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5FC4" w14:textId="311D70ED" w:rsidR="00F26674" w:rsidRPr="003C55B8" w:rsidRDefault="00BA11CA">
      <w:pPr>
        <w:jc w:val="center"/>
        <w:outlineLvl w:val="0"/>
        <w:rPr>
          <w:rFonts w:ascii="Arial" w:eastAsia="Arial Unicode MS" w:hAnsi="Arial"/>
          <w:b/>
          <w:sz w:val="36"/>
          <w:szCs w:val="36"/>
        </w:rPr>
      </w:pPr>
      <w:bookmarkStart w:id="0" w:name="_Hlk167205955"/>
      <w:r w:rsidRPr="003C55B8">
        <w:rPr>
          <w:rFonts w:ascii="Arial" w:eastAsia="Arial Unicode MS" w:hAnsi="Arial"/>
          <w:b/>
          <w:sz w:val="36"/>
          <w:szCs w:val="36"/>
        </w:rPr>
        <w:t xml:space="preserve">Bayesian optimization </w:t>
      </w:r>
      <w:r w:rsidR="00F44BA7" w:rsidRPr="003C55B8">
        <w:rPr>
          <w:rFonts w:ascii="Arial" w:eastAsia="Arial Unicode MS" w:hAnsi="Arial"/>
          <w:b/>
          <w:sz w:val="36"/>
          <w:szCs w:val="36"/>
        </w:rPr>
        <w:t xml:space="preserve">in </w:t>
      </w:r>
      <w:r w:rsidRPr="003C55B8">
        <w:rPr>
          <w:rFonts w:ascii="Arial" w:eastAsia="Arial Unicode MS" w:hAnsi="Arial"/>
          <w:b/>
          <w:sz w:val="36"/>
          <w:szCs w:val="36"/>
        </w:rPr>
        <w:t xml:space="preserve">parameter estimation </w:t>
      </w:r>
      <w:r w:rsidR="00F44BA7" w:rsidRPr="003C55B8">
        <w:rPr>
          <w:rFonts w:ascii="Arial" w:eastAsia="Arial Unicode MS" w:hAnsi="Arial"/>
          <w:b/>
          <w:sz w:val="36"/>
          <w:szCs w:val="36"/>
        </w:rPr>
        <w:t>for</w:t>
      </w:r>
      <w:r w:rsidR="00743B6D" w:rsidRPr="003C55B8">
        <w:rPr>
          <w:rFonts w:ascii="Arial" w:eastAsia="Arial Unicode MS" w:hAnsi="Arial"/>
          <w:b/>
          <w:sz w:val="36"/>
          <w:szCs w:val="36"/>
        </w:rPr>
        <w:t xml:space="preserve"> </w:t>
      </w:r>
      <w:bookmarkStart w:id="1" w:name="_Hlk181280397"/>
      <w:r w:rsidR="00743B6D" w:rsidRPr="003C55B8">
        <w:rPr>
          <w:rFonts w:ascii="Arial" w:eastAsia="Arial Unicode MS" w:hAnsi="Arial"/>
          <w:b/>
          <w:sz w:val="36"/>
          <w:szCs w:val="36"/>
        </w:rPr>
        <w:t>a</w:t>
      </w:r>
      <w:r w:rsidRPr="003C55B8">
        <w:rPr>
          <w:rFonts w:ascii="Arial" w:eastAsia="Arial Unicode MS" w:hAnsi="Arial"/>
          <w:b/>
          <w:sz w:val="36"/>
          <w:szCs w:val="36"/>
        </w:rPr>
        <w:t xml:space="preserve"> local particle filter</w:t>
      </w:r>
      <w:bookmarkEnd w:id="1"/>
    </w:p>
    <w:bookmarkEnd w:id="0"/>
    <w:p w14:paraId="0E0C7610" w14:textId="77777777" w:rsidR="00E84890" w:rsidRPr="003C55B8" w:rsidRDefault="00E84890">
      <w:pPr>
        <w:jc w:val="center"/>
        <w:outlineLvl w:val="0"/>
        <w:rPr>
          <w:rFonts w:ascii="Arial" w:eastAsia="Arial Unicode MS" w:hAnsi="Arial"/>
          <w:b/>
          <w:sz w:val="36"/>
          <w:szCs w:val="36"/>
        </w:rPr>
      </w:pPr>
    </w:p>
    <w:p w14:paraId="412ADDE9" w14:textId="25D38787" w:rsidR="00F30857" w:rsidRPr="003C55B8" w:rsidRDefault="00D77966" w:rsidP="009A3F26">
      <w:pPr>
        <w:spacing w:line="480" w:lineRule="auto"/>
        <w:ind w:left="320" w:hangingChars="100" w:hanging="320"/>
        <w:jc w:val="center"/>
        <w:outlineLvl w:val="0"/>
        <w:rPr>
          <w:rFonts w:ascii="Arial" w:eastAsia="ＭＳ 明朝" w:hAnsi="Arial"/>
          <w:b/>
          <w:sz w:val="32"/>
          <w:szCs w:val="32"/>
        </w:rPr>
      </w:pPr>
      <w:r w:rsidRPr="003C55B8">
        <w:rPr>
          <w:rFonts w:ascii="Arial" w:eastAsia="Arial Unicode MS" w:hAnsi="Arial"/>
          <w:b/>
          <w:sz w:val="32"/>
          <w:szCs w:val="32"/>
        </w:rPr>
        <w:t>Shoichi AKAMI</w:t>
      </w:r>
      <w:r w:rsidR="00225774" w:rsidRPr="003C55B8">
        <w:rPr>
          <w:rFonts w:ascii="Arial" w:eastAsia="ＭＳ 明朝" w:hAnsi="Arial"/>
          <w:sz w:val="32"/>
          <w:szCs w:val="32"/>
          <w:vertAlign w:val="superscript"/>
        </w:rPr>
        <w:t>1</w:t>
      </w:r>
    </w:p>
    <w:p w14:paraId="2490094A" w14:textId="77777777" w:rsidR="007E5096" w:rsidRPr="003C55B8" w:rsidRDefault="007E5096" w:rsidP="006A1E18">
      <w:pPr>
        <w:spacing w:line="480" w:lineRule="auto"/>
        <w:ind w:left="240" w:hangingChars="100" w:hanging="240"/>
        <w:jc w:val="center"/>
        <w:outlineLvl w:val="0"/>
        <w:rPr>
          <w:rFonts w:ascii="Arial" w:eastAsia="Arial Unicode MS" w:hAnsi="Arial"/>
          <w:sz w:val="24"/>
          <w:szCs w:val="24"/>
        </w:rPr>
      </w:pPr>
    </w:p>
    <w:p w14:paraId="4100855B" w14:textId="63F3AED4" w:rsidR="007E5096" w:rsidRPr="003C55B8" w:rsidRDefault="00EB3084" w:rsidP="00F26674">
      <w:pPr>
        <w:ind w:left="240" w:hangingChars="100" w:hanging="240"/>
        <w:jc w:val="center"/>
        <w:outlineLvl w:val="0"/>
        <w:rPr>
          <w:rFonts w:ascii="Arial" w:eastAsia="Arial Unicode MS" w:hAnsi="Arial"/>
          <w:i/>
          <w:sz w:val="24"/>
          <w:szCs w:val="24"/>
        </w:rPr>
      </w:pPr>
      <w:r w:rsidRPr="003C55B8">
        <w:rPr>
          <w:rFonts w:ascii="Arial" w:eastAsia="Arial Unicode MS" w:hAnsi="Arial"/>
          <w:i/>
          <w:sz w:val="24"/>
          <w:szCs w:val="24"/>
        </w:rPr>
        <w:t>Graduate School of Life and Environmental Sciences, University of Tsukuba, Tsukuba, Japan</w:t>
      </w:r>
    </w:p>
    <w:p w14:paraId="387CDDE7" w14:textId="22134F2C" w:rsidR="00017428" w:rsidRPr="003C55B8" w:rsidRDefault="00017428" w:rsidP="00F26674">
      <w:pPr>
        <w:ind w:left="240" w:hangingChars="100" w:hanging="240"/>
        <w:jc w:val="center"/>
        <w:outlineLvl w:val="0"/>
        <w:rPr>
          <w:rFonts w:ascii="Arial" w:eastAsia="ＭＳ 明朝" w:hAnsi="Arial"/>
          <w:i/>
          <w:sz w:val="24"/>
          <w:szCs w:val="24"/>
        </w:rPr>
      </w:pPr>
      <w:r w:rsidRPr="003C55B8">
        <w:rPr>
          <w:rFonts w:ascii="Arial" w:eastAsia="ＭＳ 明朝" w:hAnsi="Arial"/>
          <w:i/>
          <w:sz w:val="24"/>
          <w:szCs w:val="24"/>
        </w:rPr>
        <w:t>Meteorological Research Institute, Japan Meteorological Agency, Tsukuba, Japan</w:t>
      </w:r>
    </w:p>
    <w:p w14:paraId="4C08D3AB" w14:textId="77777777" w:rsidR="00BD6AB2" w:rsidRPr="003C55B8" w:rsidRDefault="00BD6AB2">
      <w:pPr>
        <w:ind w:left="240" w:hangingChars="100" w:hanging="240"/>
        <w:jc w:val="center"/>
        <w:outlineLvl w:val="0"/>
        <w:rPr>
          <w:rFonts w:ascii="Arial" w:eastAsia="ＭＳ 明朝" w:hAnsi="Arial"/>
          <w:sz w:val="24"/>
          <w:szCs w:val="24"/>
        </w:rPr>
      </w:pPr>
    </w:p>
    <w:p w14:paraId="09AD1846" w14:textId="77777777" w:rsidR="002178CE" w:rsidRPr="003C55B8" w:rsidRDefault="002178CE" w:rsidP="002178CE">
      <w:pPr>
        <w:ind w:left="321" w:hangingChars="100" w:hanging="321"/>
        <w:jc w:val="center"/>
        <w:outlineLvl w:val="0"/>
        <w:rPr>
          <w:rFonts w:ascii="Arial" w:eastAsia="ＭＳ 明朝" w:hAnsi="Arial"/>
          <w:b/>
          <w:bCs/>
          <w:sz w:val="32"/>
          <w:szCs w:val="32"/>
        </w:rPr>
      </w:pPr>
      <w:r w:rsidRPr="003C55B8">
        <w:rPr>
          <w:rFonts w:ascii="Arial" w:eastAsia="ＭＳ 明朝" w:hAnsi="Arial"/>
          <w:b/>
          <w:bCs/>
          <w:sz w:val="32"/>
          <w:szCs w:val="32"/>
        </w:rPr>
        <w:t>and</w:t>
      </w:r>
    </w:p>
    <w:p w14:paraId="5088DE0A" w14:textId="77777777" w:rsidR="002178CE" w:rsidRPr="003C55B8" w:rsidRDefault="002178CE">
      <w:pPr>
        <w:ind w:left="240" w:hangingChars="100" w:hanging="240"/>
        <w:jc w:val="center"/>
        <w:outlineLvl w:val="0"/>
        <w:rPr>
          <w:rFonts w:ascii="Arial" w:eastAsia="ＭＳ 明朝" w:hAnsi="Arial"/>
          <w:sz w:val="24"/>
          <w:szCs w:val="24"/>
        </w:rPr>
      </w:pPr>
    </w:p>
    <w:p w14:paraId="2DBB10B5" w14:textId="79B71176" w:rsidR="00BD6AB2" w:rsidRPr="003C55B8" w:rsidRDefault="000404F4" w:rsidP="009A3F26">
      <w:pPr>
        <w:spacing w:line="480" w:lineRule="auto"/>
        <w:ind w:left="320" w:hangingChars="100" w:hanging="320"/>
        <w:jc w:val="center"/>
        <w:outlineLvl w:val="0"/>
        <w:rPr>
          <w:rFonts w:ascii="Arial" w:eastAsia="Arial Unicode MS" w:hAnsi="Arial"/>
          <w:b/>
          <w:bCs/>
          <w:sz w:val="32"/>
          <w:szCs w:val="32"/>
        </w:rPr>
      </w:pPr>
      <w:r w:rsidRPr="003C55B8">
        <w:rPr>
          <w:rFonts w:ascii="Arial" w:eastAsia="Arial Unicode MS" w:hAnsi="Arial"/>
          <w:b/>
          <w:bCs/>
          <w:sz w:val="32"/>
          <w:szCs w:val="32"/>
        </w:rPr>
        <w:t>K</w:t>
      </w:r>
      <w:r w:rsidR="00D77966" w:rsidRPr="003C55B8">
        <w:rPr>
          <w:rFonts w:ascii="Arial" w:eastAsia="Arial Unicode MS" w:hAnsi="Arial"/>
          <w:b/>
          <w:bCs/>
          <w:sz w:val="32"/>
          <w:szCs w:val="32"/>
        </w:rPr>
        <w:t>eiichi KONDO</w:t>
      </w:r>
    </w:p>
    <w:p w14:paraId="57CD9ABB" w14:textId="10ED10EF" w:rsidR="00BD6AB2" w:rsidRPr="003C55B8" w:rsidRDefault="00EB3084" w:rsidP="00EB3084">
      <w:pPr>
        <w:ind w:left="240" w:hangingChars="100" w:hanging="240"/>
        <w:jc w:val="center"/>
        <w:outlineLvl w:val="0"/>
        <w:rPr>
          <w:rFonts w:ascii="Arial" w:eastAsia="Arial Unicode MS" w:hAnsi="Arial"/>
          <w:i/>
          <w:sz w:val="24"/>
          <w:szCs w:val="24"/>
        </w:rPr>
      </w:pPr>
      <w:r w:rsidRPr="003C55B8">
        <w:rPr>
          <w:rFonts w:ascii="Arial" w:eastAsia="Arial Unicode MS" w:hAnsi="Arial"/>
          <w:i/>
          <w:sz w:val="24"/>
          <w:szCs w:val="24"/>
        </w:rPr>
        <w:t>Meteorological Research Institute, Japan Meteorological Agency, Tsukuba, Japan</w:t>
      </w:r>
    </w:p>
    <w:p w14:paraId="24ABA2E0" w14:textId="77777777" w:rsidR="00D77966" w:rsidRPr="003C55B8" w:rsidRDefault="00D77966" w:rsidP="00D77966">
      <w:pPr>
        <w:ind w:left="240" w:hangingChars="100" w:hanging="240"/>
        <w:jc w:val="center"/>
        <w:outlineLvl w:val="0"/>
        <w:rPr>
          <w:rFonts w:ascii="Arial" w:eastAsia="ＭＳ 明朝" w:hAnsi="Arial"/>
          <w:sz w:val="24"/>
          <w:szCs w:val="24"/>
        </w:rPr>
      </w:pPr>
    </w:p>
    <w:p w14:paraId="6794449D" w14:textId="77777777" w:rsidR="00D77966" w:rsidRPr="003C55B8" w:rsidRDefault="00D77966" w:rsidP="00D77966">
      <w:pPr>
        <w:ind w:left="321" w:hangingChars="100" w:hanging="321"/>
        <w:jc w:val="center"/>
        <w:outlineLvl w:val="0"/>
        <w:rPr>
          <w:rFonts w:ascii="Arial" w:eastAsia="ＭＳ 明朝" w:hAnsi="Arial"/>
          <w:b/>
          <w:bCs/>
          <w:sz w:val="32"/>
          <w:szCs w:val="32"/>
        </w:rPr>
      </w:pPr>
      <w:r w:rsidRPr="003C55B8">
        <w:rPr>
          <w:rFonts w:ascii="Arial" w:eastAsia="ＭＳ 明朝" w:hAnsi="Arial"/>
          <w:b/>
          <w:bCs/>
          <w:sz w:val="32"/>
          <w:szCs w:val="32"/>
        </w:rPr>
        <w:t>and</w:t>
      </w:r>
    </w:p>
    <w:p w14:paraId="3E1921B0" w14:textId="77777777" w:rsidR="00D77966" w:rsidRPr="003C55B8" w:rsidRDefault="00D77966" w:rsidP="00D77966">
      <w:pPr>
        <w:ind w:left="240" w:hangingChars="100" w:hanging="240"/>
        <w:jc w:val="center"/>
        <w:outlineLvl w:val="0"/>
        <w:rPr>
          <w:rFonts w:ascii="Arial" w:eastAsia="ＭＳ 明朝" w:hAnsi="Arial"/>
          <w:sz w:val="24"/>
          <w:szCs w:val="24"/>
        </w:rPr>
      </w:pPr>
    </w:p>
    <w:p w14:paraId="2AECEE39" w14:textId="097C3732" w:rsidR="00BD6AB2" w:rsidRPr="003C55B8" w:rsidRDefault="00D77966" w:rsidP="009A3F26">
      <w:pPr>
        <w:spacing w:line="480" w:lineRule="auto"/>
        <w:ind w:left="320" w:hangingChars="100" w:hanging="320"/>
        <w:jc w:val="center"/>
        <w:outlineLvl w:val="0"/>
        <w:rPr>
          <w:rFonts w:ascii="Arial" w:eastAsia="ＭＳ 明朝" w:hAnsi="Arial"/>
          <w:b/>
          <w:sz w:val="32"/>
          <w:szCs w:val="32"/>
        </w:rPr>
      </w:pPr>
      <w:r w:rsidRPr="003C55B8">
        <w:rPr>
          <w:rFonts w:ascii="Arial" w:eastAsia="Arial Unicode MS" w:hAnsi="Arial"/>
          <w:b/>
          <w:bCs/>
          <w:sz w:val="32"/>
          <w:szCs w:val="32"/>
        </w:rPr>
        <w:t>Hiroshi L. T</w:t>
      </w:r>
      <w:r w:rsidR="0063616A" w:rsidRPr="003C55B8">
        <w:rPr>
          <w:rFonts w:ascii="Arial" w:eastAsia="Arial Unicode MS" w:hAnsi="Arial"/>
          <w:b/>
          <w:bCs/>
          <w:sz w:val="32"/>
          <w:szCs w:val="32"/>
        </w:rPr>
        <w:t>ANAKA</w:t>
      </w:r>
    </w:p>
    <w:p w14:paraId="290DCA6A" w14:textId="0D73A5D0" w:rsidR="00596F8C" w:rsidRPr="003C55B8" w:rsidRDefault="0063616A" w:rsidP="0063616A">
      <w:pPr>
        <w:ind w:left="240" w:hangingChars="100" w:hanging="240"/>
        <w:jc w:val="center"/>
        <w:outlineLvl w:val="0"/>
        <w:rPr>
          <w:rFonts w:ascii="Arial" w:eastAsia="Arial Unicode MS" w:hAnsi="Arial" w:cs="Arial"/>
          <w:i/>
          <w:sz w:val="24"/>
          <w:szCs w:val="24"/>
        </w:rPr>
      </w:pPr>
      <w:r w:rsidRPr="003C55B8">
        <w:rPr>
          <w:rFonts w:ascii="Arial" w:eastAsia="Arial Unicode MS" w:hAnsi="Arial" w:cs="Arial"/>
          <w:i/>
          <w:sz w:val="24"/>
          <w:szCs w:val="24"/>
        </w:rPr>
        <w:t>Organization of Volcanic Disaster Mitigation, Shinjuku, Japan</w:t>
      </w:r>
    </w:p>
    <w:p w14:paraId="0D43A7F5" w14:textId="77777777" w:rsidR="0063616A" w:rsidRPr="003C55B8" w:rsidRDefault="0063616A" w:rsidP="0063616A">
      <w:pPr>
        <w:ind w:left="240" w:hangingChars="100" w:hanging="240"/>
        <w:jc w:val="center"/>
        <w:outlineLvl w:val="0"/>
        <w:rPr>
          <w:rFonts w:ascii="Arial" w:eastAsia="Arial Unicode MS" w:hAnsi="Arial" w:cs="Arial"/>
          <w:i/>
          <w:sz w:val="24"/>
          <w:szCs w:val="24"/>
        </w:rPr>
      </w:pPr>
    </w:p>
    <w:p w14:paraId="5787A720" w14:textId="77777777" w:rsidR="00D77966" w:rsidRPr="003C55B8" w:rsidRDefault="00D77966" w:rsidP="00D77966">
      <w:pPr>
        <w:ind w:left="321" w:hangingChars="100" w:hanging="321"/>
        <w:jc w:val="center"/>
        <w:outlineLvl w:val="0"/>
        <w:rPr>
          <w:rFonts w:ascii="Arial" w:eastAsia="ＭＳ 明朝" w:hAnsi="Arial"/>
          <w:b/>
          <w:bCs/>
          <w:sz w:val="32"/>
          <w:szCs w:val="32"/>
        </w:rPr>
      </w:pPr>
      <w:r w:rsidRPr="003C55B8">
        <w:rPr>
          <w:rFonts w:ascii="Arial" w:eastAsia="ＭＳ 明朝" w:hAnsi="Arial"/>
          <w:b/>
          <w:bCs/>
          <w:sz w:val="32"/>
          <w:szCs w:val="32"/>
        </w:rPr>
        <w:t>and</w:t>
      </w:r>
    </w:p>
    <w:p w14:paraId="0A23661F" w14:textId="77777777" w:rsidR="00D77966" w:rsidRPr="003C55B8" w:rsidRDefault="00D77966" w:rsidP="00D77966">
      <w:pPr>
        <w:ind w:left="240" w:hangingChars="100" w:hanging="240"/>
        <w:jc w:val="center"/>
        <w:outlineLvl w:val="0"/>
        <w:rPr>
          <w:rFonts w:ascii="Arial" w:eastAsia="ＭＳ 明朝" w:hAnsi="Arial"/>
          <w:sz w:val="24"/>
          <w:szCs w:val="24"/>
        </w:rPr>
      </w:pPr>
    </w:p>
    <w:p w14:paraId="50763ECA" w14:textId="4F400E27" w:rsidR="00F30857" w:rsidRPr="003C55B8" w:rsidRDefault="00D77966" w:rsidP="009A3F26">
      <w:pPr>
        <w:ind w:left="320" w:hangingChars="100" w:hanging="320"/>
        <w:jc w:val="center"/>
        <w:outlineLvl w:val="0"/>
        <w:rPr>
          <w:rFonts w:ascii="Arial" w:eastAsia="Arial Unicode MS" w:hAnsi="Arial"/>
          <w:b/>
          <w:bCs/>
          <w:sz w:val="32"/>
          <w:szCs w:val="32"/>
        </w:rPr>
      </w:pPr>
      <w:r w:rsidRPr="003C55B8">
        <w:rPr>
          <w:rFonts w:ascii="Arial" w:eastAsia="Arial Unicode MS" w:hAnsi="Arial"/>
          <w:b/>
          <w:bCs/>
          <w:sz w:val="32"/>
          <w:szCs w:val="32"/>
        </w:rPr>
        <w:t>Mizuo KAJINO</w:t>
      </w:r>
    </w:p>
    <w:p w14:paraId="684819F3" w14:textId="1E7005B3" w:rsidR="00D77966" w:rsidRPr="003C55B8" w:rsidRDefault="00D77966" w:rsidP="00D77966">
      <w:pPr>
        <w:ind w:left="240" w:hangingChars="100" w:hanging="240"/>
        <w:jc w:val="center"/>
        <w:outlineLvl w:val="0"/>
        <w:rPr>
          <w:rFonts w:ascii="Arial" w:eastAsia="Arial Unicode MS" w:hAnsi="Arial"/>
          <w:i/>
          <w:sz w:val="24"/>
          <w:szCs w:val="24"/>
        </w:rPr>
      </w:pPr>
      <w:bookmarkStart w:id="2" w:name="_Hlk167206308"/>
      <w:r w:rsidRPr="003C55B8">
        <w:rPr>
          <w:rFonts w:ascii="Arial" w:eastAsia="Arial Unicode MS" w:hAnsi="Arial"/>
          <w:i/>
          <w:sz w:val="24"/>
          <w:szCs w:val="24"/>
        </w:rPr>
        <w:t>Meteorological Research Institute, Japan Meteorological</w:t>
      </w:r>
      <w:r w:rsidR="00EB3084" w:rsidRPr="003C55B8">
        <w:rPr>
          <w:rFonts w:ascii="Arial" w:eastAsia="Arial Unicode MS" w:hAnsi="Arial"/>
          <w:i/>
          <w:sz w:val="24"/>
          <w:szCs w:val="24"/>
        </w:rPr>
        <w:t xml:space="preserve"> </w:t>
      </w:r>
      <w:r w:rsidRPr="003C55B8">
        <w:rPr>
          <w:rFonts w:ascii="Arial" w:eastAsia="Arial Unicode MS" w:hAnsi="Arial"/>
          <w:i/>
          <w:sz w:val="24"/>
          <w:szCs w:val="24"/>
        </w:rPr>
        <w:t>Agency, Tsukuba, Japa</w:t>
      </w:r>
      <w:bookmarkEnd w:id="2"/>
      <w:r w:rsidRPr="003C55B8">
        <w:rPr>
          <w:rFonts w:ascii="Arial" w:eastAsia="Arial Unicode MS" w:hAnsi="Arial"/>
          <w:i/>
          <w:sz w:val="24"/>
          <w:szCs w:val="24"/>
        </w:rPr>
        <w:t>n</w:t>
      </w:r>
    </w:p>
    <w:p w14:paraId="179405C9" w14:textId="58BB6411" w:rsidR="004419E0" w:rsidRPr="003C55B8" w:rsidRDefault="004419E0" w:rsidP="00D77966">
      <w:pPr>
        <w:ind w:left="240" w:hangingChars="100" w:hanging="240"/>
        <w:jc w:val="center"/>
        <w:outlineLvl w:val="0"/>
        <w:rPr>
          <w:rFonts w:ascii="Arial" w:eastAsia="Arial Unicode MS" w:hAnsi="Arial"/>
          <w:i/>
          <w:sz w:val="24"/>
          <w:szCs w:val="24"/>
        </w:rPr>
      </w:pPr>
      <w:r w:rsidRPr="003C55B8">
        <w:rPr>
          <w:rFonts w:ascii="Arial" w:eastAsia="Arial Unicode MS" w:hAnsi="Arial"/>
          <w:i/>
          <w:sz w:val="24"/>
          <w:szCs w:val="24"/>
        </w:rPr>
        <w:t>Faculty of Life and Environmental Sciences, University of Tsukuba, Tsukuba, Japan</w:t>
      </w:r>
    </w:p>
    <w:p w14:paraId="2854D4E5" w14:textId="77777777" w:rsidR="00D77966" w:rsidRPr="003C55B8" w:rsidRDefault="00D77966" w:rsidP="009A3F26">
      <w:pPr>
        <w:spacing w:line="480" w:lineRule="auto"/>
        <w:ind w:left="320" w:hangingChars="100" w:hanging="320"/>
        <w:jc w:val="center"/>
        <w:outlineLvl w:val="0"/>
        <w:rPr>
          <w:rFonts w:ascii="Arial" w:eastAsia="Arial Unicode MS" w:hAnsi="Arial"/>
          <w:b/>
          <w:bCs/>
          <w:sz w:val="32"/>
          <w:szCs w:val="32"/>
        </w:rPr>
      </w:pPr>
    </w:p>
    <w:p w14:paraId="597828CF" w14:textId="77777777" w:rsidR="00D77966" w:rsidRPr="003C55B8" w:rsidRDefault="00D77966" w:rsidP="00D77966">
      <w:pPr>
        <w:spacing w:line="480" w:lineRule="auto"/>
        <w:ind w:left="321" w:hangingChars="100" w:hanging="321"/>
        <w:jc w:val="center"/>
        <w:outlineLvl w:val="0"/>
        <w:rPr>
          <w:rFonts w:ascii="Arial" w:eastAsia="ＭＳ 明朝" w:hAnsi="Arial"/>
          <w:b/>
          <w:sz w:val="32"/>
          <w:szCs w:val="32"/>
        </w:rPr>
      </w:pPr>
    </w:p>
    <w:p w14:paraId="71C2824F" w14:textId="77777777" w:rsidR="00D77966" w:rsidRPr="003C55B8" w:rsidRDefault="00D77966" w:rsidP="00D77966">
      <w:pPr>
        <w:ind w:left="240" w:hangingChars="100" w:hanging="240"/>
        <w:jc w:val="center"/>
        <w:outlineLvl w:val="0"/>
        <w:rPr>
          <w:rFonts w:ascii="Arial" w:eastAsia="ＭＳ 明朝" w:hAnsi="Arial"/>
          <w:sz w:val="24"/>
          <w:szCs w:val="24"/>
        </w:rPr>
      </w:pPr>
    </w:p>
    <w:p w14:paraId="0DC43F24" w14:textId="77777777" w:rsidR="00D77966" w:rsidRPr="009E353E" w:rsidRDefault="00D77966" w:rsidP="00D77966">
      <w:pPr>
        <w:ind w:left="240" w:hangingChars="100" w:hanging="240"/>
        <w:jc w:val="center"/>
        <w:outlineLvl w:val="0"/>
        <w:rPr>
          <w:rFonts w:ascii="Arial" w:eastAsia="ＭＳ 明朝" w:hAnsi="Arial"/>
          <w:sz w:val="24"/>
          <w:szCs w:val="24"/>
        </w:rPr>
      </w:pPr>
    </w:p>
    <w:p w14:paraId="6353AD03" w14:textId="17BF5D97" w:rsidR="007E5096" w:rsidRPr="0068615D" w:rsidRDefault="003A5AEA">
      <w:pPr>
        <w:ind w:left="240" w:hangingChars="100" w:hanging="240"/>
        <w:jc w:val="center"/>
        <w:outlineLvl w:val="0"/>
        <w:rPr>
          <w:rFonts w:ascii="Arial" w:hAnsi="Arial"/>
          <w:color w:val="000000"/>
          <w:sz w:val="24"/>
        </w:rPr>
      </w:pPr>
      <w:r>
        <w:rPr>
          <w:rFonts w:ascii="Arial" w:hAnsi="Arial" w:hint="eastAsia"/>
          <w:color w:val="000000"/>
          <w:sz w:val="24"/>
        </w:rPr>
        <w:t>June</w:t>
      </w:r>
      <w:r w:rsidR="0017767B" w:rsidRPr="0068615D">
        <w:rPr>
          <w:rFonts w:ascii="Arial" w:hAnsi="Arial"/>
          <w:color w:val="000000"/>
          <w:sz w:val="24"/>
        </w:rPr>
        <w:t xml:space="preserve"> </w:t>
      </w:r>
      <w:r>
        <w:rPr>
          <w:rFonts w:ascii="Arial" w:eastAsia="Arial Unicode MS" w:hAnsi="Arial" w:hint="eastAsia"/>
          <w:color w:val="000000"/>
          <w:sz w:val="24"/>
          <w:szCs w:val="24"/>
        </w:rPr>
        <w:t>1</w:t>
      </w:r>
      <w:r w:rsidR="001F0BA7">
        <w:rPr>
          <w:rFonts w:ascii="Arial" w:eastAsia="Arial Unicode MS" w:hAnsi="Arial" w:hint="eastAsia"/>
          <w:color w:val="000000"/>
          <w:sz w:val="24"/>
          <w:szCs w:val="24"/>
        </w:rPr>
        <w:t>6</w:t>
      </w:r>
      <w:r w:rsidR="00E631B0" w:rsidRPr="003C55B8">
        <w:rPr>
          <w:rFonts w:ascii="Arial" w:eastAsia="Arial Unicode MS" w:hAnsi="Arial"/>
          <w:color w:val="000000"/>
          <w:sz w:val="24"/>
          <w:szCs w:val="24"/>
        </w:rPr>
        <w:t>th</w:t>
      </w:r>
      <w:r w:rsidR="0017767B" w:rsidRPr="003C55B8">
        <w:rPr>
          <w:rFonts w:ascii="Arial" w:eastAsia="Arial Unicode MS" w:hAnsi="Arial"/>
          <w:color w:val="000000"/>
          <w:sz w:val="24"/>
          <w:szCs w:val="24"/>
        </w:rPr>
        <w:t xml:space="preserve">, </w:t>
      </w:r>
      <w:r>
        <w:rPr>
          <w:rFonts w:ascii="Arial" w:eastAsia="Arial Unicode MS" w:hAnsi="Arial" w:hint="eastAsia"/>
          <w:color w:val="000000"/>
          <w:sz w:val="24"/>
          <w:szCs w:val="24"/>
        </w:rPr>
        <w:t>2026</w:t>
      </w:r>
    </w:p>
    <w:p w14:paraId="1C213FEE" w14:textId="77777777" w:rsidR="00F30857" w:rsidRPr="0068615D" w:rsidRDefault="00F30857">
      <w:pPr>
        <w:ind w:left="240" w:hangingChars="100" w:hanging="240"/>
        <w:jc w:val="center"/>
        <w:outlineLvl w:val="0"/>
        <w:rPr>
          <w:rFonts w:ascii="Arial" w:hAnsi="Arial"/>
          <w:color w:val="000000"/>
          <w:sz w:val="24"/>
        </w:rPr>
      </w:pPr>
    </w:p>
    <w:p w14:paraId="429E6042" w14:textId="77777777" w:rsidR="00F30857" w:rsidRPr="0068615D" w:rsidRDefault="00F30857">
      <w:pPr>
        <w:ind w:left="240" w:hangingChars="100" w:hanging="240"/>
        <w:jc w:val="center"/>
        <w:outlineLvl w:val="0"/>
        <w:rPr>
          <w:rFonts w:ascii="Arial" w:hAnsi="Arial"/>
          <w:color w:val="000000"/>
          <w:sz w:val="24"/>
        </w:rPr>
      </w:pPr>
    </w:p>
    <w:p w14:paraId="50DF92CD" w14:textId="77777777" w:rsidR="00F30857" w:rsidRPr="0068615D" w:rsidRDefault="00F30857">
      <w:pPr>
        <w:ind w:left="240" w:hangingChars="100" w:hanging="240"/>
        <w:jc w:val="center"/>
        <w:outlineLvl w:val="0"/>
        <w:rPr>
          <w:rFonts w:ascii="Arial" w:hAnsi="Arial"/>
          <w:color w:val="000000"/>
          <w:sz w:val="24"/>
        </w:rPr>
      </w:pPr>
    </w:p>
    <w:p w14:paraId="2C0F9F9C" w14:textId="77777777" w:rsidR="007E5096" w:rsidRPr="0068615D" w:rsidRDefault="007E5096">
      <w:pPr>
        <w:ind w:left="240" w:hangingChars="100" w:hanging="240"/>
        <w:jc w:val="center"/>
        <w:outlineLvl w:val="0"/>
        <w:rPr>
          <w:rFonts w:ascii="Arial" w:hAnsi="Arial"/>
          <w:color w:val="000000"/>
          <w:sz w:val="24"/>
        </w:rPr>
      </w:pPr>
    </w:p>
    <w:p w14:paraId="6E6AF50B" w14:textId="77777777" w:rsidR="007E5096" w:rsidRPr="0068615D" w:rsidRDefault="0017767B" w:rsidP="0017767B">
      <w:pPr>
        <w:ind w:left="240" w:hangingChars="100" w:hanging="240"/>
        <w:outlineLvl w:val="0"/>
        <w:rPr>
          <w:rFonts w:ascii="Arial" w:hAnsi="Arial"/>
          <w:color w:val="000000"/>
          <w:sz w:val="24"/>
        </w:rPr>
      </w:pPr>
      <w:r w:rsidRPr="0068615D">
        <w:rPr>
          <w:rFonts w:ascii="Arial" w:hAnsi="Arial"/>
          <w:color w:val="000000"/>
          <w:sz w:val="24"/>
        </w:rPr>
        <w:t>------------------------------------</w:t>
      </w:r>
    </w:p>
    <w:p w14:paraId="18478AE1" w14:textId="2DCEFEE0" w:rsidR="00DA5407" w:rsidRPr="003C55B8" w:rsidRDefault="00F26674" w:rsidP="00D77966">
      <w:pPr>
        <w:jc w:val="left"/>
        <w:rPr>
          <w:rFonts w:ascii="Arial" w:eastAsia="Arial Unicode MS" w:hAnsi="Arial"/>
          <w:sz w:val="24"/>
          <w:szCs w:val="24"/>
        </w:rPr>
      </w:pPr>
      <w:r w:rsidRPr="003C55B8">
        <w:rPr>
          <w:rFonts w:ascii="Arial" w:eastAsia="Arial Unicode MS" w:hAnsi="Arial"/>
          <w:sz w:val="24"/>
          <w:szCs w:val="24"/>
        </w:rPr>
        <w:t xml:space="preserve">1) </w:t>
      </w:r>
      <w:r w:rsidR="00D77966" w:rsidRPr="003C55B8">
        <w:rPr>
          <w:rFonts w:ascii="Arial" w:eastAsia="Arial Unicode MS" w:hAnsi="Arial"/>
          <w:sz w:val="24"/>
          <w:szCs w:val="24"/>
        </w:rPr>
        <w:t>Corresponding author: Shoichi A</w:t>
      </w:r>
      <w:r w:rsidR="00DB4147" w:rsidRPr="003C55B8">
        <w:rPr>
          <w:rFonts w:ascii="Arial" w:eastAsia="Arial Unicode MS" w:hAnsi="Arial"/>
          <w:sz w:val="24"/>
          <w:szCs w:val="24"/>
        </w:rPr>
        <w:t>KAMI</w:t>
      </w:r>
      <w:r w:rsidR="00D77966" w:rsidRPr="003C55B8">
        <w:rPr>
          <w:rFonts w:ascii="Arial" w:eastAsia="Arial Unicode MS" w:hAnsi="Arial"/>
          <w:sz w:val="24"/>
          <w:szCs w:val="24"/>
        </w:rPr>
        <w:t xml:space="preserve">, </w:t>
      </w:r>
      <w:r w:rsidR="00A273C4" w:rsidRPr="003C55B8">
        <w:rPr>
          <w:rFonts w:ascii="Arial" w:eastAsia="Arial Unicode MS" w:hAnsi="Arial"/>
          <w:sz w:val="24"/>
          <w:szCs w:val="24"/>
        </w:rPr>
        <w:t>Graduate School of Life and Environmental Sciences</w:t>
      </w:r>
      <w:r w:rsidR="00D77966" w:rsidRPr="003C55B8">
        <w:rPr>
          <w:rFonts w:ascii="Arial" w:eastAsia="Arial Unicode MS" w:hAnsi="Arial"/>
          <w:sz w:val="24"/>
          <w:szCs w:val="24"/>
        </w:rPr>
        <w:t>, University</w:t>
      </w:r>
      <w:r w:rsidR="00A273C4" w:rsidRPr="003C55B8">
        <w:rPr>
          <w:rFonts w:ascii="Arial" w:eastAsia="Arial Unicode MS" w:hAnsi="Arial"/>
          <w:sz w:val="24"/>
          <w:szCs w:val="24"/>
        </w:rPr>
        <w:t xml:space="preserve"> </w:t>
      </w:r>
      <w:r w:rsidR="00D77966" w:rsidRPr="003C55B8">
        <w:rPr>
          <w:rFonts w:ascii="Arial" w:eastAsia="Arial Unicode MS" w:hAnsi="Arial"/>
          <w:sz w:val="24"/>
          <w:szCs w:val="24"/>
        </w:rPr>
        <w:t>of Tsukuba, 1-1, Tennoudai, Tsukuba, Ibaraki</w:t>
      </w:r>
      <w:r w:rsidR="007831D5" w:rsidRPr="003C55B8">
        <w:rPr>
          <w:rFonts w:ascii="Arial" w:eastAsia="Arial Unicode MS" w:hAnsi="Arial"/>
          <w:sz w:val="24"/>
          <w:szCs w:val="24"/>
        </w:rPr>
        <w:t>, Japan,</w:t>
      </w:r>
      <w:r w:rsidR="00D77966" w:rsidRPr="003C55B8">
        <w:rPr>
          <w:rFonts w:ascii="Arial" w:eastAsia="Arial Unicode MS" w:hAnsi="Arial"/>
          <w:sz w:val="24"/>
          <w:szCs w:val="24"/>
        </w:rPr>
        <w:t xml:space="preserve"> 305-8572.</w:t>
      </w:r>
    </w:p>
    <w:p w14:paraId="0BA7922A" w14:textId="52DF0E49" w:rsidR="00DA5407" w:rsidRPr="0068615D" w:rsidRDefault="00DA5407" w:rsidP="00DA5407">
      <w:pPr>
        <w:jc w:val="left"/>
        <w:rPr>
          <w:rFonts w:ascii="Arial" w:hAnsi="Arial"/>
          <w:sz w:val="24"/>
        </w:rPr>
      </w:pPr>
      <w:r w:rsidRPr="0068615D">
        <w:rPr>
          <w:rFonts w:ascii="Arial" w:hAnsi="Arial"/>
          <w:sz w:val="24"/>
        </w:rPr>
        <w:t xml:space="preserve">Email: </w:t>
      </w:r>
      <w:r w:rsidR="001333E7">
        <w:rPr>
          <w:rFonts w:ascii="Arial" w:eastAsia="Arial Unicode MS" w:hAnsi="Arial" w:hint="eastAsia"/>
          <w:sz w:val="24"/>
          <w:szCs w:val="24"/>
        </w:rPr>
        <w:t>s2330311@u.tsukuba.ac</w:t>
      </w:r>
      <w:r w:rsidR="001333E7" w:rsidRPr="0068615D">
        <w:rPr>
          <w:rFonts w:ascii="Arial" w:hAnsi="Arial"/>
          <w:sz w:val="24"/>
        </w:rPr>
        <w:t>.jp</w:t>
      </w:r>
    </w:p>
    <w:p w14:paraId="369F001E" w14:textId="53DF1418" w:rsidR="00DA5407" w:rsidRPr="0068615D" w:rsidRDefault="00DA5407" w:rsidP="00DA5407">
      <w:pPr>
        <w:jc w:val="left"/>
        <w:rPr>
          <w:rFonts w:ascii="Arial" w:hAnsi="Arial"/>
          <w:sz w:val="24"/>
        </w:rPr>
      </w:pPr>
      <w:r w:rsidRPr="0068615D">
        <w:rPr>
          <w:rFonts w:ascii="Arial" w:hAnsi="Arial"/>
          <w:sz w:val="24"/>
        </w:rPr>
        <w:t>Tel: +81-</w:t>
      </w:r>
      <w:r w:rsidR="003902F4" w:rsidRPr="0068615D">
        <w:rPr>
          <w:rFonts w:ascii="Arial" w:hAnsi="Arial"/>
          <w:sz w:val="24"/>
        </w:rPr>
        <w:t>29</w:t>
      </w:r>
      <w:r w:rsidR="00C6326D" w:rsidRPr="0068615D">
        <w:rPr>
          <w:rFonts w:ascii="Arial" w:hAnsi="Arial"/>
          <w:sz w:val="24"/>
        </w:rPr>
        <w:t>-</w:t>
      </w:r>
      <w:r w:rsidR="003902F4" w:rsidRPr="0068615D">
        <w:rPr>
          <w:rFonts w:ascii="Arial" w:hAnsi="Arial"/>
          <w:sz w:val="24"/>
        </w:rPr>
        <w:t>853</w:t>
      </w:r>
      <w:r w:rsidR="00C6326D" w:rsidRPr="0068615D">
        <w:rPr>
          <w:rFonts w:ascii="Arial" w:hAnsi="Arial"/>
          <w:sz w:val="24"/>
        </w:rPr>
        <w:t>-</w:t>
      </w:r>
      <w:r w:rsidR="003902F4" w:rsidRPr="0068615D">
        <w:rPr>
          <w:rFonts w:ascii="Arial" w:hAnsi="Arial"/>
          <w:sz w:val="24"/>
        </w:rPr>
        <w:t>8695</w:t>
      </w:r>
    </w:p>
    <w:p w14:paraId="51D12053" w14:textId="77777777" w:rsidR="00377706" w:rsidRPr="0068615D" w:rsidRDefault="00377706" w:rsidP="00DA5407">
      <w:pPr>
        <w:jc w:val="left"/>
        <w:rPr>
          <w:rFonts w:ascii="Arial" w:hAnsi="Arial"/>
          <w:sz w:val="24"/>
        </w:rPr>
      </w:pPr>
    </w:p>
    <w:p w14:paraId="48C7A30F" w14:textId="7A031382" w:rsidR="003902F4" w:rsidRPr="0068615D" w:rsidRDefault="003902F4">
      <w:pPr>
        <w:widowControl/>
        <w:jc w:val="left"/>
        <w:rPr>
          <w:rFonts w:ascii="Arial" w:hAnsi="Arial"/>
          <w:sz w:val="24"/>
        </w:rPr>
      </w:pPr>
      <w:r w:rsidRPr="0068615D">
        <w:rPr>
          <w:rFonts w:ascii="Arial" w:hAnsi="Arial"/>
          <w:sz w:val="24"/>
        </w:rPr>
        <w:br w:type="page"/>
      </w:r>
    </w:p>
    <w:p w14:paraId="2DC73FF5" w14:textId="77777777" w:rsidR="007E5096" w:rsidRPr="003C55B8" w:rsidRDefault="007E5096" w:rsidP="00FA7CAE">
      <w:pPr>
        <w:pStyle w:val="1"/>
        <w:keepNext w:val="0"/>
        <w:spacing w:beforeLines="0" w:before="0" w:afterLines="0" w:after="0"/>
        <w:jc w:val="center"/>
        <w:rPr>
          <w:rFonts w:ascii="Arial" w:hAnsi="Arial" w:cs="Arial"/>
        </w:rPr>
      </w:pPr>
      <w:r w:rsidRPr="003C55B8">
        <w:rPr>
          <w:rFonts w:ascii="Arial" w:hAnsi="Arial" w:cs="Arial"/>
        </w:rPr>
        <w:lastRenderedPageBreak/>
        <w:t>Abstract</w:t>
      </w:r>
    </w:p>
    <w:p w14:paraId="1B376952" w14:textId="0ADCAC9A" w:rsidR="002A4A31" w:rsidRPr="003C55B8" w:rsidRDefault="00F44BA7" w:rsidP="00E54835">
      <w:pPr>
        <w:spacing w:line="480" w:lineRule="auto"/>
        <w:ind w:firstLineChars="100" w:firstLine="240"/>
        <w:rPr>
          <w:rFonts w:ascii="Arial" w:eastAsia="ＭＳ 明朝" w:hAnsi="Arial" w:cs="Arial Unicode MS"/>
          <w:sz w:val="24"/>
          <w:szCs w:val="24"/>
        </w:rPr>
      </w:pPr>
      <w:r w:rsidRPr="003C55B8">
        <w:rPr>
          <w:rFonts w:ascii="Arial" w:eastAsia="ＭＳ 明朝" w:hAnsi="Arial" w:cs="Arial Unicode MS"/>
          <w:sz w:val="24"/>
          <w:szCs w:val="24"/>
        </w:rPr>
        <w:t>The p</w:t>
      </w:r>
      <w:r w:rsidR="002A4A31" w:rsidRPr="003C55B8">
        <w:rPr>
          <w:rFonts w:ascii="Arial" w:eastAsia="ＭＳ 明朝" w:hAnsi="Arial" w:cs="Arial Unicode MS"/>
          <w:sz w:val="24"/>
          <w:szCs w:val="24"/>
        </w:rPr>
        <w:t>article filter</w:t>
      </w:r>
      <w:r w:rsidR="00A75EE0" w:rsidRPr="003C55B8">
        <w:rPr>
          <w:rFonts w:ascii="Arial" w:eastAsia="ＭＳ 明朝" w:hAnsi="Arial" w:cs="Arial Unicode MS"/>
          <w:sz w:val="24"/>
          <w:szCs w:val="24"/>
        </w:rPr>
        <w:t xml:space="preserve"> </w:t>
      </w:r>
      <w:r w:rsidR="002A4A31" w:rsidRPr="003C55B8">
        <w:rPr>
          <w:rFonts w:ascii="Arial" w:eastAsia="ＭＳ 明朝" w:hAnsi="Arial" w:cs="Arial Unicode MS"/>
          <w:sz w:val="24"/>
          <w:szCs w:val="24"/>
        </w:rPr>
        <w:t xml:space="preserve">(PF) </w:t>
      </w:r>
      <w:r w:rsidRPr="003C55B8">
        <w:rPr>
          <w:rFonts w:ascii="Arial" w:eastAsia="ＭＳ 明朝" w:hAnsi="Arial" w:cs="Arial Unicode MS"/>
          <w:sz w:val="24"/>
          <w:szCs w:val="24"/>
        </w:rPr>
        <w:t>is</w:t>
      </w:r>
      <w:r w:rsidR="00A75EE0" w:rsidRPr="003C55B8">
        <w:rPr>
          <w:rFonts w:ascii="Arial" w:eastAsia="ＭＳ 明朝" w:hAnsi="Arial" w:cs="Arial Unicode MS"/>
          <w:sz w:val="24"/>
          <w:szCs w:val="24"/>
        </w:rPr>
        <w:t xml:space="preserve"> a</w:t>
      </w:r>
      <w:r w:rsidR="002A4A31" w:rsidRPr="003C55B8">
        <w:rPr>
          <w:rFonts w:ascii="Arial" w:eastAsia="ＭＳ 明朝" w:hAnsi="Arial" w:cs="Arial Unicode MS"/>
          <w:sz w:val="24"/>
          <w:szCs w:val="24"/>
        </w:rPr>
        <w:t xml:space="preserve"> powerful data assimilation method that </w:t>
      </w:r>
      <w:r w:rsidRPr="003C55B8">
        <w:rPr>
          <w:rFonts w:ascii="Arial" w:eastAsia="ＭＳ 明朝" w:hAnsi="Arial" w:cs="Arial Unicode MS"/>
          <w:sz w:val="24"/>
          <w:szCs w:val="24"/>
        </w:rPr>
        <w:t>assumes neither</w:t>
      </w:r>
      <w:r w:rsidR="002A4A31" w:rsidRPr="003C55B8">
        <w:rPr>
          <w:rFonts w:ascii="Arial" w:eastAsia="ＭＳ 明朝" w:hAnsi="Arial" w:cs="Arial Unicode MS"/>
          <w:sz w:val="24"/>
          <w:szCs w:val="24"/>
        </w:rPr>
        <w:t xml:space="preserve"> linearity in the </w:t>
      </w:r>
      <w:r w:rsidR="00A75EE0" w:rsidRPr="003C55B8">
        <w:rPr>
          <w:rFonts w:ascii="Arial" w:eastAsia="ＭＳ 明朝" w:hAnsi="Arial" w:cs="Arial Unicode MS"/>
          <w:sz w:val="24"/>
          <w:szCs w:val="24"/>
        </w:rPr>
        <w:t xml:space="preserve">time </w:t>
      </w:r>
      <w:r w:rsidR="002A4A31" w:rsidRPr="003C55B8">
        <w:rPr>
          <w:rFonts w:ascii="Arial" w:eastAsia="ＭＳ 明朝" w:hAnsi="Arial" w:cs="Arial Unicode MS"/>
          <w:sz w:val="24"/>
          <w:szCs w:val="24"/>
        </w:rPr>
        <w:t xml:space="preserve">evolution of errors </w:t>
      </w:r>
      <w:r w:rsidRPr="003C55B8">
        <w:rPr>
          <w:rFonts w:ascii="Arial" w:eastAsia="ＭＳ 明朝" w:hAnsi="Arial" w:cs="Arial Unicode MS"/>
          <w:sz w:val="24"/>
          <w:szCs w:val="24"/>
        </w:rPr>
        <w:t>n</w:t>
      </w:r>
      <w:r w:rsidR="002A4A31" w:rsidRPr="003C55B8">
        <w:rPr>
          <w:rFonts w:ascii="Arial" w:eastAsia="ＭＳ 明朝" w:hAnsi="Arial" w:cs="Arial Unicode MS"/>
          <w:sz w:val="24"/>
          <w:szCs w:val="24"/>
        </w:rPr>
        <w:t>or Gaussian error distributions. However, the number of required particles, which increases exponentially with the</w:t>
      </w:r>
      <w:r w:rsidR="00A75EE0" w:rsidRPr="003C55B8">
        <w:rPr>
          <w:rFonts w:ascii="Arial" w:eastAsia="ＭＳ 明朝" w:hAnsi="Arial" w:cs="Arial Unicode MS"/>
          <w:sz w:val="24"/>
          <w:szCs w:val="24"/>
        </w:rPr>
        <w:t xml:space="preserve"> </w:t>
      </w:r>
      <w:r w:rsidR="00D43616" w:rsidRPr="003C55B8">
        <w:rPr>
          <w:rFonts w:ascii="Arial" w:eastAsia="ＭＳ 明朝" w:hAnsi="Arial" w:cs="Arial Unicode MS"/>
          <w:sz w:val="24"/>
          <w:szCs w:val="24"/>
        </w:rPr>
        <w:t>dimensionality</w:t>
      </w:r>
      <w:r w:rsidR="002A4A31" w:rsidRPr="003C55B8">
        <w:rPr>
          <w:rFonts w:ascii="Arial" w:eastAsia="ＭＳ 明朝" w:hAnsi="Arial" w:cs="Arial Unicode MS"/>
          <w:sz w:val="24"/>
          <w:szCs w:val="24"/>
        </w:rPr>
        <w:t xml:space="preserve"> </w:t>
      </w:r>
      <w:r w:rsidR="00A75EE0" w:rsidRPr="003C55B8">
        <w:rPr>
          <w:rFonts w:ascii="Arial" w:eastAsia="ＭＳ 明朝" w:hAnsi="Arial" w:cs="Arial Unicode MS"/>
          <w:sz w:val="24"/>
          <w:szCs w:val="24"/>
        </w:rPr>
        <w:t>of</w:t>
      </w:r>
      <w:r w:rsidR="002A4A31" w:rsidRPr="003C55B8">
        <w:rPr>
          <w:rFonts w:ascii="Arial" w:eastAsia="ＭＳ 明朝" w:hAnsi="Arial" w:cs="Arial Unicode MS"/>
          <w:sz w:val="24"/>
          <w:szCs w:val="24"/>
        </w:rPr>
        <w:t xml:space="preserve"> </w:t>
      </w:r>
      <w:r w:rsidRPr="003C55B8">
        <w:rPr>
          <w:rFonts w:ascii="Arial" w:eastAsia="ＭＳ 明朝" w:hAnsi="Arial" w:cs="Arial Unicode MS"/>
          <w:sz w:val="24"/>
          <w:szCs w:val="24"/>
        </w:rPr>
        <w:t xml:space="preserve">a </w:t>
      </w:r>
      <w:r w:rsidR="002A4A31" w:rsidRPr="003C55B8">
        <w:rPr>
          <w:rFonts w:ascii="Arial" w:eastAsia="ＭＳ 明朝" w:hAnsi="Arial" w:cs="Arial Unicode MS"/>
          <w:sz w:val="24"/>
          <w:szCs w:val="24"/>
        </w:rPr>
        <w:t xml:space="preserve">dynamical system, becomes a bottleneck when </w:t>
      </w:r>
      <w:r w:rsidR="00A75EE0" w:rsidRPr="003C55B8">
        <w:rPr>
          <w:rFonts w:ascii="Arial" w:eastAsia="ＭＳ 明朝" w:hAnsi="Arial" w:cs="Arial Unicode MS"/>
          <w:sz w:val="24"/>
          <w:szCs w:val="24"/>
        </w:rPr>
        <w:t>the PF</w:t>
      </w:r>
      <w:r w:rsidR="002A4A31" w:rsidRPr="003C55B8">
        <w:rPr>
          <w:rFonts w:ascii="Arial" w:eastAsia="ＭＳ 明朝" w:hAnsi="Arial" w:cs="Arial Unicode MS"/>
          <w:sz w:val="24"/>
          <w:szCs w:val="24"/>
        </w:rPr>
        <w:t xml:space="preserve"> </w:t>
      </w:r>
      <w:r w:rsidRPr="003C55B8">
        <w:rPr>
          <w:rFonts w:ascii="Arial" w:eastAsia="ＭＳ 明朝" w:hAnsi="Arial" w:cs="Arial Unicode MS"/>
          <w:sz w:val="24"/>
          <w:szCs w:val="24"/>
        </w:rPr>
        <w:t xml:space="preserve">is applied </w:t>
      </w:r>
      <w:r w:rsidR="002A4A31" w:rsidRPr="003C55B8">
        <w:rPr>
          <w:rFonts w:ascii="Arial" w:eastAsia="ＭＳ 明朝" w:hAnsi="Arial" w:cs="Arial Unicode MS"/>
          <w:sz w:val="24"/>
          <w:szCs w:val="24"/>
        </w:rPr>
        <w:t xml:space="preserve">to numerical weather prediction (NWP) models. </w:t>
      </w:r>
      <w:r w:rsidRPr="003C55B8">
        <w:rPr>
          <w:rFonts w:ascii="Arial" w:eastAsia="ＭＳ 明朝" w:hAnsi="Arial" w:cs="Arial Unicode MS"/>
          <w:sz w:val="24"/>
          <w:szCs w:val="24"/>
        </w:rPr>
        <w:t>The l</w:t>
      </w:r>
      <w:r w:rsidR="002A4A31" w:rsidRPr="003C55B8">
        <w:rPr>
          <w:rFonts w:ascii="Arial" w:eastAsia="ＭＳ 明朝" w:hAnsi="Arial" w:cs="Arial Unicode MS"/>
          <w:sz w:val="24"/>
          <w:szCs w:val="24"/>
        </w:rPr>
        <w:t>ocal particle filter (LPF)</w:t>
      </w:r>
      <w:r w:rsidR="00A75EE0" w:rsidRPr="003C55B8">
        <w:rPr>
          <w:rFonts w:ascii="Arial" w:eastAsia="ＭＳ 明朝" w:hAnsi="Arial" w:cs="Arial Unicode MS"/>
          <w:sz w:val="24"/>
          <w:szCs w:val="24"/>
        </w:rPr>
        <w:t xml:space="preserve"> realizes the</w:t>
      </w:r>
      <w:r w:rsidR="002A4A31" w:rsidRPr="003C55B8">
        <w:rPr>
          <w:rFonts w:ascii="Arial" w:eastAsia="ＭＳ 明朝" w:hAnsi="Arial" w:cs="Arial Unicode MS"/>
          <w:sz w:val="24"/>
          <w:szCs w:val="24"/>
        </w:rPr>
        <w:t xml:space="preserve"> PF</w:t>
      </w:r>
      <w:r w:rsidR="002873B6" w:rsidRPr="003C55B8">
        <w:rPr>
          <w:rFonts w:ascii="Arial" w:eastAsia="ＭＳ 明朝" w:hAnsi="Arial" w:cs="Arial Unicode MS"/>
          <w:sz w:val="24"/>
          <w:szCs w:val="24"/>
        </w:rPr>
        <w:t xml:space="preserve"> method</w:t>
      </w:r>
      <w:r w:rsidR="002A4A31" w:rsidRPr="003C55B8">
        <w:rPr>
          <w:rFonts w:ascii="Arial" w:eastAsia="ＭＳ 明朝" w:hAnsi="Arial" w:cs="Arial Unicode MS"/>
          <w:sz w:val="24"/>
          <w:szCs w:val="24"/>
        </w:rPr>
        <w:t xml:space="preserve"> in high-dimensional systems </w:t>
      </w:r>
      <w:r w:rsidR="002873B6" w:rsidRPr="003C55B8">
        <w:rPr>
          <w:rFonts w:ascii="Arial" w:eastAsia="ＭＳ 明朝" w:hAnsi="Arial" w:cs="Arial Unicode MS"/>
          <w:sz w:val="24"/>
          <w:szCs w:val="24"/>
        </w:rPr>
        <w:t>through</w:t>
      </w:r>
      <w:r w:rsidR="00A75EE0" w:rsidRPr="003C55B8">
        <w:rPr>
          <w:rFonts w:ascii="Arial" w:eastAsia="ＭＳ 明朝" w:hAnsi="Arial" w:cs="Arial Unicode MS"/>
          <w:sz w:val="24"/>
          <w:szCs w:val="24"/>
        </w:rPr>
        <w:t xml:space="preserve"> </w:t>
      </w:r>
      <w:r w:rsidR="002A4A31" w:rsidRPr="003C55B8">
        <w:rPr>
          <w:rFonts w:ascii="Arial" w:eastAsia="ＭＳ 明朝" w:hAnsi="Arial" w:cs="Arial Unicode MS"/>
          <w:sz w:val="24"/>
          <w:szCs w:val="24"/>
        </w:rPr>
        <w:t xml:space="preserve">localization, but </w:t>
      </w:r>
      <w:r w:rsidR="00A75EE0" w:rsidRPr="003C55B8">
        <w:rPr>
          <w:rFonts w:ascii="Arial" w:eastAsia="ＭＳ 明朝" w:hAnsi="Arial" w:cs="Arial Unicode MS"/>
          <w:sz w:val="24"/>
          <w:szCs w:val="24"/>
        </w:rPr>
        <w:t xml:space="preserve">it has high parameter sensitivity and is </w:t>
      </w:r>
      <w:r w:rsidR="002873B6" w:rsidRPr="003C55B8">
        <w:rPr>
          <w:rFonts w:ascii="Arial" w:eastAsia="ＭＳ 明朝" w:hAnsi="Arial" w:cs="Arial Unicode MS"/>
          <w:sz w:val="24"/>
          <w:szCs w:val="24"/>
        </w:rPr>
        <w:t xml:space="preserve">difficult </w:t>
      </w:r>
      <w:r w:rsidR="00A75EE0" w:rsidRPr="003C55B8">
        <w:rPr>
          <w:rFonts w:ascii="Arial" w:eastAsia="ＭＳ 明朝" w:hAnsi="Arial" w:cs="Arial Unicode MS"/>
          <w:sz w:val="24"/>
          <w:szCs w:val="24"/>
        </w:rPr>
        <w:t>to operate stably</w:t>
      </w:r>
      <w:r w:rsidR="002A4A31" w:rsidRPr="003C55B8">
        <w:rPr>
          <w:rFonts w:ascii="Arial" w:eastAsia="ＭＳ 明朝" w:hAnsi="Arial" w:cs="Arial Unicode MS"/>
          <w:sz w:val="24"/>
          <w:szCs w:val="24"/>
        </w:rPr>
        <w:t xml:space="preserve">. </w:t>
      </w:r>
      <w:r w:rsidR="002873B6" w:rsidRPr="003C55B8">
        <w:rPr>
          <w:rFonts w:ascii="Arial" w:eastAsia="ＭＳ 明朝" w:hAnsi="Arial" w:cs="Arial Unicode MS"/>
          <w:sz w:val="24"/>
          <w:szCs w:val="24"/>
        </w:rPr>
        <w:t>However</w:t>
      </w:r>
      <w:r w:rsidR="00A75EE0" w:rsidRPr="003C55B8">
        <w:rPr>
          <w:rFonts w:ascii="Arial" w:eastAsia="ＭＳ 明朝" w:hAnsi="Arial" w:cs="Arial Unicode MS"/>
          <w:sz w:val="24"/>
          <w:szCs w:val="24"/>
        </w:rPr>
        <w:t xml:space="preserve">, when </w:t>
      </w:r>
      <w:r w:rsidR="002873B6" w:rsidRPr="003C55B8">
        <w:rPr>
          <w:rFonts w:ascii="Arial" w:eastAsia="ＭＳ 明朝" w:hAnsi="Arial" w:cs="Arial Unicode MS"/>
          <w:sz w:val="24"/>
          <w:szCs w:val="24"/>
        </w:rPr>
        <w:t>a</w:t>
      </w:r>
      <w:r w:rsidR="00A75EE0" w:rsidRPr="003C55B8">
        <w:rPr>
          <w:rFonts w:ascii="Arial" w:eastAsia="ＭＳ 明朝" w:hAnsi="Arial" w:cs="Arial Unicode MS"/>
          <w:sz w:val="24"/>
          <w:szCs w:val="24"/>
        </w:rPr>
        <w:t xml:space="preserve"> nonlinear observation operator</w:t>
      </w:r>
      <w:r w:rsidR="002873B6" w:rsidRPr="003C55B8">
        <w:rPr>
          <w:rFonts w:ascii="Arial" w:eastAsia="ＭＳ 明朝" w:hAnsi="Arial" w:cs="Arial Unicode MS"/>
          <w:sz w:val="24"/>
          <w:szCs w:val="24"/>
        </w:rPr>
        <w:t xml:space="preserve"> is used</w:t>
      </w:r>
      <w:r w:rsidR="00A75EE0" w:rsidRPr="003C55B8">
        <w:rPr>
          <w:rFonts w:ascii="Arial" w:eastAsia="ＭＳ 明朝" w:hAnsi="Arial" w:cs="Arial Unicode MS"/>
          <w:sz w:val="24"/>
          <w:szCs w:val="24"/>
        </w:rPr>
        <w:t xml:space="preserve">, it is possible to estimate the analysis with higher accuracy than </w:t>
      </w:r>
      <w:r w:rsidR="002873B6" w:rsidRPr="003C55B8">
        <w:rPr>
          <w:rFonts w:ascii="Arial" w:eastAsia="ＭＳ 明朝" w:hAnsi="Arial" w:cs="Arial Unicode MS"/>
          <w:sz w:val="24"/>
          <w:szCs w:val="24"/>
        </w:rPr>
        <w:t xml:space="preserve">is possible with </w:t>
      </w:r>
      <w:r w:rsidR="00A75EE0" w:rsidRPr="003C55B8">
        <w:rPr>
          <w:rFonts w:ascii="Arial" w:eastAsia="ＭＳ 明朝" w:hAnsi="Arial" w:cs="Arial Unicode MS"/>
          <w:sz w:val="24"/>
          <w:szCs w:val="24"/>
        </w:rPr>
        <w:t xml:space="preserve">the local ensemble transformation Kalman filter by setting </w:t>
      </w:r>
      <w:r w:rsidR="002873B6" w:rsidRPr="00B25B04">
        <w:rPr>
          <w:rFonts w:ascii="Arial" w:eastAsia="ＭＳ 明朝" w:hAnsi="Arial" w:cs="Arial Unicode MS"/>
          <w:sz w:val="24"/>
          <w:szCs w:val="24"/>
        </w:rPr>
        <w:t xml:space="preserve">the </w:t>
      </w:r>
      <w:r w:rsidR="00A75EE0" w:rsidRPr="00B25B04">
        <w:rPr>
          <w:rFonts w:ascii="Arial" w:eastAsia="ＭＳ 明朝" w:hAnsi="Arial" w:cs="Arial Unicode MS"/>
          <w:sz w:val="24"/>
          <w:szCs w:val="24"/>
        </w:rPr>
        <w:t>weight inflation factor</w:t>
      </w:r>
      <w:r w:rsidR="00F75855" w:rsidRPr="00B25B04">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A75EE0" w:rsidRPr="00B25B04">
        <w:rPr>
          <w:rFonts w:ascii="Arial" w:eastAsia="ＭＳ 明朝" w:hAnsi="Arial" w:cs="Arial Unicode MS"/>
          <w:sz w:val="24"/>
          <w:szCs w:val="24"/>
        </w:rPr>
        <w:t xml:space="preserve">, which smooths the weights among </w:t>
      </w:r>
      <w:r w:rsidR="002873B6" w:rsidRPr="00B25B04">
        <w:rPr>
          <w:rFonts w:ascii="Arial" w:eastAsia="ＭＳ 明朝" w:hAnsi="Arial" w:cs="Arial Unicode MS"/>
          <w:sz w:val="24"/>
          <w:szCs w:val="24"/>
        </w:rPr>
        <w:t xml:space="preserve">the </w:t>
      </w:r>
      <w:r w:rsidR="00A75EE0" w:rsidRPr="00B25B04">
        <w:rPr>
          <w:rFonts w:ascii="Arial" w:eastAsia="ＭＳ 明朝" w:hAnsi="Arial" w:cs="Arial Unicode MS"/>
          <w:sz w:val="24"/>
          <w:szCs w:val="24"/>
        </w:rPr>
        <w:t>particles, and the localization scale</w:t>
      </w:r>
      <w:r w:rsidR="00F75855" w:rsidRPr="00B25B04">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r</m:t>
        </m:r>
      </m:oMath>
      <w:r w:rsidR="00A75EE0" w:rsidRPr="00F82872">
        <w:rPr>
          <w:rFonts w:ascii="Arial" w:eastAsia="ＭＳ 明朝" w:hAnsi="Arial" w:cs="Arial Unicode MS"/>
          <w:sz w:val="24"/>
          <w:szCs w:val="24"/>
        </w:rPr>
        <w:t xml:space="preserve"> to</w:t>
      </w:r>
      <w:r w:rsidR="00A75EE0" w:rsidRPr="003C55B8">
        <w:rPr>
          <w:rFonts w:ascii="Arial" w:eastAsia="ＭＳ 明朝" w:hAnsi="Arial" w:cs="Arial Unicode MS"/>
          <w:sz w:val="24"/>
          <w:szCs w:val="24"/>
        </w:rPr>
        <w:t xml:space="preserve"> the</w:t>
      </w:r>
      <w:r w:rsidR="002873B6" w:rsidRPr="003C55B8">
        <w:rPr>
          <w:rFonts w:ascii="Arial" w:eastAsia="ＭＳ 明朝" w:hAnsi="Arial" w:cs="Arial Unicode MS"/>
          <w:sz w:val="24"/>
          <w:szCs w:val="24"/>
        </w:rPr>
        <w:t>ir</w:t>
      </w:r>
      <w:r w:rsidR="00A75EE0" w:rsidRPr="003C55B8">
        <w:rPr>
          <w:rFonts w:ascii="Arial" w:eastAsia="ＭＳ 明朝" w:hAnsi="Arial" w:cs="Arial Unicode MS"/>
          <w:sz w:val="24"/>
          <w:szCs w:val="24"/>
        </w:rPr>
        <w:t xml:space="preserve"> optima</w:t>
      </w:r>
      <w:r w:rsidR="002873B6" w:rsidRPr="003C55B8">
        <w:rPr>
          <w:rFonts w:ascii="Arial" w:eastAsia="ＭＳ 明朝" w:hAnsi="Arial" w:cs="Arial Unicode MS"/>
          <w:sz w:val="24"/>
          <w:szCs w:val="24"/>
        </w:rPr>
        <w:t>l values</w:t>
      </w:r>
      <w:r w:rsidR="00A75EE0" w:rsidRPr="003C55B8">
        <w:rPr>
          <w:rFonts w:ascii="Arial" w:eastAsia="ＭＳ 明朝" w:hAnsi="Arial" w:cs="Arial Unicode MS"/>
          <w:sz w:val="24"/>
          <w:szCs w:val="24"/>
        </w:rPr>
        <w:t>.</w:t>
      </w:r>
      <w:r w:rsidR="002A4A31" w:rsidRPr="003C55B8">
        <w:rPr>
          <w:rFonts w:ascii="Arial" w:eastAsia="ＭＳ 明朝" w:hAnsi="Arial" w:cs="Arial Unicode MS"/>
          <w:sz w:val="24"/>
          <w:szCs w:val="24"/>
        </w:rPr>
        <w:t xml:space="preserve"> Therefore, </w:t>
      </w:r>
      <w:r w:rsidR="00E434BA" w:rsidRPr="003C55B8">
        <w:rPr>
          <w:rFonts w:ascii="Arial" w:eastAsia="ＭＳ 明朝" w:hAnsi="Arial" w:cs="Arial Unicode MS"/>
          <w:sz w:val="24"/>
          <w:szCs w:val="24"/>
        </w:rPr>
        <w:t xml:space="preserve">an </w:t>
      </w:r>
      <w:r w:rsidR="002A4A31" w:rsidRPr="003C55B8">
        <w:rPr>
          <w:rFonts w:ascii="Arial" w:eastAsia="ＭＳ 明朝" w:hAnsi="Arial" w:cs="Arial Unicode MS"/>
          <w:sz w:val="24"/>
          <w:szCs w:val="24"/>
        </w:rPr>
        <w:t xml:space="preserve">efficient parameter estimation method </w:t>
      </w:r>
      <w:r w:rsidR="00E434BA" w:rsidRPr="003C55B8">
        <w:rPr>
          <w:rFonts w:ascii="Arial" w:eastAsia="ＭＳ 明朝" w:hAnsi="Arial" w:cs="Arial Unicode MS"/>
          <w:sz w:val="24"/>
          <w:szCs w:val="24"/>
        </w:rPr>
        <w:t>is</w:t>
      </w:r>
      <w:r w:rsidR="002A4A31" w:rsidRPr="003C55B8">
        <w:rPr>
          <w:rFonts w:ascii="Arial" w:eastAsia="ＭＳ 明朝" w:hAnsi="Arial" w:cs="Arial Unicode MS"/>
          <w:sz w:val="24"/>
          <w:szCs w:val="24"/>
        </w:rPr>
        <w:t xml:space="preserve"> required.</w:t>
      </w:r>
    </w:p>
    <w:p w14:paraId="37D03573" w14:textId="77011987" w:rsidR="002A4A31" w:rsidRPr="00D27E1F" w:rsidRDefault="00DE7B5F" w:rsidP="00E54835">
      <w:pPr>
        <w:spacing w:line="480" w:lineRule="auto"/>
        <w:ind w:firstLineChars="100" w:firstLine="240"/>
        <w:rPr>
          <w:rFonts w:ascii="Arial" w:eastAsia="ＭＳ 明朝" w:hAnsi="Arial" w:cs="Arial Unicode MS"/>
          <w:sz w:val="24"/>
          <w:szCs w:val="24"/>
        </w:rPr>
      </w:pPr>
      <w:r w:rsidRPr="00B25B04">
        <w:rPr>
          <w:rFonts w:ascii="Arial" w:eastAsia="ＭＳ 明朝" w:hAnsi="Arial" w:cs="Arial Unicode MS" w:hint="eastAsia"/>
          <w:sz w:val="24"/>
          <w:szCs w:val="24"/>
        </w:rPr>
        <w:t xml:space="preserve">The </w:t>
      </w:r>
      <w:r w:rsidR="001E3B52" w:rsidRPr="00B25B04">
        <w:rPr>
          <w:rFonts w:ascii="Arial" w:eastAsia="ＭＳ 明朝" w:hAnsi="Arial" w:cs="Arial Unicode MS" w:hint="eastAsia"/>
          <w:sz w:val="24"/>
          <w:szCs w:val="24"/>
        </w:rPr>
        <w:t>Bayesian optimization (BO) is a method that efficiently optimizes black-box functions with high computational costs.</w:t>
      </w:r>
      <w:r w:rsidR="002A4A31" w:rsidRPr="003C55B8">
        <w:rPr>
          <w:rFonts w:ascii="Arial" w:eastAsia="ＭＳ 明朝" w:hAnsi="Arial" w:cs="Arial Unicode MS"/>
          <w:sz w:val="24"/>
          <w:szCs w:val="24"/>
        </w:rPr>
        <w:t xml:space="preserve"> </w:t>
      </w:r>
      <w:r w:rsidR="002A4A31" w:rsidRPr="00416E09">
        <w:rPr>
          <w:rFonts w:ascii="Arial" w:eastAsia="ＭＳ 明朝" w:hAnsi="Arial" w:cs="Arial Unicode MS"/>
          <w:sz w:val="24"/>
          <w:szCs w:val="24"/>
        </w:rPr>
        <w:t xml:space="preserve">In this study, </w:t>
      </w:r>
      <w:r w:rsidR="003673C0">
        <w:rPr>
          <w:rFonts w:ascii="Arial" w:eastAsia="ＭＳ 明朝" w:hAnsi="Arial" w:cs="Arial Unicode MS" w:hint="eastAsia"/>
          <w:sz w:val="24"/>
          <w:szCs w:val="24"/>
        </w:rPr>
        <w:t xml:space="preserve">the </w:t>
      </w:r>
      <w:r w:rsidR="00A50404" w:rsidRPr="00416E09">
        <w:rPr>
          <w:rFonts w:ascii="Arial" w:eastAsia="ＭＳ 明朝" w:hAnsi="Arial" w:cs="Arial Unicode MS"/>
          <w:sz w:val="24"/>
          <w:szCs w:val="24"/>
        </w:rPr>
        <w:t>BO</w:t>
      </w:r>
      <w:r w:rsidR="002A4A31" w:rsidRPr="00416E09">
        <w:rPr>
          <w:rFonts w:ascii="Arial" w:eastAsia="ＭＳ 明朝" w:hAnsi="Arial" w:cs="Arial Unicode MS"/>
          <w:sz w:val="24"/>
          <w:szCs w:val="24"/>
        </w:rPr>
        <w:t xml:space="preserve"> was used to estimate</w:t>
      </w:r>
      <w:r w:rsidR="00A50404" w:rsidRPr="00416E09">
        <w:rPr>
          <w:rFonts w:ascii="Arial" w:eastAsia="ＭＳ 明朝" w:hAnsi="Arial" w:cs="Arial Unicode MS"/>
          <w:sz w:val="24"/>
          <w:szCs w:val="24"/>
        </w:rPr>
        <w:t xml:space="preserve"> the values of</w:t>
      </w:r>
      <w:r w:rsidR="002A4A31" w:rsidRPr="00416E09">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2A4A31" w:rsidRPr="00F82872">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2A4A31" w:rsidRPr="00416E09">
        <w:rPr>
          <w:rFonts w:ascii="Arial" w:eastAsia="ＭＳ 明朝" w:hAnsi="Arial" w:cs="Arial Unicode MS"/>
          <w:sz w:val="24"/>
          <w:szCs w:val="24"/>
        </w:rPr>
        <w:t xml:space="preserve"> that minimize the root mean square error between </w:t>
      </w:r>
      <w:r w:rsidR="00F13D0D">
        <w:rPr>
          <w:rFonts w:ascii="Arial" w:eastAsia="ＭＳ 明朝" w:hAnsi="Arial" w:cs="Arial Unicode MS" w:hint="eastAsia"/>
          <w:sz w:val="24"/>
          <w:szCs w:val="24"/>
        </w:rPr>
        <w:t xml:space="preserve">the </w:t>
      </w:r>
      <w:r w:rsidR="002A4A31" w:rsidRPr="00416E09">
        <w:rPr>
          <w:rFonts w:ascii="Arial" w:eastAsia="ＭＳ 明朝" w:hAnsi="Arial" w:cs="Arial Unicode MS"/>
          <w:sz w:val="24"/>
          <w:szCs w:val="24"/>
        </w:rPr>
        <w:t xml:space="preserve">observation and </w:t>
      </w:r>
      <w:r w:rsidR="00F13D0D">
        <w:rPr>
          <w:rFonts w:ascii="Arial" w:eastAsia="ＭＳ 明朝" w:hAnsi="Arial" w:cs="Arial Unicode MS" w:hint="eastAsia"/>
          <w:sz w:val="24"/>
          <w:szCs w:val="24"/>
        </w:rPr>
        <w:t xml:space="preserve">the </w:t>
      </w:r>
      <w:r w:rsidR="002A4A31" w:rsidRPr="00416E09">
        <w:rPr>
          <w:rFonts w:ascii="Arial" w:eastAsia="ＭＳ 明朝" w:hAnsi="Arial" w:cs="Arial Unicode MS"/>
          <w:sz w:val="24"/>
          <w:szCs w:val="24"/>
        </w:rPr>
        <w:t>forecast in the Lorenz-96 40-variable model.</w:t>
      </w:r>
      <w:r w:rsidR="002A4A31" w:rsidRPr="003C55B8">
        <w:rPr>
          <w:rFonts w:ascii="Arial" w:eastAsia="ＭＳ 明朝" w:hAnsi="Arial" w:cs="Arial Unicode MS"/>
          <w:sz w:val="24"/>
          <w:szCs w:val="24"/>
        </w:rPr>
        <w:t xml:space="preserve"> </w:t>
      </w:r>
      <w:r w:rsidR="00D27E1F" w:rsidRPr="00D27E1F">
        <w:rPr>
          <w:rFonts w:ascii="Arial" w:eastAsia="ＭＳ 明朝" w:hAnsi="Arial" w:cs="Arial Unicode MS"/>
          <w:sz w:val="24"/>
          <w:szCs w:val="24"/>
        </w:rPr>
        <w:t xml:space="preserve">As a result, </w:t>
      </w:r>
      <w:r w:rsidR="003673C0" w:rsidRPr="00B25B04">
        <w:rPr>
          <w:rFonts w:ascii="Arial" w:eastAsia="ＭＳ 明朝" w:hAnsi="Arial" w:cs="Arial Unicode MS" w:hint="eastAsia"/>
          <w:sz w:val="24"/>
          <w:szCs w:val="24"/>
        </w:rPr>
        <w:t xml:space="preserve">the </w:t>
      </w:r>
      <w:r w:rsidR="00D27E1F" w:rsidRPr="00B25B04">
        <w:rPr>
          <w:rFonts w:ascii="Arial" w:eastAsia="ＭＳ 明朝" w:hAnsi="Arial" w:cs="Arial Unicode MS"/>
          <w:sz w:val="24"/>
          <w:szCs w:val="24"/>
        </w:rPr>
        <w:t>one-dimensional BO could estimate the optimal weight inflation factor with all observation sets.</w:t>
      </w:r>
      <w:r w:rsidR="00AD799D" w:rsidRPr="00B25B04">
        <w:rPr>
          <w:rFonts w:ascii="Arial" w:eastAsia="ＭＳ 明朝" w:hAnsi="Arial" w:cs="Arial Unicode MS" w:hint="eastAsia"/>
          <w:sz w:val="24"/>
          <w:szCs w:val="24"/>
        </w:rPr>
        <w:t xml:space="preserve"> </w:t>
      </w:r>
      <w:r w:rsidR="00396F8F" w:rsidRPr="00B25B04">
        <w:rPr>
          <w:rFonts w:ascii="Arial" w:eastAsia="ＭＳ 明朝" w:hAnsi="Arial" w:cs="Arial Unicode MS" w:hint="eastAsia"/>
          <w:sz w:val="24"/>
          <w:szCs w:val="24"/>
        </w:rPr>
        <w:t xml:space="preserve">However, </w:t>
      </w:r>
      <w:r w:rsidR="00396F8F" w:rsidRPr="00B25B04">
        <w:rPr>
          <w:rFonts w:ascii="Arial" w:eastAsia="ＭＳ 明朝" w:hAnsi="Arial" w:cs="Arial Unicode MS"/>
          <w:sz w:val="24"/>
          <w:szCs w:val="24"/>
        </w:rPr>
        <w:t>the observation sets that could estimate the optimal weight inflation factor</w:t>
      </w:r>
      <w:r w:rsidR="00B95A33" w:rsidRPr="00B25B04">
        <w:rPr>
          <w:rFonts w:ascii="Arial" w:eastAsia="ＭＳ 明朝" w:hAnsi="Arial" w:cs="Arial Unicode MS" w:hint="eastAsia"/>
          <w:sz w:val="24"/>
          <w:szCs w:val="24"/>
        </w:rPr>
        <w:t xml:space="preserve"> stayed at 34% and the ones </w:t>
      </w:r>
      <w:r w:rsidR="00B95A33" w:rsidRPr="00B25B04">
        <w:rPr>
          <w:rFonts w:ascii="Arial" w:eastAsia="ＭＳ 明朝" w:hAnsi="Arial" w:cs="Arial Unicode MS"/>
          <w:sz w:val="24"/>
          <w:szCs w:val="24"/>
        </w:rPr>
        <w:t>that could estimate the</w:t>
      </w:r>
      <w:r w:rsidR="00B95A33" w:rsidRPr="00B25B04">
        <w:rPr>
          <w:rFonts w:ascii="Arial" w:eastAsia="ＭＳ 明朝" w:hAnsi="Arial" w:cs="Arial Unicode MS" w:hint="eastAsia"/>
          <w:sz w:val="24"/>
          <w:szCs w:val="24"/>
        </w:rPr>
        <w:t xml:space="preserve"> </w:t>
      </w:r>
      <w:r w:rsidR="00B95A33" w:rsidRPr="00B25B04">
        <w:rPr>
          <w:rFonts w:ascii="Arial" w:eastAsia="ＭＳ 明朝" w:hAnsi="Arial" w:cs="Arial Unicode MS"/>
          <w:sz w:val="24"/>
          <w:szCs w:val="24"/>
        </w:rPr>
        <w:t>localization scale</w:t>
      </w:r>
      <w:r w:rsidR="00B95A33" w:rsidRPr="00B25B04">
        <w:rPr>
          <w:rFonts w:ascii="Arial" w:eastAsia="ＭＳ 明朝" w:hAnsi="Arial" w:cs="Arial Unicode MS" w:hint="eastAsia"/>
          <w:sz w:val="24"/>
          <w:szCs w:val="24"/>
        </w:rPr>
        <w:t xml:space="preserve"> </w:t>
      </w:r>
      <w:r w:rsidR="00B95A33" w:rsidRPr="00B25B04">
        <w:rPr>
          <w:rFonts w:ascii="Arial" w:eastAsia="ＭＳ 明朝" w:hAnsi="Arial" w:cs="Arial Unicode MS"/>
          <w:sz w:val="24"/>
          <w:szCs w:val="24"/>
        </w:rPr>
        <w:t>stayed at</w:t>
      </w:r>
      <w:r w:rsidR="00B95A33" w:rsidRPr="00B25B04">
        <w:rPr>
          <w:rFonts w:ascii="Arial" w:eastAsia="ＭＳ 明朝" w:hAnsi="Arial" w:cs="Arial Unicode MS" w:hint="eastAsia"/>
          <w:sz w:val="24"/>
          <w:szCs w:val="24"/>
        </w:rPr>
        <w:t xml:space="preserve"> 97%</w:t>
      </w:r>
      <w:r w:rsidR="00AD799D" w:rsidRPr="00B25B04">
        <w:rPr>
          <w:rFonts w:ascii="Arial" w:eastAsia="ＭＳ 明朝" w:hAnsi="Arial" w:cs="Arial Unicode MS" w:hint="eastAsia"/>
          <w:sz w:val="24"/>
          <w:szCs w:val="24"/>
        </w:rPr>
        <w:t xml:space="preserve"> </w:t>
      </w:r>
      <w:r w:rsidR="00AD799D" w:rsidRPr="00B25B04">
        <w:rPr>
          <w:rFonts w:ascii="Arial" w:eastAsia="ＭＳ 明朝" w:hAnsi="Arial" w:cs="Arial Unicode MS"/>
          <w:sz w:val="24"/>
          <w:szCs w:val="24"/>
        </w:rPr>
        <w:t>in the two-dimensional BO</w:t>
      </w:r>
      <w:r w:rsidR="00AD799D" w:rsidRPr="00B25B04">
        <w:rPr>
          <w:rFonts w:ascii="Arial" w:eastAsia="ＭＳ 明朝" w:hAnsi="Arial" w:cs="Arial Unicode MS" w:hint="eastAsia"/>
          <w:sz w:val="24"/>
          <w:szCs w:val="24"/>
        </w:rPr>
        <w:t>.</w:t>
      </w:r>
      <w:r w:rsidR="00D27E1F">
        <w:rPr>
          <w:rFonts w:ascii="Arial" w:eastAsia="ＭＳ 明朝" w:hAnsi="Arial" w:cs="Arial Unicode MS" w:hint="eastAsia"/>
          <w:sz w:val="24"/>
          <w:szCs w:val="24"/>
        </w:rPr>
        <w:t xml:space="preserve"> </w:t>
      </w:r>
      <w:r w:rsidR="00A50404" w:rsidRPr="006E1C49">
        <w:rPr>
          <w:rFonts w:ascii="Arial" w:eastAsia="ＭＳ 明朝" w:hAnsi="Arial" w:cs="Arial Unicode MS"/>
          <w:sz w:val="24"/>
          <w:szCs w:val="24"/>
        </w:rPr>
        <w:t xml:space="preserve">An investigation into </w:t>
      </w:r>
      <w:r w:rsidR="002A4A31" w:rsidRPr="006E1C49">
        <w:rPr>
          <w:rFonts w:ascii="Arial" w:eastAsia="ＭＳ 明朝" w:hAnsi="Arial" w:cs="Arial Unicode MS"/>
          <w:sz w:val="24"/>
          <w:szCs w:val="24"/>
        </w:rPr>
        <w:t>the cause of this performance degradation revealed that</w:t>
      </w:r>
      <w:r w:rsidR="00CD3165">
        <w:rPr>
          <w:rFonts w:ascii="Arial" w:eastAsia="ＭＳ 明朝" w:hAnsi="Arial" w:cs="Arial Unicode MS" w:hint="eastAsia"/>
          <w:sz w:val="24"/>
          <w:szCs w:val="24"/>
        </w:rPr>
        <w:t xml:space="preserve"> </w:t>
      </w:r>
      <w:r w:rsidR="00D27E1F" w:rsidRPr="00D27E1F">
        <w:rPr>
          <w:rFonts w:ascii="Arial" w:eastAsia="ＭＳ 明朝" w:hAnsi="Arial" w:cs="Arial Unicode MS"/>
          <w:sz w:val="24"/>
          <w:szCs w:val="24"/>
        </w:rPr>
        <w:lastRenderedPageBreak/>
        <w:t>excessive exploration</w:t>
      </w:r>
      <w:r w:rsidR="001D7AB7">
        <w:rPr>
          <w:rFonts w:ascii="Arial" w:eastAsia="ＭＳ 明朝" w:hAnsi="Arial" w:cs="Arial Unicode MS" w:hint="eastAsia"/>
          <w:sz w:val="24"/>
          <w:szCs w:val="24"/>
        </w:rPr>
        <w:t xml:space="preserve"> near</w:t>
      </w:r>
      <w:r w:rsidR="00D27E1F" w:rsidRPr="00D27E1F">
        <w:rPr>
          <w:rFonts w:ascii="Arial" w:eastAsia="ＭＳ 明朝" w:hAnsi="Arial" w:cs="Arial Unicode MS"/>
          <w:sz w:val="24"/>
          <w:szCs w:val="24"/>
        </w:rPr>
        <w:t xml:space="preserve"> the boundary, which became significant as the dimension of the parameter space increased, was the cause.</w:t>
      </w:r>
      <w:r w:rsidR="00D27E1F">
        <w:rPr>
          <w:rFonts w:ascii="Arial" w:eastAsia="ＭＳ 明朝" w:hAnsi="Arial" w:cs="Arial Unicode MS" w:hint="eastAsia"/>
          <w:sz w:val="24"/>
          <w:szCs w:val="24"/>
        </w:rPr>
        <w:t xml:space="preserve"> </w:t>
      </w:r>
      <w:r w:rsidR="00CD3165" w:rsidRPr="00CD3165">
        <w:rPr>
          <w:rFonts w:ascii="Arial" w:eastAsia="ＭＳ 明朝" w:hAnsi="Arial" w:cs="Arial Unicode MS"/>
          <w:sz w:val="24"/>
          <w:szCs w:val="24"/>
        </w:rPr>
        <w:t>Additionally, a need to adequately set the Lipschitz constant depending on the problem formulation was identified.</w:t>
      </w:r>
    </w:p>
    <w:p w14:paraId="6F1C3DB3" w14:textId="4FFC97BE" w:rsidR="005E522D" w:rsidRPr="003C55B8" w:rsidRDefault="002A4A31" w:rsidP="00E54835">
      <w:pPr>
        <w:spacing w:line="480" w:lineRule="auto"/>
        <w:ind w:firstLineChars="100" w:firstLine="240"/>
        <w:rPr>
          <w:rFonts w:ascii="Arial" w:eastAsia="ＭＳ 明朝" w:hAnsi="Arial" w:cs="Arial Unicode MS"/>
          <w:sz w:val="24"/>
          <w:szCs w:val="24"/>
        </w:rPr>
      </w:pPr>
      <w:r w:rsidRPr="00341BD5">
        <w:rPr>
          <w:rFonts w:ascii="Arial" w:eastAsia="ＭＳ 明朝" w:hAnsi="Arial" w:cs="Arial Unicode MS"/>
          <w:sz w:val="24"/>
          <w:szCs w:val="24"/>
        </w:rPr>
        <w:t xml:space="preserve">This study </w:t>
      </w:r>
      <w:r w:rsidR="00252106" w:rsidRPr="00252106">
        <w:rPr>
          <w:rFonts w:ascii="Arial" w:eastAsia="ＭＳ 明朝" w:hAnsi="Arial" w:cs="Arial Unicode MS"/>
          <w:sz w:val="24"/>
          <w:szCs w:val="24"/>
        </w:rPr>
        <w:t xml:space="preserve">is one of precious study solving systematically a limit of </w:t>
      </w:r>
      <w:r w:rsidR="00430DB2">
        <w:rPr>
          <w:rFonts w:ascii="Arial" w:eastAsia="ＭＳ 明朝" w:hAnsi="Arial" w:cs="Arial Unicode MS" w:hint="eastAsia"/>
          <w:sz w:val="24"/>
          <w:szCs w:val="24"/>
        </w:rPr>
        <w:t xml:space="preserve">the </w:t>
      </w:r>
      <w:r w:rsidR="00252106" w:rsidRPr="00430DB2">
        <w:rPr>
          <w:rFonts w:ascii="Arial" w:eastAsia="ＭＳ 明朝" w:hAnsi="Arial" w:cs="Arial Unicode MS"/>
          <w:sz w:val="24"/>
          <w:szCs w:val="24"/>
        </w:rPr>
        <w:t>BO performance</w:t>
      </w:r>
      <w:r w:rsidR="00252106" w:rsidRPr="00252106">
        <w:rPr>
          <w:rFonts w:ascii="Arial" w:eastAsia="ＭＳ 明朝" w:hAnsi="Arial" w:cs="Arial Unicode MS"/>
          <w:sz w:val="24"/>
          <w:szCs w:val="24"/>
        </w:rPr>
        <w:t xml:space="preserve"> and that cause in data assimilation.</w:t>
      </w:r>
      <w:r w:rsidR="00252106">
        <w:rPr>
          <w:rFonts w:ascii="Arial" w:eastAsia="ＭＳ 明朝" w:hAnsi="Arial" w:cs="Arial Unicode MS" w:hint="eastAsia"/>
          <w:sz w:val="24"/>
          <w:szCs w:val="24"/>
        </w:rPr>
        <w:t xml:space="preserve"> </w:t>
      </w:r>
      <w:r w:rsidR="00252106" w:rsidRPr="00252106">
        <w:rPr>
          <w:rFonts w:ascii="Arial" w:eastAsia="ＭＳ 明朝" w:hAnsi="Arial" w:cs="Arial Unicode MS"/>
          <w:sz w:val="24"/>
          <w:szCs w:val="24"/>
        </w:rPr>
        <w:t xml:space="preserve">The obtained insight suggests two improvement methods in applying the LPF to </w:t>
      </w:r>
      <w:r w:rsidR="006A4571">
        <w:rPr>
          <w:rFonts w:ascii="Arial" w:eastAsia="ＭＳ 明朝" w:hAnsi="Arial" w:cs="Arial Unicode MS" w:hint="eastAsia"/>
          <w:sz w:val="24"/>
          <w:szCs w:val="24"/>
        </w:rPr>
        <w:t>the</w:t>
      </w:r>
      <w:r w:rsidR="00252106" w:rsidRPr="00252106">
        <w:rPr>
          <w:rFonts w:ascii="Arial" w:eastAsia="ＭＳ 明朝" w:hAnsi="Arial" w:cs="Arial Unicode MS"/>
          <w:sz w:val="24"/>
          <w:szCs w:val="24"/>
        </w:rPr>
        <w:t xml:space="preserve"> practical NWP system: (1) preventing excessive exploration</w:t>
      </w:r>
      <w:r w:rsidR="001D7AB7">
        <w:rPr>
          <w:rFonts w:ascii="Arial" w:eastAsia="ＭＳ 明朝" w:hAnsi="Arial" w:cs="Arial Unicode MS" w:hint="eastAsia"/>
          <w:sz w:val="24"/>
          <w:szCs w:val="24"/>
        </w:rPr>
        <w:t xml:space="preserve"> near</w:t>
      </w:r>
      <w:r w:rsidR="00252106" w:rsidRPr="00252106">
        <w:rPr>
          <w:rFonts w:ascii="Arial" w:eastAsia="ＭＳ 明朝" w:hAnsi="Arial" w:cs="Arial Unicode MS"/>
          <w:sz w:val="24"/>
          <w:szCs w:val="24"/>
        </w:rPr>
        <w:t xml:space="preserve"> the boundary with the virtual derivative sign observation method, and (2) estimating the Lipschitz constant with the GP-LCA method.</w:t>
      </w:r>
      <w:r w:rsidR="00252106">
        <w:rPr>
          <w:rFonts w:ascii="Arial" w:eastAsia="ＭＳ 明朝" w:hAnsi="Arial" w:cs="Arial Unicode MS" w:hint="eastAsia"/>
          <w:sz w:val="24"/>
          <w:szCs w:val="24"/>
        </w:rPr>
        <w:t xml:space="preserve"> </w:t>
      </w:r>
      <w:r w:rsidR="00252106" w:rsidRPr="00B25B04">
        <w:rPr>
          <w:rFonts w:ascii="Arial" w:eastAsia="ＭＳ 明朝" w:hAnsi="Arial" w:cs="Arial Unicode MS"/>
          <w:sz w:val="24"/>
          <w:szCs w:val="24"/>
        </w:rPr>
        <w:t>This study clarified problems and the applicability of the BO in data assimilation and provided a direction for future research.</w:t>
      </w:r>
    </w:p>
    <w:p w14:paraId="395F4F2D" w14:textId="523CE9C4" w:rsidR="00246DD6" w:rsidRPr="003C55B8" w:rsidRDefault="002F5285" w:rsidP="0090755B">
      <w:pPr>
        <w:spacing w:line="480" w:lineRule="auto"/>
        <w:rPr>
          <w:rFonts w:ascii="Arial" w:eastAsia="ＭＳ 明朝" w:hAnsi="Arial" w:cs="Arial Unicode MS"/>
          <w:sz w:val="24"/>
          <w:szCs w:val="24"/>
        </w:rPr>
      </w:pPr>
      <w:r w:rsidRPr="003C55B8">
        <w:rPr>
          <w:rFonts w:ascii="Arial" w:eastAsia="ＭＳ 明朝" w:hAnsi="Arial" w:cs="Arial Unicode MS"/>
          <w:b/>
          <w:sz w:val="24"/>
          <w:szCs w:val="24"/>
        </w:rPr>
        <w:t>Keywords:</w:t>
      </w:r>
      <w:r w:rsidRPr="003C55B8">
        <w:rPr>
          <w:rFonts w:ascii="Arial" w:eastAsia="ＭＳ 明朝" w:hAnsi="Arial" w:cs="Arial Unicode MS"/>
          <w:sz w:val="24"/>
          <w:szCs w:val="24"/>
        </w:rPr>
        <w:t xml:space="preserve"> Local particle filter; Parameter estimation; Bayesian optimization; Gaussian process regression</w:t>
      </w:r>
    </w:p>
    <w:p w14:paraId="0DD9C33D" w14:textId="546AE236" w:rsidR="005C0E4B" w:rsidRPr="003C55B8" w:rsidRDefault="005C0E4B">
      <w:pPr>
        <w:widowControl/>
        <w:jc w:val="left"/>
        <w:rPr>
          <w:rFonts w:ascii="Arial" w:eastAsia="ＭＳ 明朝" w:hAnsi="Arial" w:cs="Arial Unicode MS"/>
          <w:b/>
          <w:sz w:val="24"/>
          <w:szCs w:val="24"/>
        </w:rPr>
      </w:pPr>
      <w:r w:rsidRPr="003C55B8">
        <w:rPr>
          <w:rFonts w:ascii="Arial" w:eastAsia="ＭＳ 明朝" w:hAnsi="Arial" w:cs="Arial Unicode MS"/>
          <w:b/>
          <w:sz w:val="24"/>
          <w:szCs w:val="24"/>
        </w:rPr>
        <w:br w:type="page"/>
      </w:r>
    </w:p>
    <w:p w14:paraId="29608BDA" w14:textId="581A7C4C" w:rsidR="00C47A99" w:rsidRPr="003C55B8" w:rsidRDefault="00FE4210" w:rsidP="0068747C">
      <w:pPr>
        <w:pStyle w:val="1"/>
        <w:keepNext w:val="0"/>
        <w:numPr>
          <w:ilvl w:val="0"/>
          <w:numId w:val="34"/>
        </w:numPr>
        <w:spacing w:beforeLines="0" w:before="0" w:afterLines="0" w:after="0"/>
        <w:ind w:left="357" w:hanging="357"/>
        <w:rPr>
          <w:rFonts w:ascii="Arial" w:hAnsi="Arial" w:cs="Arial"/>
        </w:rPr>
      </w:pPr>
      <w:r w:rsidRPr="003C55B8">
        <w:rPr>
          <w:rFonts w:ascii="Arial" w:hAnsi="Arial" w:cs="Arial"/>
        </w:rPr>
        <w:lastRenderedPageBreak/>
        <w:t>Introduction</w:t>
      </w:r>
    </w:p>
    <w:p w14:paraId="0BA33395" w14:textId="16DFEDF2" w:rsidR="008F7563" w:rsidRPr="003C55B8" w:rsidRDefault="008F7563" w:rsidP="008F7563">
      <w:pPr>
        <w:spacing w:line="480" w:lineRule="auto"/>
        <w:ind w:firstLineChars="100" w:firstLine="240"/>
        <w:rPr>
          <w:rFonts w:ascii="Arial" w:eastAsiaTheme="minorEastAsia" w:hAnsi="Arial" w:cs="Arial Unicode MS"/>
          <w:sz w:val="24"/>
          <w:szCs w:val="24"/>
        </w:rPr>
      </w:pPr>
      <w:r w:rsidRPr="00D63BC5">
        <w:rPr>
          <w:rFonts w:ascii="Arial" w:eastAsiaTheme="minorEastAsia" w:hAnsi="Arial" w:cs="Arial Unicode MS"/>
          <w:sz w:val="24"/>
          <w:szCs w:val="24"/>
        </w:rPr>
        <w:t xml:space="preserve">In high-dimensional chaotic dynamical systems, such as numerical weather prediction (NWP) models, even small errors in the initial conditions can develop </w:t>
      </w:r>
      <w:r w:rsidR="00F217EE" w:rsidRPr="00D63BC5">
        <w:rPr>
          <w:rFonts w:ascii="Arial" w:eastAsiaTheme="minorEastAsia" w:hAnsi="Arial" w:cs="Arial Unicode MS"/>
          <w:sz w:val="24"/>
          <w:szCs w:val="24"/>
        </w:rPr>
        <w:t xml:space="preserve">into large errors </w:t>
      </w:r>
      <w:r w:rsidRPr="00D63BC5">
        <w:rPr>
          <w:rFonts w:ascii="Arial" w:eastAsiaTheme="minorEastAsia" w:hAnsi="Arial" w:cs="Arial Unicode MS"/>
          <w:sz w:val="24"/>
          <w:szCs w:val="24"/>
        </w:rPr>
        <w:t>over time.</w:t>
      </w:r>
      <w:r w:rsidRPr="003C55B8">
        <w:rPr>
          <w:rFonts w:ascii="Arial" w:eastAsiaTheme="minorEastAsia" w:hAnsi="Arial" w:cs="Arial Unicode MS"/>
          <w:sz w:val="24"/>
          <w:szCs w:val="24"/>
        </w:rPr>
        <w:t xml:space="preserve"> </w:t>
      </w:r>
      <w:bookmarkStart w:id="3" w:name="_Hlk205420027"/>
      <w:r w:rsidR="00FB34F6" w:rsidRPr="00FB34F6">
        <w:rPr>
          <w:rFonts w:ascii="Arial" w:eastAsiaTheme="minorEastAsia" w:hAnsi="Arial" w:cs="Arial Unicode MS"/>
          <w:sz w:val="24"/>
          <w:szCs w:val="24"/>
        </w:rPr>
        <w:t xml:space="preserve">Data assimilation is a technique that estimates the state closest to the truth by combining </w:t>
      </w:r>
      <w:r w:rsidR="00FB34F6" w:rsidRPr="00F13D0D">
        <w:rPr>
          <w:rFonts w:ascii="Arial" w:eastAsiaTheme="minorEastAsia" w:hAnsi="Arial" w:cs="Arial Unicode MS"/>
          <w:sz w:val="24"/>
          <w:szCs w:val="24"/>
        </w:rPr>
        <w:t>the forecast and the observation.</w:t>
      </w:r>
      <w:r w:rsidR="00FB34F6" w:rsidRPr="00FB34F6">
        <w:rPr>
          <w:rFonts w:ascii="Arial" w:eastAsiaTheme="minorEastAsia" w:hAnsi="Arial" w:cs="Arial Unicode MS"/>
          <w:sz w:val="24"/>
          <w:szCs w:val="24"/>
        </w:rPr>
        <w:t xml:space="preserve"> </w:t>
      </w:r>
      <w:r w:rsidR="00FB34F6" w:rsidRPr="0098522E">
        <w:rPr>
          <w:rFonts w:ascii="Arial" w:eastAsiaTheme="minorEastAsia" w:hAnsi="Arial" w:cs="Arial Unicode MS"/>
          <w:sz w:val="24"/>
          <w:szCs w:val="24"/>
        </w:rPr>
        <w:t>Conducting a forecast with an accurate initial state c</w:t>
      </w:r>
      <w:r w:rsidR="00C77845" w:rsidRPr="0098522E">
        <w:rPr>
          <w:rFonts w:ascii="Arial" w:eastAsiaTheme="minorEastAsia" w:hAnsi="Arial" w:cs="Arial Unicode MS" w:hint="eastAsia"/>
          <w:sz w:val="24"/>
          <w:szCs w:val="24"/>
        </w:rPr>
        <w:t>an</w:t>
      </w:r>
      <w:r w:rsidR="00FB34F6" w:rsidRPr="0098522E">
        <w:rPr>
          <w:rFonts w:ascii="Arial" w:eastAsiaTheme="minorEastAsia" w:hAnsi="Arial" w:cs="Arial Unicode MS"/>
          <w:sz w:val="24"/>
          <w:szCs w:val="24"/>
        </w:rPr>
        <w:t xml:space="preserve"> </w:t>
      </w:r>
      <w:r w:rsidR="0081445B" w:rsidRPr="0098522E">
        <w:rPr>
          <w:rFonts w:ascii="Arial" w:eastAsiaTheme="minorEastAsia" w:hAnsi="Arial" w:cs="Arial Unicode MS" w:hint="eastAsia"/>
          <w:sz w:val="24"/>
          <w:szCs w:val="24"/>
        </w:rPr>
        <w:t>reduce</w:t>
      </w:r>
      <w:r w:rsidR="00FB34F6" w:rsidRPr="0098522E">
        <w:rPr>
          <w:rFonts w:ascii="Arial" w:eastAsiaTheme="minorEastAsia" w:hAnsi="Arial" w:cs="Arial Unicode MS"/>
          <w:sz w:val="24"/>
          <w:szCs w:val="24"/>
        </w:rPr>
        <w:t xml:space="preserve"> forecast error.</w:t>
      </w:r>
      <w:r w:rsidR="00FB34F6">
        <w:rPr>
          <w:rFonts w:ascii="Arial" w:eastAsiaTheme="minorEastAsia" w:hAnsi="Arial" w:cs="Arial Unicode MS" w:hint="eastAsia"/>
          <w:sz w:val="24"/>
          <w:szCs w:val="24"/>
        </w:rPr>
        <w:t xml:space="preserve"> </w:t>
      </w:r>
      <w:r w:rsidRPr="00E84F63">
        <w:rPr>
          <w:rFonts w:ascii="Arial" w:eastAsiaTheme="minorEastAsia" w:hAnsi="Arial" w:cs="Arial Unicode MS"/>
          <w:sz w:val="24"/>
          <w:szCs w:val="24"/>
        </w:rPr>
        <w:t xml:space="preserve">The ensemble Kalman filter (EnKF; Evensen, 1994) and </w:t>
      </w:r>
      <w:r w:rsidR="00F13D0D" w:rsidRPr="00B25B04">
        <w:rPr>
          <w:rFonts w:ascii="Arial" w:eastAsiaTheme="minorEastAsia" w:hAnsi="Arial" w:cs="Arial Unicode MS" w:hint="eastAsia"/>
          <w:sz w:val="24"/>
          <w:szCs w:val="24"/>
        </w:rPr>
        <w:t>t</w:t>
      </w:r>
      <w:r w:rsidR="00F47D6E" w:rsidRPr="00B25B04">
        <w:rPr>
          <w:rFonts w:ascii="Arial" w:eastAsiaTheme="minorEastAsia" w:hAnsi="Arial" w:cs="Arial Unicode MS" w:hint="eastAsia"/>
          <w:sz w:val="24"/>
          <w:szCs w:val="24"/>
        </w:rPr>
        <w:t>he f</w:t>
      </w:r>
      <w:r w:rsidR="00F47D6E" w:rsidRPr="00B25B04">
        <w:rPr>
          <w:rFonts w:ascii="Arial" w:eastAsiaTheme="minorEastAsia" w:hAnsi="Arial" w:cs="Arial Unicode MS"/>
          <w:sz w:val="24"/>
          <w:szCs w:val="24"/>
        </w:rPr>
        <w:t>our-</w:t>
      </w:r>
      <w:r w:rsidR="00F47D6E" w:rsidRPr="00B25B04">
        <w:rPr>
          <w:rFonts w:ascii="Arial" w:eastAsiaTheme="minorEastAsia" w:hAnsi="Arial" w:cs="Arial Unicode MS" w:hint="eastAsia"/>
          <w:sz w:val="24"/>
          <w:szCs w:val="24"/>
        </w:rPr>
        <w:t>d</w:t>
      </w:r>
      <w:r w:rsidR="00F47D6E" w:rsidRPr="00B25B04">
        <w:rPr>
          <w:rFonts w:ascii="Arial" w:eastAsiaTheme="minorEastAsia" w:hAnsi="Arial" w:cs="Arial Unicode MS"/>
          <w:sz w:val="24"/>
          <w:szCs w:val="24"/>
        </w:rPr>
        <w:t xml:space="preserve">imensional </w:t>
      </w:r>
      <w:r w:rsidR="00F47D6E" w:rsidRPr="00B25B04">
        <w:rPr>
          <w:rFonts w:ascii="Arial" w:eastAsiaTheme="minorEastAsia" w:hAnsi="Arial" w:cs="Arial Unicode MS" w:hint="eastAsia"/>
          <w:sz w:val="24"/>
          <w:szCs w:val="24"/>
        </w:rPr>
        <w:t>v</w:t>
      </w:r>
      <w:r w:rsidR="00F47D6E" w:rsidRPr="00B25B04">
        <w:rPr>
          <w:rFonts w:ascii="Arial" w:eastAsiaTheme="minorEastAsia" w:hAnsi="Arial" w:cs="Arial Unicode MS"/>
          <w:sz w:val="24"/>
          <w:szCs w:val="24"/>
        </w:rPr>
        <w:t xml:space="preserve">ariational </w:t>
      </w:r>
      <w:r w:rsidR="00F47D6E" w:rsidRPr="00B25B04">
        <w:rPr>
          <w:rFonts w:ascii="Arial" w:eastAsiaTheme="minorEastAsia" w:hAnsi="Arial" w:cs="Arial Unicode MS" w:hint="eastAsia"/>
          <w:sz w:val="24"/>
          <w:szCs w:val="24"/>
        </w:rPr>
        <w:t>d</w:t>
      </w:r>
      <w:r w:rsidR="00F47D6E" w:rsidRPr="00B25B04">
        <w:rPr>
          <w:rFonts w:ascii="Arial" w:eastAsiaTheme="minorEastAsia" w:hAnsi="Arial" w:cs="Arial Unicode MS"/>
          <w:sz w:val="24"/>
          <w:szCs w:val="24"/>
        </w:rPr>
        <w:t xml:space="preserve">ata </w:t>
      </w:r>
      <w:r w:rsidR="00F47D6E" w:rsidRPr="00B25B04">
        <w:rPr>
          <w:rFonts w:ascii="Arial" w:eastAsiaTheme="minorEastAsia" w:hAnsi="Arial" w:cs="Arial Unicode MS" w:hint="eastAsia"/>
          <w:sz w:val="24"/>
          <w:szCs w:val="24"/>
        </w:rPr>
        <w:t>a</w:t>
      </w:r>
      <w:r w:rsidR="00F47D6E" w:rsidRPr="00B25B04">
        <w:rPr>
          <w:rFonts w:ascii="Arial" w:eastAsiaTheme="minorEastAsia" w:hAnsi="Arial" w:cs="Arial Unicode MS"/>
          <w:sz w:val="24"/>
          <w:szCs w:val="24"/>
        </w:rPr>
        <w:t>ssimilation</w:t>
      </w:r>
      <w:r w:rsidR="00F47D6E">
        <w:rPr>
          <w:rFonts w:ascii="Arial" w:eastAsiaTheme="minorEastAsia" w:hAnsi="Arial" w:cs="Arial Unicode MS" w:hint="eastAsia"/>
          <w:sz w:val="24"/>
          <w:szCs w:val="24"/>
        </w:rPr>
        <w:t xml:space="preserve"> (</w:t>
      </w:r>
      <w:r w:rsidRPr="00E84F63">
        <w:rPr>
          <w:rFonts w:ascii="Arial" w:eastAsiaTheme="minorEastAsia" w:hAnsi="Arial" w:cs="Arial Unicode MS"/>
          <w:sz w:val="24"/>
          <w:szCs w:val="24"/>
        </w:rPr>
        <w:t>4D-Var</w:t>
      </w:r>
      <w:r w:rsidR="00F47D6E">
        <w:rPr>
          <w:rFonts w:ascii="Arial" w:eastAsiaTheme="minorEastAsia" w:hAnsi="Arial" w:cs="Arial Unicode MS" w:hint="eastAsia"/>
          <w:sz w:val="24"/>
          <w:szCs w:val="24"/>
        </w:rPr>
        <w:t>;</w:t>
      </w:r>
      <w:r w:rsidRPr="00E84F63">
        <w:rPr>
          <w:rFonts w:ascii="Arial" w:eastAsiaTheme="minorEastAsia" w:hAnsi="Arial" w:cs="Arial Unicode MS"/>
          <w:sz w:val="24"/>
          <w:szCs w:val="24"/>
        </w:rPr>
        <w:t xml:space="preserve"> Dimet and Talagrand, 1986), which are currently mainstream data assimilation methods, </w:t>
      </w:r>
      <w:r w:rsidRPr="00FA0727">
        <w:rPr>
          <w:rFonts w:ascii="Arial" w:eastAsiaTheme="minorEastAsia" w:hAnsi="Arial" w:cs="Arial Unicode MS"/>
          <w:sz w:val="24"/>
          <w:szCs w:val="24"/>
        </w:rPr>
        <w:t>can</w:t>
      </w:r>
      <w:r w:rsidRPr="00E84F63">
        <w:rPr>
          <w:rFonts w:ascii="Arial" w:eastAsiaTheme="minorEastAsia" w:hAnsi="Arial" w:cs="Arial Unicode MS"/>
          <w:sz w:val="24"/>
          <w:szCs w:val="24"/>
        </w:rPr>
        <w:t xml:space="preserve"> estimate the </w:t>
      </w:r>
      <w:r w:rsidR="000D165C" w:rsidRPr="00E84F63">
        <w:rPr>
          <w:rFonts w:ascii="Arial" w:eastAsiaTheme="minorEastAsia" w:hAnsi="Arial" w:cs="Arial Unicode MS"/>
          <w:sz w:val="24"/>
          <w:szCs w:val="24"/>
        </w:rPr>
        <w:t xml:space="preserve">optimal </w:t>
      </w:r>
      <w:r w:rsidRPr="00E84F63">
        <w:rPr>
          <w:rFonts w:ascii="Arial" w:eastAsiaTheme="minorEastAsia" w:hAnsi="Arial" w:cs="Arial Unicode MS"/>
          <w:sz w:val="24"/>
          <w:szCs w:val="24"/>
        </w:rPr>
        <w:t>analy</w:t>
      </w:r>
      <w:r w:rsidR="00F13D0D">
        <w:rPr>
          <w:rFonts w:ascii="Arial" w:eastAsiaTheme="minorEastAsia" w:hAnsi="Arial" w:cs="Arial Unicode MS" w:hint="eastAsia"/>
          <w:sz w:val="24"/>
          <w:szCs w:val="24"/>
        </w:rPr>
        <w:t>ses</w:t>
      </w:r>
      <w:r w:rsidRPr="00E84F63">
        <w:rPr>
          <w:rFonts w:ascii="Arial" w:eastAsiaTheme="minorEastAsia" w:hAnsi="Arial" w:cs="Arial Unicode MS"/>
          <w:sz w:val="24"/>
          <w:szCs w:val="24"/>
        </w:rPr>
        <w:t xml:space="preserve"> when errors develop linearly over time and the error distribution follows a Gaussian distribution.</w:t>
      </w:r>
      <w:bookmarkEnd w:id="3"/>
      <w:r w:rsidRPr="003C55B8">
        <w:rPr>
          <w:rFonts w:ascii="Arial" w:eastAsiaTheme="minorEastAsia" w:hAnsi="Arial" w:cs="Arial Unicode MS"/>
          <w:sz w:val="24"/>
          <w:szCs w:val="24"/>
        </w:rPr>
        <w:t xml:space="preserve"> </w:t>
      </w:r>
      <w:r w:rsidR="006964E2" w:rsidRPr="007B3163">
        <w:rPr>
          <w:rFonts w:ascii="Arial" w:eastAsiaTheme="minorEastAsia" w:hAnsi="Arial" w:cs="Arial Unicode MS"/>
          <w:sz w:val="24"/>
          <w:szCs w:val="24"/>
        </w:rPr>
        <w:t>The</w:t>
      </w:r>
      <w:r w:rsidR="006964E2" w:rsidRPr="006964E2">
        <w:rPr>
          <w:rFonts w:ascii="Arial" w:eastAsiaTheme="minorEastAsia" w:hAnsi="Arial" w:cs="Arial Unicode MS"/>
          <w:sz w:val="24"/>
          <w:szCs w:val="24"/>
        </w:rPr>
        <w:t xml:space="preserve"> ensemble variational </w:t>
      </w:r>
      <w:r w:rsidR="007B3163" w:rsidRPr="007B3163">
        <w:rPr>
          <w:rFonts w:ascii="Arial" w:eastAsiaTheme="minorEastAsia" w:hAnsi="Arial" w:cs="Arial Unicode MS"/>
          <w:sz w:val="24"/>
          <w:szCs w:val="24"/>
        </w:rPr>
        <w:t>data assimilation</w:t>
      </w:r>
      <w:r w:rsidR="006964E2" w:rsidRPr="006964E2">
        <w:rPr>
          <w:rFonts w:ascii="Arial" w:eastAsiaTheme="minorEastAsia" w:hAnsi="Arial" w:cs="Arial Unicode MS"/>
          <w:sz w:val="24"/>
          <w:szCs w:val="24"/>
        </w:rPr>
        <w:t xml:space="preserve"> (EnVar; Liu et al., 2008) does not require a tangent or adjoint model. </w:t>
      </w:r>
      <w:r w:rsidR="006F7827" w:rsidRPr="006F7827">
        <w:rPr>
          <w:rFonts w:ascii="Arial" w:eastAsiaTheme="minorEastAsia" w:hAnsi="Arial" w:cs="Arial Unicode MS"/>
          <w:sz w:val="24"/>
          <w:szCs w:val="24"/>
        </w:rPr>
        <w:t>However, the EnVar assumes linearity and Gaussianity, like the EnKF and the 4D-Var,</w:t>
      </w:r>
      <w:r w:rsidR="006F7827">
        <w:rPr>
          <w:rFonts w:ascii="Arial" w:eastAsiaTheme="minorEastAsia" w:hAnsi="Arial" w:cs="Arial Unicode MS" w:hint="eastAsia"/>
          <w:sz w:val="24"/>
          <w:szCs w:val="24"/>
        </w:rPr>
        <w:t xml:space="preserve"> to minimize efficiently </w:t>
      </w:r>
      <w:r w:rsidR="00D158E3" w:rsidRPr="00D158E3">
        <w:rPr>
          <w:rFonts w:ascii="Arial" w:eastAsiaTheme="minorEastAsia" w:hAnsi="Arial" w:cs="Arial Unicode MS"/>
          <w:sz w:val="24"/>
          <w:szCs w:val="24"/>
        </w:rPr>
        <w:t>quadratic</w:t>
      </w:r>
      <w:r w:rsidR="00D158E3">
        <w:rPr>
          <w:rFonts w:ascii="Arial" w:eastAsiaTheme="minorEastAsia" w:hAnsi="Arial" w:cs="Arial Unicode MS" w:hint="eastAsia"/>
          <w:sz w:val="24"/>
          <w:szCs w:val="24"/>
        </w:rPr>
        <w:t xml:space="preserve"> cost function.</w:t>
      </w:r>
      <w:r w:rsidR="006F7827">
        <w:rPr>
          <w:rFonts w:ascii="Arial" w:eastAsiaTheme="minorEastAsia" w:hAnsi="Arial" w:cs="Arial Unicode MS" w:hint="eastAsia"/>
          <w:sz w:val="24"/>
          <w:szCs w:val="24"/>
        </w:rPr>
        <w:t xml:space="preserve"> </w:t>
      </w:r>
      <w:r w:rsidR="009A274B" w:rsidRPr="009A274B">
        <w:rPr>
          <w:rFonts w:ascii="Arial" w:eastAsiaTheme="minorEastAsia" w:hAnsi="Arial" w:cs="Arial Unicode MS"/>
          <w:sz w:val="24"/>
          <w:szCs w:val="24"/>
        </w:rPr>
        <w:t>If these assumptions are not satisfied—e.g.,</w:t>
      </w:r>
      <w:r w:rsidR="00FB30C0">
        <w:rPr>
          <w:rFonts w:ascii="Arial" w:eastAsiaTheme="minorEastAsia" w:hAnsi="Arial" w:cs="Arial Unicode MS" w:hint="eastAsia"/>
          <w:sz w:val="24"/>
          <w:szCs w:val="24"/>
        </w:rPr>
        <w:t xml:space="preserve"> about</w:t>
      </w:r>
      <w:r w:rsidR="009A274B" w:rsidRPr="009A274B">
        <w:rPr>
          <w:rFonts w:ascii="Arial" w:eastAsiaTheme="minorEastAsia" w:hAnsi="Arial" w:cs="Arial Unicode MS"/>
          <w:sz w:val="24"/>
          <w:szCs w:val="24"/>
        </w:rPr>
        <w:t xml:space="preserve"> cumulus convection and storm tracks—the appropriate analysis should not be estimated (e.g., Kondo and Miyoshi, 2019).</w:t>
      </w:r>
    </w:p>
    <w:p w14:paraId="559A0CC0" w14:textId="29C1942C" w:rsidR="008F7563" w:rsidRPr="003C55B8" w:rsidRDefault="00F8269A" w:rsidP="00184DC0">
      <w:pPr>
        <w:spacing w:line="480" w:lineRule="auto"/>
        <w:ind w:firstLineChars="100" w:firstLine="240"/>
        <w:rPr>
          <w:rFonts w:ascii="Arial" w:eastAsiaTheme="minorEastAsia" w:hAnsi="Arial" w:cs="Arial Unicode MS"/>
          <w:sz w:val="24"/>
          <w:szCs w:val="24"/>
        </w:rPr>
      </w:pPr>
      <w:r w:rsidRPr="00E84F63">
        <w:rPr>
          <w:rFonts w:ascii="Arial" w:eastAsiaTheme="minorEastAsia" w:hAnsi="Arial" w:cs="Arial Unicode MS"/>
          <w:sz w:val="24"/>
          <w:szCs w:val="24"/>
        </w:rPr>
        <w:t>The p</w:t>
      </w:r>
      <w:r w:rsidR="00184DC0" w:rsidRPr="00E84F63">
        <w:rPr>
          <w:rFonts w:ascii="Arial" w:eastAsiaTheme="minorEastAsia" w:hAnsi="Arial" w:cs="Arial Unicode MS"/>
          <w:sz w:val="24"/>
          <w:szCs w:val="24"/>
        </w:rPr>
        <w:t xml:space="preserve">article filter (PF; Gordon et al., 1993) does not assume linearity or Gaussianity, and </w:t>
      </w:r>
      <w:r w:rsidR="000D165C" w:rsidRPr="00E84F63">
        <w:rPr>
          <w:rFonts w:ascii="Arial" w:eastAsiaTheme="minorEastAsia" w:hAnsi="Arial" w:cs="Arial Unicode MS"/>
          <w:sz w:val="24"/>
          <w:szCs w:val="24"/>
        </w:rPr>
        <w:t>thus it may</w:t>
      </w:r>
      <w:r w:rsidR="00184DC0" w:rsidRPr="00E84F63">
        <w:rPr>
          <w:rFonts w:ascii="Arial" w:eastAsiaTheme="minorEastAsia" w:hAnsi="Arial" w:cs="Arial Unicode MS"/>
          <w:sz w:val="24"/>
          <w:szCs w:val="24"/>
        </w:rPr>
        <w:t xml:space="preserve"> be an appropriate data assimilation method for dynamical systems </w:t>
      </w:r>
      <w:r w:rsidR="000D165C" w:rsidRPr="00E84F63">
        <w:rPr>
          <w:rFonts w:ascii="Arial" w:eastAsiaTheme="minorEastAsia" w:hAnsi="Arial" w:cs="Arial Unicode MS"/>
          <w:sz w:val="24"/>
          <w:szCs w:val="24"/>
        </w:rPr>
        <w:t xml:space="preserve">that have </w:t>
      </w:r>
      <w:r w:rsidR="00184DC0" w:rsidRPr="00E84F63">
        <w:rPr>
          <w:rFonts w:ascii="Arial" w:eastAsiaTheme="minorEastAsia" w:hAnsi="Arial" w:cs="Arial Unicode MS"/>
          <w:sz w:val="24"/>
          <w:szCs w:val="24"/>
        </w:rPr>
        <w:t>strong nonlinearity.</w:t>
      </w:r>
      <w:r w:rsidR="00184DC0" w:rsidRPr="003C55B8">
        <w:rPr>
          <w:rFonts w:ascii="Arial" w:eastAsiaTheme="minorEastAsia" w:hAnsi="Arial" w:cs="Arial Unicode MS"/>
          <w:sz w:val="24"/>
          <w:szCs w:val="24"/>
        </w:rPr>
        <w:t xml:space="preserve"> </w:t>
      </w:r>
      <w:r w:rsidR="00A7296D" w:rsidRPr="00D03C51">
        <w:rPr>
          <w:rFonts w:ascii="Arial" w:eastAsiaTheme="minorEastAsia" w:hAnsi="Arial" w:cs="Arial Unicode MS"/>
          <w:sz w:val="24"/>
          <w:szCs w:val="24"/>
        </w:rPr>
        <w:t xml:space="preserve">The PF obtains the analyses by resampling ensembles (particles) based on weights derived from the likelihood of </w:t>
      </w:r>
      <w:r w:rsidR="00065AC7" w:rsidRPr="00D03C51">
        <w:rPr>
          <w:rFonts w:ascii="Arial" w:eastAsiaTheme="minorEastAsia" w:hAnsi="Arial" w:cs="Arial Unicode MS"/>
          <w:sz w:val="24"/>
          <w:szCs w:val="24"/>
        </w:rPr>
        <w:t xml:space="preserve">a given </w:t>
      </w:r>
      <w:r w:rsidR="00A7296D" w:rsidRPr="00D03C51">
        <w:rPr>
          <w:rFonts w:ascii="Arial" w:eastAsiaTheme="minorEastAsia" w:hAnsi="Arial" w:cs="Arial Unicode MS"/>
          <w:sz w:val="24"/>
          <w:szCs w:val="24"/>
        </w:rPr>
        <w:t>observation.</w:t>
      </w:r>
      <w:r w:rsidR="00A7296D" w:rsidRPr="003C55B8">
        <w:rPr>
          <w:rFonts w:ascii="Arial" w:eastAsiaTheme="minorEastAsia" w:hAnsi="Arial" w:cs="Arial Unicode MS"/>
          <w:sz w:val="24"/>
          <w:szCs w:val="24"/>
        </w:rPr>
        <w:t xml:space="preserve"> </w:t>
      </w:r>
      <w:r w:rsidR="00A7296D" w:rsidRPr="00640010">
        <w:rPr>
          <w:rFonts w:ascii="Arial" w:eastAsiaTheme="minorEastAsia" w:hAnsi="Arial" w:cs="Arial Unicode MS"/>
          <w:sz w:val="24"/>
          <w:szCs w:val="24"/>
        </w:rPr>
        <w:t>However</w:t>
      </w:r>
      <w:r w:rsidR="00A7296D" w:rsidRPr="00325196">
        <w:rPr>
          <w:rFonts w:ascii="Arial" w:eastAsiaTheme="minorEastAsia" w:hAnsi="Arial" w:cs="Arial Unicode MS"/>
          <w:sz w:val="24"/>
          <w:szCs w:val="24"/>
        </w:rPr>
        <w:t>, in high-dimensional systems, only a small number of particles possess a high likelihood.</w:t>
      </w:r>
      <w:r w:rsidR="00A7296D" w:rsidRPr="0068615D">
        <w:rPr>
          <w:rFonts w:ascii="Arial" w:hAnsi="Arial"/>
          <w:sz w:val="24"/>
        </w:rPr>
        <w:t xml:space="preserve"> </w:t>
      </w:r>
      <w:r w:rsidR="00A7296D" w:rsidRPr="00325196">
        <w:rPr>
          <w:rFonts w:ascii="Arial" w:eastAsiaTheme="minorEastAsia" w:hAnsi="Arial" w:cs="Arial Unicode MS"/>
          <w:sz w:val="24"/>
          <w:szCs w:val="24"/>
        </w:rPr>
        <w:t xml:space="preserve">Consequently, the weights become concentrated on these particles, </w:t>
      </w:r>
      <w:r w:rsidR="00065AC7" w:rsidRPr="00325196">
        <w:rPr>
          <w:rFonts w:ascii="Arial" w:eastAsiaTheme="minorEastAsia" w:hAnsi="Arial" w:cs="Arial Unicode MS"/>
          <w:sz w:val="24"/>
          <w:szCs w:val="24"/>
        </w:rPr>
        <w:t xml:space="preserve">which leads </w:t>
      </w:r>
      <w:r w:rsidR="00A7296D" w:rsidRPr="00325196">
        <w:rPr>
          <w:rFonts w:ascii="Arial" w:eastAsiaTheme="minorEastAsia" w:hAnsi="Arial" w:cs="Arial Unicode MS"/>
          <w:sz w:val="24"/>
          <w:szCs w:val="24"/>
        </w:rPr>
        <w:t xml:space="preserve">to a </w:t>
      </w:r>
      <w:r w:rsidR="00A7296D" w:rsidRPr="00325196">
        <w:rPr>
          <w:rFonts w:ascii="Arial" w:eastAsiaTheme="minorEastAsia" w:hAnsi="Arial" w:cs="Arial Unicode MS"/>
          <w:sz w:val="24"/>
          <w:szCs w:val="24"/>
        </w:rPr>
        <w:lastRenderedPageBreak/>
        <w:t xml:space="preserve">phenomenon known as </w:t>
      </w:r>
      <w:r w:rsidR="00E95C45">
        <w:rPr>
          <w:rFonts w:ascii="Arial" w:eastAsiaTheme="minorEastAsia" w:hAnsi="Arial" w:cs="Arial Unicode MS" w:hint="eastAsia"/>
          <w:sz w:val="24"/>
          <w:szCs w:val="24"/>
        </w:rPr>
        <w:t>"</w:t>
      </w:r>
      <w:r w:rsidR="00A7296D" w:rsidRPr="00325196">
        <w:rPr>
          <w:rFonts w:ascii="Arial" w:eastAsiaTheme="minorEastAsia" w:hAnsi="Arial" w:cs="Arial Unicode MS"/>
          <w:sz w:val="24"/>
          <w:szCs w:val="24"/>
        </w:rPr>
        <w:t>weight collapse.</w:t>
      </w:r>
      <w:r w:rsidR="00E95C45">
        <w:rPr>
          <w:rFonts w:ascii="Arial" w:eastAsiaTheme="minorEastAsia" w:hAnsi="Arial" w:cs="Arial Unicode MS" w:hint="eastAsia"/>
          <w:sz w:val="24"/>
          <w:szCs w:val="24"/>
        </w:rPr>
        <w:t>"</w:t>
      </w:r>
      <w:r w:rsidR="00184DC0" w:rsidRPr="003C55B8">
        <w:rPr>
          <w:rFonts w:ascii="Arial" w:eastAsiaTheme="minorEastAsia" w:hAnsi="Arial" w:cs="Arial Unicode MS"/>
          <w:sz w:val="24"/>
          <w:szCs w:val="24"/>
        </w:rPr>
        <w:t xml:space="preserve"> </w:t>
      </w:r>
      <w:r w:rsidR="00184DC0" w:rsidRPr="00B25B04">
        <w:rPr>
          <w:rFonts w:ascii="Arial" w:eastAsiaTheme="minorEastAsia" w:hAnsi="Arial" w:cs="Arial Unicode MS"/>
          <w:sz w:val="24"/>
          <w:szCs w:val="24"/>
        </w:rPr>
        <w:t xml:space="preserve">The PF requires an exponential increase in the number of particles </w:t>
      </w:r>
      <w:r w:rsidR="00201B05" w:rsidRPr="00B25B04">
        <w:rPr>
          <w:rFonts w:ascii="Arial" w:eastAsiaTheme="minorEastAsia" w:hAnsi="Arial" w:cs="Arial Unicode MS" w:hint="eastAsia"/>
          <w:sz w:val="24"/>
          <w:szCs w:val="24"/>
        </w:rPr>
        <w:t xml:space="preserve">with an increase of </w:t>
      </w:r>
      <w:r w:rsidR="00184DC0" w:rsidRPr="00B25B04">
        <w:rPr>
          <w:rFonts w:ascii="Arial" w:eastAsiaTheme="minorEastAsia" w:hAnsi="Arial" w:cs="Arial Unicode MS"/>
          <w:sz w:val="24"/>
          <w:szCs w:val="24"/>
        </w:rPr>
        <w:t xml:space="preserve">the </w:t>
      </w:r>
      <w:r w:rsidR="00D43616" w:rsidRPr="00B25B04">
        <w:rPr>
          <w:rFonts w:ascii="Arial" w:eastAsiaTheme="minorEastAsia" w:hAnsi="Arial" w:cs="Arial Unicode MS"/>
          <w:sz w:val="24"/>
          <w:szCs w:val="24"/>
        </w:rPr>
        <w:t>dimensionality</w:t>
      </w:r>
      <w:r w:rsidR="00184DC0" w:rsidRPr="00B25B04">
        <w:rPr>
          <w:rFonts w:ascii="Arial" w:eastAsiaTheme="minorEastAsia" w:hAnsi="Arial" w:cs="Arial Unicode MS"/>
          <w:sz w:val="24"/>
          <w:szCs w:val="24"/>
        </w:rPr>
        <w:t xml:space="preserve"> of the dynamical system</w:t>
      </w:r>
      <w:r w:rsidR="00184DC0" w:rsidRPr="00205279">
        <w:rPr>
          <w:rFonts w:ascii="Arial" w:eastAsiaTheme="minorEastAsia" w:hAnsi="Arial" w:cs="Arial Unicode MS"/>
          <w:sz w:val="24"/>
          <w:szCs w:val="24"/>
        </w:rPr>
        <w:t xml:space="preserve"> (Snyder et al., 2008), and this problem </w:t>
      </w:r>
      <w:r w:rsidR="00D43616" w:rsidRPr="00205279">
        <w:rPr>
          <w:rFonts w:ascii="Arial" w:eastAsiaTheme="minorEastAsia" w:hAnsi="Arial" w:cs="Arial Unicode MS"/>
          <w:sz w:val="24"/>
          <w:szCs w:val="24"/>
        </w:rPr>
        <w:t>becomes a</w:t>
      </w:r>
      <w:r w:rsidR="00184DC0" w:rsidRPr="00205279">
        <w:rPr>
          <w:rFonts w:ascii="Arial" w:eastAsiaTheme="minorEastAsia" w:hAnsi="Arial" w:cs="Arial Unicode MS"/>
          <w:sz w:val="24"/>
          <w:szCs w:val="24"/>
        </w:rPr>
        <w:t xml:space="preserve"> bottleneck when the PF </w:t>
      </w:r>
      <w:r w:rsidR="00D43616" w:rsidRPr="00205279">
        <w:rPr>
          <w:rFonts w:ascii="Arial" w:eastAsiaTheme="minorEastAsia" w:hAnsi="Arial" w:cs="Arial Unicode MS"/>
          <w:sz w:val="24"/>
          <w:szCs w:val="24"/>
        </w:rPr>
        <w:t xml:space="preserve">is applied </w:t>
      </w:r>
      <w:r w:rsidR="00184DC0" w:rsidRPr="00205279">
        <w:rPr>
          <w:rFonts w:ascii="Arial" w:eastAsiaTheme="minorEastAsia" w:hAnsi="Arial" w:cs="Arial Unicode MS"/>
          <w:sz w:val="24"/>
          <w:szCs w:val="24"/>
        </w:rPr>
        <w:t xml:space="preserve">to </w:t>
      </w:r>
      <w:r w:rsidR="006A4571">
        <w:rPr>
          <w:rFonts w:ascii="Arial" w:eastAsiaTheme="minorEastAsia" w:hAnsi="Arial" w:cs="Arial Unicode MS" w:hint="eastAsia"/>
          <w:sz w:val="24"/>
          <w:szCs w:val="24"/>
        </w:rPr>
        <w:t xml:space="preserve">the </w:t>
      </w:r>
      <w:r w:rsidR="00184DC0" w:rsidRPr="00205279">
        <w:rPr>
          <w:rFonts w:ascii="Arial" w:eastAsiaTheme="minorEastAsia" w:hAnsi="Arial" w:cs="Arial Unicode MS"/>
          <w:sz w:val="24"/>
          <w:szCs w:val="24"/>
        </w:rPr>
        <w:t>NWP</w:t>
      </w:r>
      <w:r w:rsidR="00E05F88" w:rsidRPr="00205279">
        <w:rPr>
          <w:rFonts w:ascii="Arial" w:eastAsiaTheme="minorEastAsia" w:hAnsi="Arial" w:cs="Arial Unicode MS"/>
          <w:sz w:val="24"/>
          <w:szCs w:val="24"/>
        </w:rPr>
        <w:t xml:space="preserve"> systems</w:t>
      </w:r>
      <w:r w:rsidR="00184DC0" w:rsidRPr="00205279">
        <w:rPr>
          <w:rFonts w:ascii="Arial" w:eastAsiaTheme="minorEastAsia" w:hAnsi="Arial" w:cs="Arial Unicode MS"/>
          <w:sz w:val="24"/>
          <w:szCs w:val="24"/>
        </w:rPr>
        <w:t>.</w:t>
      </w:r>
    </w:p>
    <w:p w14:paraId="47CAF037" w14:textId="0FD07023" w:rsidR="00F93E85" w:rsidRPr="003C55B8" w:rsidRDefault="002B44BD" w:rsidP="002B44BD">
      <w:pPr>
        <w:spacing w:line="480" w:lineRule="auto"/>
        <w:ind w:firstLineChars="100" w:firstLine="240"/>
        <w:rPr>
          <w:rFonts w:ascii="Arial" w:eastAsiaTheme="minorEastAsia" w:hAnsi="Arial" w:cs="Arial Unicode MS"/>
          <w:sz w:val="24"/>
          <w:szCs w:val="24"/>
        </w:rPr>
      </w:pPr>
      <w:r w:rsidRPr="00205279">
        <w:rPr>
          <w:rFonts w:ascii="Arial" w:eastAsiaTheme="minorEastAsia" w:hAnsi="Arial" w:cs="Arial Unicode MS"/>
          <w:sz w:val="24"/>
          <w:szCs w:val="24"/>
        </w:rPr>
        <w:t xml:space="preserve"> </w:t>
      </w:r>
      <w:r w:rsidR="00543F33" w:rsidRPr="00543F33">
        <w:rPr>
          <w:rFonts w:ascii="Arial" w:eastAsiaTheme="minorEastAsia" w:hAnsi="Arial" w:cs="Arial Unicode MS"/>
          <w:sz w:val="24"/>
          <w:szCs w:val="24"/>
        </w:rPr>
        <w:t>The local particle filter</w:t>
      </w:r>
      <w:r w:rsidR="00543F33">
        <w:rPr>
          <w:rFonts w:ascii="Arial" w:eastAsiaTheme="minorEastAsia" w:hAnsi="Arial" w:cs="Arial Unicode MS" w:hint="eastAsia"/>
          <w:sz w:val="24"/>
          <w:szCs w:val="24"/>
        </w:rPr>
        <w:t xml:space="preserve"> </w:t>
      </w:r>
      <w:r w:rsidR="00205279" w:rsidRPr="00205279">
        <w:rPr>
          <w:rFonts w:ascii="Arial" w:eastAsiaTheme="minorEastAsia" w:hAnsi="Arial" w:cs="Arial Unicode MS" w:hint="eastAsia"/>
          <w:sz w:val="24"/>
          <w:szCs w:val="24"/>
        </w:rPr>
        <w:t>(</w:t>
      </w:r>
      <w:r w:rsidR="00543F33">
        <w:rPr>
          <w:rFonts w:ascii="Arial" w:eastAsiaTheme="minorEastAsia" w:hAnsi="Arial" w:cs="Arial Unicode MS" w:hint="eastAsia"/>
          <w:sz w:val="24"/>
          <w:szCs w:val="24"/>
        </w:rPr>
        <w:t xml:space="preserve">LPF; </w:t>
      </w:r>
      <w:r w:rsidRPr="00205279">
        <w:rPr>
          <w:rFonts w:ascii="Arial" w:eastAsiaTheme="minorEastAsia" w:hAnsi="Arial" w:cs="Arial Unicode MS"/>
          <w:sz w:val="24"/>
          <w:szCs w:val="24"/>
        </w:rPr>
        <w:t xml:space="preserve">Penny and Miyoshi, 2016; Potthast et al., 2019; Kotsuki et al., 2022) is a method for realizing the PF in high-dimensional systems by </w:t>
      </w:r>
      <w:r w:rsidR="00D43616" w:rsidRPr="00205279">
        <w:rPr>
          <w:rFonts w:ascii="Arial" w:eastAsiaTheme="minorEastAsia" w:hAnsi="Arial" w:cs="Arial Unicode MS"/>
          <w:sz w:val="24"/>
          <w:szCs w:val="24"/>
        </w:rPr>
        <w:t>reducing the dimensionality</w:t>
      </w:r>
      <w:r w:rsidRPr="00205279">
        <w:rPr>
          <w:rFonts w:ascii="Arial" w:eastAsiaTheme="minorEastAsia" w:hAnsi="Arial" w:cs="Arial Unicode MS"/>
          <w:sz w:val="24"/>
          <w:szCs w:val="24"/>
        </w:rPr>
        <w:t xml:space="preserve"> of the dynamical system through localization</w:t>
      </w:r>
      <w:r w:rsidRPr="009023F8">
        <w:rPr>
          <w:rFonts w:ascii="Arial" w:eastAsiaTheme="minorEastAsia" w:hAnsi="Arial" w:cs="Arial Unicode MS"/>
          <w:sz w:val="24"/>
          <w:szCs w:val="24"/>
        </w:rPr>
        <w:t>.</w:t>
      </w:r>
      <w:r w:rsidRPr="003C55B8">
        <w:rPr>
          <w:rFonts w:ascii="Arial" w:eastAsiaTheme="minorEastAsia" w:hAnsi="Arial" w:cs="Arial Unicode MS"/>
          <w:sz w:val="24"/>
          <w:szCs w:val="24"/>
        </w:rPr>
        <w:t xml:space="preserve"> </w:t>
      </w:r>
      <w:r w:rsidR="0081400F" w:rsidRPr="00B25B04">
        <w:rPr>
          <w:rFonts w:ascii="Arial" w:eastAsiaTheme="minorEastAsia" w:hAnsi="Arial" w:cs="Arial Unicode MS"/>
          <w:sz w:val="24"/>
          <w:szCs w:val="24"/>
        </w:rPr>
        <w:t>The spatial localization is justified by the following two facts: (1) spurious long-range correlation arises from sampling error with finite ensemble size, and (2) long-range correlation is weaker than local correlation due to local low dimensionality of atmospheric dynamics (Hamil et al., 2001).</w:t>
      </w:r>
      <w:r w:rsidR="0081400F">
        <w:rPr>
          <w:rFonts w:ascii="Arial" w:eastAsiaTheme="minorEastAsia" w:hAnsi="Arial" w:cs="Arial Unicode MS" w:hint="eastAsia"/>
          <w:sz w:val="24"/>
          <w:szCs w:val="24"/>
        </w:rPr>
        <w:t xml:space="preserve"> </w:t>
      </w:r>
      <w:r w:rsidRPr="00B47348">
        <w:rPr>
          <w:rFonts w:ascii="Arial" w:eastAsiaTheme="minorEastAsia" w:hAnsi="Arial" w:cs="Arial Unicode MS"/>
          <w:sz w:val="24"/>
          <w:szCs w:val="24"/>
        </w:rPr>
        <w:t xml:space="preserve">In fact, the LPF can estimate </w:t>
      </w:r>
      <w:bookmarkStart w:id="4" w:name="_Hlk211187565"/>
      <w:r w:rsidR="00FE6F40" w:rsidRPr="00B47348">
        <w:rPr>
          <w:rFonts w:ascii="Arial" w:eastAsiaTheme="minorEastAsia" w:hAnsi="Arial" w:cs="Arial Unicode MS" w:hint="eastAsia"/>
          <w:sz w:val="24"/>
          <w:szCs w:val="24"/>
        </w:rPr>
        <w:t>the</w:t>
      </w:r>
      <w:r w:rsidR="00B6127F" w:rsidRPr="00B47348">
        <w:rPr>
          <w:rFonts w:ascii="Arial" w:eastAsiaTheme="minorEastAsia" w:hAnsi="Arial" w:cs="Arial Unicode MS" w:hint="eastAsia"/>
          <w:sz w:val="24"/>
          <w:szCs w:val="24"/>
        </w:rPr>
        <w:t xml:space="preserve"> accurate</w:t>
      </w:r>
      <w:r w:rsidRPr="00B47348">
        <w:rPr>
          <w:rFonts w:ascii="Arial" w:eastAsiaTheme="minorEastAsia" w:hAnsi="Arial" w:cs="Arial Unicode MS"/>
          <w:sz w:val="24"/>
          <w:szCs w:val="24"/>
        </w:rPr>
        <w:t xml:space="preserve"> analys</w:t>
      </w:r>
      <w:r w:rsidR="00FE6F40" w:rsidRPr="00B47348">
        <w:rPr>
          <w:rFonts w:ascii="Arial" w:eastAsiaTheme="minorEastAsia" w:hAnsi="Arial" w:cs="Arial Unicode MS" w:hint="eastAsia"/>
          <w:sz w:val="24"/>
          <w:szCs w:val="24"/>
        </w:rPr>
        <w:t>e</w:t>
      </w:r>
      <w:r w:rsidRPr="00B47348">
        <w:rPr>
          <w:rFonts w:ascii="Arial" w:eastAsiaTheme="minorEastAsia" w:hAnsi="Arial" w:cs="Arial Unicode MS"/>
          <w:sz w:val="24"/>
          <w:szCs w:val="24"/>
        </w:rPr>
        <w:t>s</w:t>
      </w:r>
      <w:bookmarkEnd w:id="4"/>
      <w:r w:rsidRPr="00B47348">
        <w:rPr>
          <w:rFonts w:ascii="Arial" w:eastAsiaTheme="minorEastAsia" w:hAnsi="Arial" w:cs="Arial Unicode MS"/>
          <w:sz w:val="24"/>
          <w:szCs w:val="24"/>
        </w:rPr>
        <w:t xml:space="preserve"> </w:t>
      </w:r>
      <w:r w:rsidRPr="00B25B04">
        <w:rPr>
          <w:rFonts w:ascii="Arial" w:eastAsiaTheme="minorEastAsia" w:hAnsi="Arial" w:cs="Arial Unicode MS"/>
          <w:sz w:val="24"/>
          <w:szCs w:val="24"/>
        </w:rPr>
        <w:t>than</w:t>
      </w:r>
      <w:r w:rsidRPr="00B47348">
        <w:rPr>
          <w:rFonts w:ascii="Arial" w:eastAsiaTheme="minorEastAsia" w:hAnsi="Arial" w:cs="Arial Unicode MS"/>
          <w:sz w:val="24"/>
          <w:szCs w:val="24"/>
        </w:rPr>
        <w:t xml:space="preserve"> the EnKF in cases of non-Gaussian observation errors, nonlinear observation operators, and </w:t>
      </w:r>
      <w:r w:rsidR="00D43616" w:rsidRPr="00B47348">
        <w:rPr>
          <w:rFonts w:ascii="Arial" w:eastAsiaTheme="minorEastAsia" w:hAnsi="Arial" w:cs="Arial Unicode MS"/>
          <w:sz w:val="24"/>
          <w:szCs w:val="24"/>
        </w:rPr>
        <w:t xml:space="preserve">networks having </w:t>
      </w:r>
      <w:r w:rsidRPr="00B47348">
        <w:rPr>
          <w:rFonts w:ascii="Arial" w:eastAsiaTheme="minorEastAsia" w:hAnsi="Arial" w:cs="Arial Unicode MS"/>
          <w:sz w:val="24"/>
          <w:szCs w:val="24"/>
        </w:rPr>
        <w:t>sparse observation</w:t>
      </w:r>
      <w:r w:rsidR="00D43616" w:rsidRPr="00B47348">
        <w:rPr>
          <w:rFonts w:ascii="Arial" w:eastAsiaTheme="minorEastAsia" w:hAnsi="Arial" w:cs="Arial Unicode MS"/>
          <w:sz w:val="24"/>
          <w:szCs w:val="24"/>
        </w:rPr>
        <w:t>s</w:t>
      </w:r>
      <w:r w:rsidRPr="00B47348">
        <w:rPr>
          <w:rFonts w:ascii="Arial" w:eastAsiaTheme="minorEastAsia" w:hAnsi="Arial" w:cs="Arial Unicode MS"/>
          <w:sz w:val="24"/>
          <w:szCs w:val="24"/>
        </w:rPr>
        <w:t xml:space="preserve"> (Poterjoy and Anderson, 2016; Poterjoy, 2016; Penny and Miyoshi, 2016).</w:t>
      </w:r>
      <w:r w:rsidRPr="003C55B8">
        <w:rPr>
          <w:rFonts w:ascii="Arial" w:eastAsiaTheme="minorEastAsia" w:hAnsi="Arial" w:cs="Arial Unicode MS"/>
          <w:sz w:val="24"/>
          <w:szCs w:val="24"/>
        </w:rPr>
        <w:t xml:space="preserve"> </w:t>
      </w:r>
      <w:r w:rsidRPr="00B47348">
        <w:rPr>
          <w:rFonts w:ascii="Arial" w:eastAsiaTheme="minorEastAsia" w:hAnsi="Arial" w:cs="Arial Unicode MS"/>
          <w:sz w:val="24"/>
          <w:szCs w:val="24"/>
        </w:rPr>
        <w:t xml:space="preserve">This advantage of the LPF is extremely important </w:t>
      </w:r>
      <w:r w:rsidR="00D43616" w:rsidRPr="00B47348">
        <w:rPr>
          <w:rFonts w:ascii="Arial" w:eastAsiaTheme="minorEastAsia" w:hAnsi="Arial" w:cs="Arial Unicode MS"/>
          <w:sz w:val="24"/>
          <w:szCs w:val="24"/>
        </w:rPr>
        <w:t xml:space="preserve">in </w:t>
      </w:r>
      <w:r w:rsidRPr="00B47348">
        <w:rPr>
          <w:rFonts w:ascii="Arial" w:eastAsiaTheme="minorEastAsia" w:hAnsi="Arial" w:cs="Arial Unicode MS"/>
          <w:sz w:val="24"/>
          <w:szCs w:val="24"/>
        </w:rPr>
        <w:t>improving the</w:t>
      </w:r>
      <w:r w:rsidR="00B47348" w:rsidRPr="00B47348">
        <w:rPr>
          <w:rFonts w:ascii="Arial" w:eastAsiaTheme="minorEastAsia" w:hAnsi="Arial" w:cs="Arial Unicode MS" w:hint="eastAsia"/>
          <w:sz w:val="24"/>
          <w:szCs w:val="24"/>
        </w:rPr>
        <w:t xml:space="preserve"> forecast</w:t>
      </w:r>
      <w:r w:rsidRPr="00B47348">
        <w:rPr>
          <w:rFonts w:ascii="Arial" w:eastAsiaTheme="minorEastAsia" w:hAnsi="Arial" w:cs="Arial Unicode MS"/>
          <w:sz w:val="24"/>
          <w:szCs w:val="24"/>
        </w:rPr>
        <w:t xml:space="preserve"> accuracy of heavy rainfall.</w:t>
      </w:r>
      <w:r w:rsidRPr="003C55B8">
        <w:rPr>
          <w:rFonts w:ascii="Arial" w:eastAsiaTheme="minorEastAsia" w:hAnsi="Arial" w:cs="Arial Unicode MS"/>
          <w:sz w:val="24"/>
          <w:szCs w:val="24"/>
        </w:rPr>
        <w:t xml:space="preserve"> </w:t>
      </w:r>
      <w:r w:rsidRPr="009023F8">
        <w:rPr>
          <w:rFonts w:ascii="Arial" w:eastAsiaTheme="minorEastAsia" w:hAnsi="Arial" w:cs="Arial Unicode MS"/>
          <w:sz w:val="24"/>
          <w:szCs w:val="24"/>
        </w:rPr>
        <w:t>This is because, for example, radar reflectivity and precipitation intensity have a nonlinear relationship, and when radar reflectivity</w:t>
      </w:r>
      <w:r w:rsidR="00D43616" w:rsidRPr="009023F8">
        <w:rPr>
          <w:rFonts w:ascii="Arial" w:eastAsiaTheme="minorEastAsia" w:hAnsi="Arial" w:cs="Arial Unicode MS"/>
          <w:sz w:val="24"/>
          <w:szCs w:val="24"/>
        </w:rPr>
        <w:t xml:space="preserve"> is assimilated</w:t>
      </w:r>
      <w:r w:rsidRPr="009023F8">
        <w:rPr>
          <w:rFonts w:ascii="Arial" w:eastAsiaTheme="minorEastAsia" w:hAnsi="Arial" w:cs="Arial Unicode MS"/>
          <w:sz w:val="24"/>
          <w:szCs w:val="24"/>
        </w:rPr>
        <w:t>, it is necessary to introduce a nonlinear observation operator.</w:t>
      </w:r>
    </w:p>
    <w:p w14:paraId="2E3A47EE" w14:textId="7E81EABA" w:rsidR="00CC70D2" w:rsidRPr="003C55B8" w:rsidRDefault="0030332C" w:rsidP="00D31CF7">
      <w:pPr>
        <w:spacing w:line="480" w:lineRule="auto"/>
        <w:ind w:firstLineChars="100" w:firstLine="240"/>
        <w:rPr>
          <w:rFonts w:ascii="Arial" w:eastAsiaTheme="minorEastAsia" w:hAnsi="Arial" w:cs="Arial Unicode MS"/>
          <w:sz w:val="24"/>
          <w:szCs w:val="24"/>
        </w:rPr>
      </w:pPr>
      <w:r w:rsidRPr="00B25B04">
        <w:rPr>
          <w:rFonts w:ascii="Arial" w:eastAsiaTheme="minorEastAsia" w:hAnsi="Arial" w:cs="Arial Unicode MS"/>
          <w:sz w:val="24"/>
          <w:szCs w:val="24"/>
        </w:rPr>
        <w:t>However, for the LPF, the localization scale and the weight inflation factor (which smooths the weights among the particles) must be set to their optimal values.</w:t>
      </w:r>
      <w:r w:rsidR="00D31CF7" w:rsidRPr="00CB0251">
        <w:rPr>
          <w:rFonts w:ascii="Arial" w:eastAsiaTheme="minorEastAsia" w:hAnsi="Arial" w:cs="Arial Unicode MS" w:hint="eastAsia"/>
          <w:sz w:val="24"/>
          <w:szCs w:val="24"/>
        </w:rPr>
        <w:t xml:space="preserve"> </w:t>
      </w:r>
      <w:r w:rsidR="00524426">
        <w:rPr>
          <w:rFonts w:ascii="Arial" w:eastAsiaTheme="minorEastAsia" w:hAnsi="Arial" w:cs="Arial Unicode MS" w:hint="eastAsia"/>
          <w:sz w:val="24"/>
          <w:szCs w:val="24"/>
        </w:rPr>
        <w:t>Moreover</w:t>
      </w:r>
      <w:r w:rsidR="005011AF" w:rsidRPr="00CB0251">
        <w:rPr>
          <w:rFonts w:ascii="Arial" w:eastAsiaTheme="minorEastAsia" w:hAnsi="Arial" w:cs="Arial Unicode MS"/>
          <w:sz w:val="24"/>
          <w:szCs w:val="24"/>
        </w:rPr>
        <w:t xml:space="preserve">, excessive resampling causes </w:t>
      </w:r>
      <w:r w:rsidR="00E95C45" w:rsidRPr="00CB0251">
        <w:rPr>
          <w:rFonts w:ascii="Arial" w:eastAsiaTheme="minorEastAsia" w:hAnsi="Arial" w:cs="Arial Unicode MS" w:hint="eastAsia"/>
          <w:sz w:val="24"/>
          <w:szCs w:val="24"/>
        </w:rPr>
        <w:t>"</w:t>
      </w:r>
      <w:r w:rsidR="005011AF" w:rsidRPr="00CB0251">
        <w:rPr>
          <w:rFonts w:ascii="Arial" w:eastAsiaTheme="minorEastAsia" w:hAnsi="Arial" w:cs="Arial Unicode MS"/>
          <w:sz w:val="24"/>
          <w:szCs w:val="24"/>
        </w:rPr>
        <w:t>weight collapse,</w:t>
      </w:r>
      <w:r w:rsidR="00E95C45" w:rsidRPr="00CB0251">
        <w:rPr>
          <w:rFonts w:ascii="Arial" w:eastAsiaTheme="minorEastAsia" w:hAnsi="Arial" w:cs="Arial Unicode MS" w:hint="eastAsia"/>
          <w:sz w:val="24"/>
          <w:szCs w:val="24"/>
        </w:rPr>
        <w:t>"</w:t>
      </w:r>
      <w:r w:rsidR="005011AF" w:rsidRPr="00CB0251">
        <w:rPr>
          <w:rFonts w:ascii="Arial" w:eastAsiaTheme="minorEastAsia" w:hAnsi="Arial" w:cs="Arial Unicode MS"/>
          <w:sz w:val="24"/>
          <w:szCs w:val="24"/>
        </w:rPr>
        <w:t xml:space="preserve"> </w:t>
      </w:r>
      <w:r w:rsidR="00D43616" w:rsidRPr="00CB0251">
        <w:rPr>
          <w:rFonts w:ascii="Arial" w:eastAsiaTheme="minorEastAsia" w:hAnsi="Arial" w:cs="Arial Unicode MS"/>
          <w:sz w:val="24"/>
          <w:szCs w:val="24"/>
        </w:rPr>
        <w:t xml:space="preserve">which means </w:t>
      </w:r>
      <w:r w:rsidR="005011AF" w:rsidRPr="00CB0251">
        <w:rPr>
          <w:rFonts w:ascii="Arial" w:eastAsiaTheme="minorEastAsia" w:hAnsi="Arial" w:cs="Arial Unicode MS"/>
          <w:sz w:val="24"/>
          <w:szCs w:val="24"/>
        </w:rPr>
        <w:t xml:space="preserve">the resampling frequency </w:t>
      </w:r>
      <w:r w:rsidR="00D43616" w:rsidRPr="00CB0251">
        <w:rPr>
          <w:rFonts w:ascii="Arial" w:eastAsiaTheme="minorEastAsia" w:hAnsi="Arial" w:cs="Arial Unicode MS"/>
          <w:sz w:val="24"/>
          <w:szCs w:val="24"/>
        </w:rPr>
        <w:t xml:space="preserve">is </w:t>
      </w:r>
      <w:r w:rsidR="005011AF" w:rsidRPr="00CB0251">
        <w:rPr>
          <w:rFonts w:ascii="Arial" w:eastAsiaTheme="minorEastAsia" w:hAnsi="Arial" w:cs="Arial Unicode MS"/>
          <w:sz w:val="24"/>
          <w:szCs w:val="24"/>
        </w:rPr>
        <w:lastRenderedPageBreak/>
        <w:t xml:space="preserve">another parameter that should be optimized </w:t>
      </w:r>
      <w:r w:rsidR="005011AF" w:rsidRPr="00147BBE">
        <w:rPr>
          <w:rFonts w:ascii="Arial" w:eastAsiaTheme="minorEastAsia" w:hAnsi="Arial" w:cs="Arial Unicode MS"/>
          <w:sz w:val="24"/>
          <w:szCs w:val="24"/>
        </w:rPr>
        <w:t>in the LPF</w:t>
      </w:r>
      <w:r w:rsidR="005011AF" w:rsidRPr="00CB0251">
        <w:rPr>
          <w:rFonts w:ascii="Arial" w:eastAsiaTheme="minorEastAsia" w:hAnsi="Arial" w:cs="Arial Unicode MS"/>
          <w:sz w:val="24"/>
          <w:szCs w:val="24"/>
        </w:rPr>
        <w:t>.</w:t>
      </w:r>
      <w:r w:rsidR="00562E24">
        <w:rPr>
          <w:rFonts w:ascii="Arial" w:eastAsiaTheme="minorEastAsia" w:hAnsi="Arial" w:cs="Arial Unicode MS" w:hint="eastAsia"/>
          <w:sz w:val="24"/>
          <w:szCs w:val="24"/>
        </w:rPr>
        <w:t xml:space="preserve"> Furthermore</w:t>
      </w:r>
      <w:r w:rsidR="00A5213E" w:rsidRPr="009912E4">
        <w:rPr>
          <w:rFonts w:ascii="Arial" w:eastAsiaTheme="minorEastAsia" w:hAnsi="Arial" w:cs="Arial Unicode MS"/>
          <w:sz w:val="24"/>
          <w:szCs w:val="24"/>
        </w:rPr>
        <w:t>, a method approximates the prior distribution using a combination of Gaussian kernels centered on</w:t>
      </w:r>
      <w:r w:rsidR="00756D1D">
        <w:rPr>
          <w:rFonts w:ascii="Arial" w:eastAsiaTheme="minorEastAsia" w:hAnsi="Arial" w:cs="Arial Unicode MS" w:hint="eastAsia"/>
          <w:sz w:val="24"/>
          <w:szCs w:val="24"/>
        </w:rPr>
        <w:t xml:space="preserve"> </w:t>
      </w:r>
      <w:r w:rsidR="00756D1D" w:rsidRPr="00756D1D">
        <w:rPr>
          <w:rFonts w:ascii="Arial" w:eastAsiaTheme="minorEastAsia" w:hAnsi="Arial" w:cs="Arial Unicode MS"/>
          <w:sz w:val="24"/>
          <w:szCs w:val="24"/>
        </w:rPr>
        <w:t>value</w:t>
      </w:r>
      <w:r w:rsidR="00756D1D">
        <w:rPr>
          <w:rFonts w:ascii="Arial" w:eastAsiaTheme="minorEastAsia" w:hAnsi="Arial" w:cs="Arial Unicode MS" w:hint="eastAsia"/>
          <w:sz w:val="24"/>
          <w:szCs w:val="24"/>
        </w:rPr>
        <w:t xml:space="preserve"> of </w:t>
      </w:r>
      <w:r w:rsidR="00756D1D" w:rsidRPr="00756D1D">
        <w:rPr>
          <w:rFonts w:ascii="Arial" w:eastAsiaTheme="minorEastAsia" w:hAnsi="Arial" w:cs="Arial Unicode MS"/>
          <w:sz w:val="24"/>
          <w:szCs w:val="24"/>
        </w:rPr>
        <w:t>each particle</w:t>
      </w:r>
      <w:r w:rsidR="00A5213E" w:rsidRPr="009912E4">
        <w:rPr>
          <w:rFonts w:ascii="Arial" w:eastAsiaTheme="minorEastAsia" w:hAnsi="Arial" w:cs="Arial Unicode MS"/>
          <w:sz w:val="24"/>
          <w:szCs w:val="24"/>
        </w:rPr>
        <w:t>, as one of the methods for implementing the PF has been proposed. In this method, the bandwidth of the Gaussian kernel is an important parameter (Stordal et al., 2011).</w:t>
      </w:r>
      <w:r w:rsidR="00A5213E">
        <w:rPr>
          <w:rFonts w:ascii="Arial" w:eastAsiaTheme="minorEastAsia" w:hAnsi="Arial" w:cs="Arial Unicode MS" w:hint="eastAsia"/>
          <w:sz w:val="24"/>
          <w:szCs w:val="24"/>
        </w:rPr>
        <w:t xml:space="preserve"> </w:t>
      </w:r>
      <w:r w:rsidR="0043776F" w:rsidRPr="00691DD6">
        <w:rPr>
          <w:rFonts w:ascii="Arial" w:eastAsiaTheme="minorEastAsia" w:hAnsi="Arial" w:cs="Arial Unicode MS"/>
          <w:sz w:val="24"/>
          <w:szCs w:val="24"/>
        </w:rPr>
        <w:t>In the LPF, the filter diverges unless these parameters are optimized (Kotsuki et al., 2022).</w:t>
      </w:r>
    </w:p>
    <w:p w14:paraId="1F653311" w14:textId="49A2C940" w:rsidR="00FA1690" w:rsidRPr="003C55B8" w:rsidRDefault="00223A79" w:rsidP="00E87A7F">
      <w:pPr>
        <w:spacing w:line="480" w:lineRule="auto"/>
        <w:ind w:firstLineChars="100" w:firstLine="240"/>
        <w:rPr>
          <w:rFonts w:ascii="Arial" w:eastAsiaTheme="minorEastAsia" w:hAnsi="Arial" w:cs="Arial Unicode MS"/>
          <w:sz w:val="24"/>
          <w:szCs w:val="24"/>
        </w:rPr>
      </w:pPr>
      <w:r w:rsidRPr="00691DD6">
        <w:rPr>
          <w:rFonts w:ascii="Arial" w:eastAsiaTheme="minorEastAsia" w:hAnsi="Arial" w:cs="Arial Unicode MS"/>
          <w:sz w:val="24"/>
          <w:szCs w:val="24"/>
        </w:rPr>
        <w:t xml:space="preserve">With the improvement of methods and the advancement of models </w:t>
      </w:r>
      <w:r w:rsidR="00C914B1" w:rsidRPr="00691DD6">
        <w:rPr>
          <w:rFonts w:ascii="Arial" w:eastAsiaTheme="minorEastAsia" w:hAnsi="Arial" w:cs="Arial Unicode MS"/>
          <w:sz w:val="24"/>
          <w:szCs w:val="24"/>
        </w:rPr>
        <w:t>that are applied in</w:t>
      </w:r>
      <w:r w:rsidRPr="00691DD6">
        <w:rPr>
          <w:rFonts w:ascii="Arial" w:eastAsiaTheme="minorEastAsia" w:hAnsi="Arial" w:cs="Arial Unicode MS"/>
          <w:sz w:val="24"/>
          <w:szCs w:val="24"/>
        </w:rPr>
        <w:t xml:space="preserve"> the practical implementation of the LPF, the number of parameters to be optimized </w:t>
      </w:r>
      <w:r w:rsidR="00C914B1" w:rsidRPr="00691DD6">
        <w:rPr>
          <w:rFonts w:ascii="Arial" w:eastAsiaTheme="minorEastAsia" w:hAnsi="Arial" w:cs="Arial Unicode MS"/>
          <w:sz w:val="24"/>
          <w:szCs w:val="24"/>
        </w:rPr>
        <w:t>can be</w:t>
      </w:r>
      <w:r w:rsidRPr="00691DD6">
        <w:rPr>
          <w:rFonts w:ascii="Arial" w:eastAsiaTheme="minorEastAsia" w:hAnsi="Arial" w:cs="Arial Unicode MS"/>
          <w:sz w:val="24"/>
          <w:szCs w:val="24"/>
        </w:rPr>
        <w:t xml:space="preserve"> expected to increase, and the computational cost of numerical experiments is </w:t>
      </w:r>
      <w:r w:rsidR="00C914B1" w:rsidRPr="00691DD6">
        <w:rPr>
          <w:rFonts w:ascii="Arial" w:eastAsiaTheme="minorEastAsia" w:hAnsi="Arial" w:cs="Arial Unicode MS"/>
          <w:sz w:val="24"/>
          <w:szCs w:val="24"/>
        </w:rPr>
        <w:t xml:space="preserve">expected </w:t>
      </w:r>
      <w:r w:rsidRPr="00691DD6">
        <w:rPr>
          <w:rFonts w:ascii="Arial" w:eastAsiaTheme="minorEastAsia" w:hAnsi="Arial" w:cs="Arial Unicode MS"/>
          <w:sz w:val="24"/>
          <w:szCs w:val="24"/>
        </w:rPr>
        <w:t xml:space="preserve">to </w:t>
      </w:r>
      <w:r w:rsidR="00C914B1" w:rsidRPr="00691DD6">
        <w:rPr>
          <w:rFonts w:ascii="Arial" w:eastAsiaTheme="minorEastAsia" w:hAnsi="Arial" w:cs="Arial Unicode MS"/>
          <w:sz w:val="24"/>
          <w:szCs w:val="24"/>
        </w:rPr>
        <w:t>increase considerably</w:t>
      </w:r>
      <w:r w:rsidRPr="00691DD6">
        <w:rPr>
          <w:rFonts w:ascii="Arial" w:eastAsiaTheme="minorEastAsia" w:hAnsi="Arial" w:cs="Arial Unicode MS"/>
          <w:sz w:val="24"/>
          <w:szCs w:val="24"/>
        </w:rPr>
        <w:t>.</w:t>
      </w:r>
      <w:r w:rsidRPr="003C55B8">
        <w:rPr>
          <w:rFonts w:ascii="Arial" w:eastAsiaTheme="minorEastAsia" w:hAnsi="Arial" w:cs="Arial Unicode MS"/>
          <w:sz w:val="24"/>
          <w:szCs w:val="24"/>
        </w:rPr>
        <w:t xml:space="preserve"> </w:t>
      </w:r>
      <w:r w:rsidRPr="005236DD">
        <w:rPr>
          <w:rFonts w:ascii="Arial" w:eastAsiaTheme="minorEastAsia" w:hAnsi="Arial" w:cs="Arial Unicode MS"/>
          <w:sz w:val="24"/>
          <w:szCs w:val="24"/>
        </w:rPr>
        <w:t xml:space="preserve">The simplest </w:t>
      </w:r>
      <w:r w:rsidR="00C914B1" w:rsidRPr="005236DD">
        <w:rPr>
          <w:rFonts w:ascii="Arial" w:eastAsiaTheme="minorEastAsia" w:hAnsi="Arial" w:cs="Arial Unicode MS"/>
          <w:sz w:val="24"/>
          <w:szCs w:val="24"/>
        </w:rPr>
        <w:t>way to search</w:t>
      </w:r>
      <w:r w:rsidRPr="005236DD">
        <w:rPr>
          <w:rFonts w:ascii="Arial" w:eastAsiaTheme="minorEastAsia" w:hAnsi="Arial" w:cs="Arial Unicode MS"/>
          <w:sz w:val="24"/>
          <w:szCs w:val="24"/>
        </w:rPr>
        <w:t xml:space="preserve"> for the optima of these parameters</w:t>
      </w:r>
      <w:r w:rsidRPr="009157DC">
        <w:rPr>
          <w:rFonts w:ascii="Arial" w:eastAsiaTheme="minorEastAsia" w:hAnsi="Arial" w:cs="Arial Unicode MS"/>
          <w:sz w:val="24"/>
          <w:szCs w:val="24"/>
        </w:rPr>
        <w:t xml:space="preserve"> is </w:t>
      </w:r>
      <w:r w:rsidR="00C914B1" w:rsidRPr="009157DC">
        <w:rPr>
          <w:rFonts w:ascii="Arial" w:eastAsiaTheme="minorEastAsia" w:hAnsi="Arial" w:cs="Arial Unicode MS"/>
          <w:sz w:val="24"/>
          <w:szCs w:val="24"/>
        </w:rPr>
        <w:t xml:space="preserve">by </w:t>
      </w:r>
      <w:r w:rsidRPr="009157DC">
        <w:rPr>
          <w:rFonts w:ascii="Arial" w:eastAsiaTheme="minorEastAsia" w:hAnsi="Arial" w:cs="Arial Unicode MS"/>
          <w:sz w:val="24"/>
          <w:szCs w:val="24"/>
        </w:rPr>
        <w:t>grid search (GS), which divides the parameter space into equal parts and comprehensively searches all combinations.</w:t>
      </w:r>
      <w:r w:rsidRPr="003C55B8">
        <w:rPr>
          <w:rFonts w:ascii="Arial" w:eastAsiaTheme="minorEastAsia" w:hAnsi="Arial" w:cs="Arial Unicode MS"/>
          <w:sz w:val="24"/>
          <w:szCs w:val="24"/>
        </w:rPr>
        <w:t xml:space="preserve"> </w:t>
      </w:r>
      <w:r w:rsidR="00104858" w:rsidRPr="00104858">
        <w:rPr>
          <w:rFonts w:ascii="Arial" w:eastAsiaTheme="minorEastAsia" w:hAnsi="Arial" w:cs="Arial Unicode MS"/>
          <w:sz w:val="24"/>
          <w:szCs w:val="24"/>
        </w:rPr>
        <w:t xml:space="preserve">Although the GS </w:t>
      </w:r>
      <w:r w:rsidR="00104858" w:rsidRPr="00FA0727">
        <w:rPr>
          <w:rFonts w:ascii="Arial" w:eastAsiaTheme="minorEastAsia" w:hAnsi="Arial" w:cs="Arial Unicode MS"/>
          <w:sz w:val="24"/>
          <w:szCs w:val="24"/>
        </w:rPr>
        <w:t>can</w:t>
      </w:r>
      <w:r w:rsidR="00104858" w:rsidRPr="00104858">
        <w:rPr>
          <w:rFonts w:ascii="Arial" w:eastAsiaTheme="minorEastAsia" w:hAnsi="Arial" w:cs="Arial Unicode MS"/>
          <w:sz w:val="24"/>
          <w:szCs w:val="24"/>
        </w:rPr>
        <w:t xml:space="preserve"> be sure to obtain </w:t>
      </w:r>
      <w:r w:rsidR="00104858" w:rsidRPr="009912E4">
        <w:rPr>
          <w:rFonts w:ascii="Arial" w:eastAsiaTheme="minorEastAsia" w:hAnsi="Arial" w:cs="Arial Unicode MS"/>
          <w:sz w:val="24"/>
          <w:szCs w:val="24"/>
        </w:rPr>
        <w:t>the optima</w:t>
      </w:r>
      <w:r w:rsidR="00104858" w:rsidRPr="00104858">
        <w:rPr>
          <w:rFonts w:ascii="Arial" w:eastAsiaTheme="minorEastAsia" w:hAnsi="Arial" w:cs="Arial Unicode MS"/>
          <w:sz w:val="24"/>
          <w:szCs w:val="24"/>
        </w:rPr>
        <w:t xml:space="preserve"> in the grid, experiments that increase exponentially with </w:t>
      </w:r>
      <w:r w:rsidR="003714C9" w:rsidRPr="003714C9">
        <w:rPr>
          <w:rFonts w:ascii="Arial" w:eastAsiaTheme="minorEastAsia" w:hAnsi="Arial" w:cs="Arial Unicode MS"/>
          <w:sz w:val="24"/>
          <w:szCs w:val="24"/>
        </w:rPr>
        <w:t>the number of estimated parameter</w:t>
      </w:r>
      <w:r w:rsidR="003714C9">
        <w:rPr>
          <w:rFonts w:ascii="Arial" w:eastAsiaTheme="minorEastAsia" w:hAnsi="Arial" w:cs="Arial Unicode MS" w:hint="eastAsia"/>
          <w:sz w:val="24"/>
          <w:szCs w:val="24"/>
        </w:rPr>
        <w:t>s</w:t>
      </w:r>
      <w:r w:rsidR="00104858" w:rsidRPr="00104858">
        <w:rPr>
          <w:rFonts w:ascii="Arial" w:eastAsiaTheme="minorEastAsia" w:hAnsi="Arial" w:cs="Arial Unicode MS"/>
          <w:sz w:val="24"/>
          <w:szCs w:val="24"/>
        </w:rPr>
        <w:t xml:space="preserve"> must be </w:t>
      </w:r>
      <w:r w:rsidR="003714C9">
        <w:rPr>
          <w:rFonts w:ascii="Arial" w:eastAsiaTheme="minorEastAsia" w:hAnsi="Arial" w:cs="Arial Unicode MS" w:hint="eastAsia"/>
          <w:sz w:val="24"/>
          <w:szCs w:val="24"/>
        </w:rPr>
        <w:t>perform</w:t>
      </w:r>
      <w:r w:rsidR="00104858" w:rsidRPr="00104858">
        <w:rPr>
          <w:rFonts w:ascii="Arial" w:eastAsiaTheme="minorEastAsia" w:hAnsi="Arial" w:cs="Arial Unicode MS"/>
          <w:sz w:val="24"/>
          <w:szCs w:val="24"/>
        </w:rPr>
        <w:t>ed</w:t>
      </w:r>
      <w:r w:rsidR="00104858">
        <w:rPr>
          <w:rFonts w:ascii="Arial" w:eastAsiaTheme="minorEastAsia" w:hAnsi="Arial" w:cs="Arial Unicode MS" w:hint="eastAsia"/>
          <w:sz w:val="24"/>
          <w:szCs w:val="24"/>
        </w:rPr>
        <w:t>.</w:t>
      </w:r>
      <w:r w:rsidR="00580A0F">
        <w:rPr>
          <w:rFonts w:ascii="Arial" w:eastAsiaTheme="minorEastAsia" w:hAnsi="Arial" w:cs="Arial Unicode MS" w:hint="eastAsia"/>
          <w:sz w:val="24"/>
          <w:szCs w:val="24"/>
        </w:rPr>
        <w:t xml:space="preserve"> </w:t>
      </w:r>
      <w:r w:rsidRPr="00DD1E8D">
        <w:rPr>
          <w:rFonts w:ascii="Arial" w:eastAsiaTheme="minorEastAsia" w:hAnsi="Arial" w:cs="Arial Unicode MS"/>
          <w:sz w:val="24"/>
          <w:szCs w:val="24"/>
        </w:rPr>
        <w:t>Random sampling (RS) is a method that randomly selects combinations from the parameter space.</w:t>
      </w:r>
      <w:r w:rsidRPr="003C55B8">
        <w:rPr>
          <w:rFonts w:ascii="Arial" w:eastAsiaTheme="minorEastAsia" w:hAnsi="Arial" w:cs="Arial Unicode MS"/>
          <w:b/>
          <w:bCs/>
          <w:sz w:val="24"/>
          <w:szCs w:val="24"/>
        </w:rPr>
        <w:t xml:space="preserve"> </w:t>
      </w:r>
      <w:r w:rsidRPr="00DD1E8D">
        <w:rPr>
          <w:rFonts w:ascii="Arial" w:eastAsiaTheme="minorEastAsia" w:hAnsi="Arial" w:cs="Arial Unicode MS"/>
          <w:sz w:val="24"/>
          <w:szCs w:val="24"/>
        </w:rPr>
        <w:t xml:space="preserve">It works more efficiently than </w:t>
      </w:r>
      <w:r w:rsidR="00FC724F" w:rsidRPr="00DD1E8D">
        <w:rPr>
          <w:rFonts w:ascii="Arial" w:eastAsiaTheme="minorEastAsia" w:hAnsi="Arial" w:cs="Arial Unicode MS"/>
          <w:sz w:val="24"/>
          <w:szCs w:val="24"/>
        </w:rPr>
        <w:t xml:space="preserve">does </w:t>
      </w:r>
      <w:r w:rsidR="009912E4">
        <w:rPr>
          <w:rFonts w:ascii="Arial" w:eastAsiaTheme="minorEastAsia" w:hAnsi="Arial" w:cs="Arial Unicode MS" w:hint="eastAsia"/>
          <w:sz w:val="24"/>
          <w:szCs w:val="24"/>
        </w:rPr>
        <w:t xml:space="preserve">the </w:t>
      </w:r>
      <w:r w:rsidR="00FC724F" w:rsidRPr="00DD1E8D">
        <w:rPr>
          <w:rFonts w:ascii="Arial" w:eastAsiaTheme="minorEastAsia" w:hAnsi="Arial" w:cs="Arial Unicode MS"/>
          <w:sz w:val="24"/>
          <w:szCs w:val="24"/>
        </w:rPr>
        <w:t>GS</w:t>
      </w:r>
      <w:r w:rsidRPr="00DD1E8D">
        <w:rPr>
          <w:rFonts w:ascii="Arial" w:eastAsiaTheme="minorEastAsia" w:hAnsi="Arial" w:cs="Arial Unicode MS"/>
          <w:sz w:val="24"/>
          <w:szCs w:val="24"/>
        </w:rPr>
        <w:t xml:space="preserve"> in high-dimensional spaces</w:t>
      </w:r>
      <w:r w:rsidR="00BE33E8" w:rsidRPr="00DD1E8D">
        <w:rPr>
          <w:rFonts w:ascii="Arial" w:eastAsiaTheme="minorEastAsia" w:hAnsi="Arial" w:cs="Arial Unicode MS"/>
          <w:sz w:val="24"/>
          <w:szCs w:val="24"/>
        </w:rPr>
        <w:t xml:space="preserve"> (Bergstra and Bengio, 2012)</w:t>
      </w:r>
      <w:r w:rsidRPr="00DD1E8D">
        <w:rPr>
          <w:rFonts w:ascii="Arial" w:eastAsiaTheme="minorEastAsia" w:hAnsi="Arial" w:cs="Arial Unicode MS"/>
          <w:sz w:val="24"/>
          <w:szCs w:val="24"/>
        </w:rPr>
        <w:t>, but if the number of samples is insufficient, it may not obtain the optima.</w:t>
      </w:r>
      <w:r w:rsidRPr="003C55B8">
        <w:rPr>
          <w:rFonts w:ascii="Arial" w:eastAsiaTheme="minorEastAsia" w:hAnsi="Arial" w:cs="Arial Unicode MS"/>
          <w:sz w:val="24"/>
          <w:szCs w:val="24"/>
        </w:rPr>
        <w:t xml:space="preserve"> Therefore, a more efficient optimization method is required.</w:t>
      </w:r>
    </w:p>
    <w:p w14:paraId="6D9B0CCA" w14:textId="7BA5DA89" w:rsidR="00FA1690" w:rsidRPr="003C55B8" w:rsidRDefault="00FA1690" w:rsidP="00FA1690">
      <w:pPr>
        <w:spacing w:line="480" w:lineRule="auto"/>
        <w:ind w:firstLineChars="100" w:firstLine="240"/>
        <w:rPr>
          <w:rFonts w:ascii="Arial" w:eastAsiaTheme="minorEastAsia" w:hAnsi="Arial" w:cs="Arial Unicode MS"/>
          <w:sz w:val="24"/>
          <w:szCs w:val="24"/>
        </w:rPr>
      </w:pPr>
      <w:r w:rsidRPr="00DD1E8D">
        <w:rPr>
          <w:rFonts w:ascii="Arial" w:eastAsiaTheme="minorEastAsia" w:hAnsi="Arial" w:cs="Arial Unicode MS"/>
          <w:sz w:val="24"/>
          <w:szCs w:val="24"/>
        </w:rPr>
        <w:t xml:space="preserve">One method </w:t>
      </w:r>
      <w:r w:rsidR="0075666F" w:rsidRPr="00DD1E8D">
        <w:rPr>
          <w:rFonts w:ascii="Arial" w:eastAsiaTheme="minorEastAsia" w:hAnsi="Arial" w:cs="Arial Unicode MS"/>
          <w:sz w:val="24"/>
          <w:szCs w:val="24"/>
        </w:rPr>
        <w:t>for reducing</w:t>
      </w:r>
      <w:r w:rsidRPr="00DD1E8D">
        <w:rPr>
          <w:rFonts w:ascii="Arial" w:eastAsiaTheme="minorEastAsia" w:hAnsi="Arial" w:cs="Arial Unicode MS"/>
          <w:sz w:val="24"/>
          <w:szCs w:val="24"/>
        </w:rPr>
        <w:t xml:space="preserve"> the computational cost of parameter optimization is to replace</w:t>
      </w:r>
      <w:r w:rsidR="00734E3B">
        <w:rPr>
          <w:rFonts w:ascii="Arial" w:eastAsiaTheme="minorEastAsia" w:hAnsi="Arial" w:cs="Arial Unicode MS" w:hint="eastAsia"/>
          <w:sz w:val="24"/>
          <w:szCs w:val="24"/>
        </w:rPr>
        <w:t xml:space="preserve"> </w:t>
      </w:r>
      <w:r w:rsidR="00734E3B" w:rsidRPr="00734E3B">
        <w:rPr>
          <w:rFonts w:ascii="Arial" w:eastAsiaTheme="minorEastAsia" w:hAnsi="Arial" w:cs="Arial Unicode MS"/>
          <w:sz w:val="24"/>
          <w:szCs w:val="24"/>
        </w:rPr>
        <w:t>response</w:t>
      </w:r>
      <w:r w:rsidR="00734E3B">
        <w:rPr>
          <w:rFonts w:ascii="Arial" w:eastAsiaTheme="minorEastAsia" w:hAnsi="Arial" w:cs="Arial Unicode MS" w:hint="eastAsia"/>
          <w:sz w:val="24"/>
          <w:szCs w:val="24"/>
        </w:rPr>
        <w:t xml:space="preserve"> of </w:t>
      </w:r>
      <w:r w:rsidR="00734E3B" w:rsidRPr="00734E3B">
        <w:rPr>
          <w:rFonts w:ascii="Arial" w:eastAsiaTheme="minorEastAsia" w:hAnsi="Arial" w:cs="Arial Unicode MS"/>
          <w:sz w:val="24"/>
          <w:szCs w:val="24"/>
        </w:rPr>
        <w:t>the system</w:t>
      </w:r>
      <w:r w:rsidRPr="00DD1E8D">
        <w:rPr>
          <w:rFonts w:ascii="Arial" w:eastAsiaTheme="minorEastAsia" w:hAnsi="Arial" w:cs="Arial Unicode MS"/>
          <w:sz w:val="24"/>
          <w:szCs w:val="24"/>
        </w:rPr>
        <w:t xml:space="preserve"> to parameters with a surrogate model derived from the actual system (e.g., Sawada, 2020).</w:t>
      </w:r>
      <w:r w:rsidRPr="003C55B8">
        <w:rPr>
          <w:rFonts w:ascii="Arial" w:eastAsiaTheme="minorEastAsia" w:hAnsi="Arial" w:cs="Arial Unicode MS"/>
          <w:sz w:val="24"/>
          <w:szCs w:val="24"/>
        </w:rPr>
        <w:t xml:space="preserve"> </w:t>
      </w:r>
      <w:r w:rsidR="00881802" w:rsidRPr="00B25B04">
        <w:rPr>
          <w:rFonts w:ascii="Arial" w:eastAsiaTheme="minorEastAsia" w:hAnsi="Arial" w:cs="Arial Unicode MS" w:hint="eastAsia"/>
          <w:sz w:val="24"/>
          <w:szCs w:val="24"/>
        </w:rPr>
        <w:t>The Bayesian optimization (</w:t>
      </w:r>
      <w:r w:rsidRPr="00B25B04">
        <w:rPr>
          <w:rFonts w:ascii="Arial" w:eastAsiaTheme="minorEastAsia" w:hAnsi="Arial" w:cs="Arial Unicode MS"/>
          <w:sz w:val="24"/>
          <w:szCs w:val="24"/>
        </w:rPr>
        <w:t>B</w:t>
      </w:r>
      <w:r w:rsidR="009A3F26" w:rsidRPr="00B25B04">
        <w:rPr>
          <w:rFonts w:ascii="Arial" w:eastAsiaTheme="minorEastAsia" w:hAnsi="Arial" w:cs="Arial Unicode MS"/>
          <w:sz w:val="24"/>
          <w:szCs w:val="24"/>
        </w:rPr>
        <w:t>O</w:t>
      </w:r>
      <w:r w:rsidR="00881802" w:rsidRPr="00B25B04">
        <w:rPr>
          <w:rFonts w:ascii="Arial" w:eastAsiaTheme="minorEastAsia" w:hAnsi="Arial" w:cs="Arial Unicode MS" w:hint="eastAsia"/>
          <w:sz w:val="24"/>
          <w:szCs w:val="24"/>
        </w:rPr>
        <w:t>;</w:t>
      </w:r>
      <w:r w:rsidR="00DD1E8D" w:rsidRPr="00B25B04">
        <w:rPr>
          <w:rFonts w:ascii="Arial" w:eastAsiaTheme="minorEastAsia" w:hAnsi="Arial" w:cs="Arial Unicode MS" w:hint="eastAsia"/>
          <w:sz w:val="24"/>
          <w:szCs w:val="24"/>
        </w:rPr>
        <w:t xml:space="preserve"> </w:t>
      </w:r>
      <w:r w:rsidRPr="00B25B04">
        <w:rPr>
          <w:rFonts w:ascii="Arial" w:eastAsiaTheme="minorEastAsia" w:hAnsi="Arial" w:cs="Arial Unicode MS"/>
          <w:sz w:val="24"/>
          <w:szCs w:val="24"/>
        </w:rPr>
        <w:t>Mockus, 1989)</w:t>
      </w:r>
      <w:r w:rsidRPr="00DD1E8D">
        <w:rPr>
          <w:rFonts w:ascii="Arial" w:eastAsiaTheme="minorEastAsia" w:hAnsi="Arial" w:cs="Arial Unicode MS"/>
          <w:sz w:val="24"/>
          <w:szCs w:val="24"/>
        </w:rPr>
        <w:t xml:space="preserve"> is one such </w:t>
      </w:r>
      <w:r w:rsidRPr="00DD1E8D">
        <w:rPr>
          <w:rFonts w:ascii="Arial" w:eastAsiaTheme="minorEastAsia" w:hAnsi="Arial" w:cs="Arial Unicode MS"/>
          <w:sz w:val="24"/>
          <w:szCs w:val="24"/>
        </w:rPr>
        <w:lastRenderedPageBreak/>
        <w:t>optimization technique.</w:t>
      </w:r>
      <w:r w:rsidRPr="003C55B8">
        <w:rPr>
          <w:rFonts w:ascii="Arial" w:eastAsiaTheme="minorEastAsia" w:hAnsi="Arial" w:cs="Arial Unicode MS"/>
          <w:sz w:val="24"/>
          <w:szCs w:val="24"/>
        </w:rPr>
        <w:t xml:space="preserve"> </w:t>
      </w:r>
      <w:r w:rsidR="00C82D01">
        <w:rPr>
          <w:rFonts w:ascii="Arial" w:eastAsiaTheme="minorEastAsia" w:hAnsi="Arial" w:cs="Arial Unicode MS" w:hint="eastAsia"/>
          <w:sz w:val="24"/>
          <w:szCs w:val="24"/>
        </w:rPr>
        <w:t xml:space="preserve">The </w:t>
      </w:r>
      <w:r w:rsidR="00A50404" w:rsidRPr="00E239C3">
        <w:rPr>
          <w:rFonts w:ascii="Arial" w:eastAsiaTheme="minorEastAsia" w:hAnsi="Arial" w:cs="Arial Unicode MS"/>
          <w:sz w:val="24"/>
          <w:szCs w:val="24"/>
        </w:rPr>
        <w:t>BO</w:t>
      </w:r>
      <w:r w:rsidRPr="00E239C3">
        <w:rPr>
          <w:rFonts w:ascii="Arial" w:eastAsiaTheme="minorEastAsia" w:hAnsi="Arial" w:cs="Arial Unicode MS"/>
          <w:sz w:val="24"/>
          <w:szCs w:val="24"/>
        </w:rPr>
        <w:t xml:space="preserve"> is a method for estimating parameters that minimize an objective function</w:t>
      </w:r>
      <w:r w:rsidR="0075666F" w:rsidRPr="00E239C3">
        <w:rPr>
          <w:rFonts w:ascii="Arial" w:eastAsiaTheme="minorEastAsia" w:hAnsi="Arial" w:cs="Arial Unicode MS"/>
          <w:sz w:val="24"/>
          <w:szCs w:val="24"/>
        </w:rPr>
        <w:t>,</w:t>
      </w:r>
      <w:r w:rsidRPr="00E239C3">
        <w:rPr>
          <w:rFonts w:ascii="Arial" w:eastAsiaTheme="minorEastAsia" w:hAnsi="Arial" w:cs="Arial Unicode MS"/>
          <w:sz w:val="24"/>
          <w:szCs w:val="24"/>
        </w:rPr>
        <w:t xml:space="preserve"> and </w:t>
      </w:r>
      <w:r w:rsidR="0075666F" w:rsidRPr="00E239C3">
        <w:rPr>
          <w:rFonts w:ascii="Arial" w:eastAsiaTheme="minorEastAsia" w:hAnsi="Arial" w:cs="Arial Unicode MS"/>
          <w:sz w:val="24"/>
          <w:szCs w:val="24"/>
        </w:rPr>
        <w:t xml:space="preserve">it </w:t>
      </w:r>
      <w:r w:rsidRPr="00E239C3">
        <w:rPr>
          <w:rFonts w:ascii="Arial" w:eastAsiaTheme="minorEastAsia" w:hAnsi="Arial" w:cs="Arial Unicode MS"/>
          <w:sz w:val="24"/>
          <w:szCs w:val="24"/>
        </w:rPr>
        <w:t>is used for tasks such as parameter optimization in neural network</w:t>
      </w:r>
      <w:r w:rsidR="0075666F" w:rsidRPr="00E239C3">
        <w:rPr>
          <w:rFonts w:ascii="Arial" w:eastAsiaTheme="minorEastAsia" w:hAnsi="Arial" w:cs="Arial Unicode MS"/>
          <w:sz w:val="24"/>
          <w:szCs w:val="24"/>
        </w:rPr>
        <w:t>s</w:t>
      </w:r>
      <w:r w:rsidRPr="00E239C3">
        <w:rPr>
          <w:rFonts w:ascii="Arial" w:eastAsiaTheme="minorEastAsia" w:hAnsi="Arial" w:cs="Arial Unicode MS"/>
          <w:sz w:val="24"/>
          <w:szCs w:val="24"/>
        </w:rPr>
        <w:t xml:space="preserve"> (Snoek et al., 2012).</w:t>
      </w:r>
      <w:r w:rsidRPr="003C55B8">
        <w:rPr>
          <w:rFonts w:ascii="Arial" w:eastAsiaTheme="minorEastAsia" w:hAnsi="Arial" w:cs="Arial Unicode MS"/>
          <w:sz w:val="24"/>
          <w:szCs w:val="24"/>
        </w:rPr>
        <w:t xml:space="preserve"> </w:t>
      </w:r>
      <w:r w:rsidR="004B59B2" w:rsidRPr="004B59B2">
        <w:rPr>
          <w:rFonts w:ascii="Arial" w:eastAsiaTheme="minorEastAsia" w:hAnsi="Arial" w:cs="Arial Unicode MS"/>
          <w:sz w:val="24"/>
          <w:szCs w:val="24"/>
        </w:rPr>
        <w:t>A feature of the BO is generally emulating the objective function using Gaussian process regression (GPR).</w:t>
      </w:r>
      <w:r w:rsidR="00E45521">
        <w:rPr>
          <w:rFonts w:ascii="Arial" w:eastAsiaTheme="minorEastAsia" w:hAnsi="Arial" w:cs="Arial Unicode MS" w:hint="eastAsia"/>
          <w:sz w:val="24"/>
          <w:szCs w:val="24"/>
        </w:rPr>
        <w:t xml:space="preserve"> </w:t>
      </w:r>
      <w:r w:rsidR="00E45521" w:rsidRPr="00E45521">
        <w:rPr>
          <w:rFonts w:ascii="Arial" w:eastAsiaTheme="minorEastAsia" w:hAnsi="Arial" w:cs="Arial Unicode MS"/>
          <w:sz w:val="24"/>
          <w:szCs w:val="24"/>
        </w:rPr>
        <w:t xml:space="preserve">Therefore, the BO can efficiently </w:t>
      </w:r>
      <w:r w:rsidR="005236DD">
        <w:rPr>
          <w:rFonts w:ascii="Arial" w:eastAsiaTheme="minorEastAsia" w:hAnsi="Arial" w:cs="Arial Unicode MS" w:hint="eastAsia"/>
          <w:sz w:val="24"/>
          <w:szCs w:val="24"/>
        </w:rPr>
        <w:t>explore</w:t>
      </w:r>
      <w:r w:rsidR="0001159C">
        <w:rPr>
          <w:rFonts w:ascii="Arial" w:eastAsiaTheme="minorEastAsia" w:hAnsi="Arial" w:cs="Arial Unicode MS" w:hint="eastAsia"/>
          <w:sz w:val="24"/>
          <w:szCs w:val="24"/>
        </w:rPr>
        <w:t xml:space="preserve"> </w:t>
      </w:r>
      <w:r w:rsidR="00E45521" w:rsidRPr="00E45521">
        <w:rPr>
          <w:rFonts w:ascii="Arial" w:eastAsiaTheme="minorEastAsia" w:hAnsi="Arial" w:cs="Arial Unicode MS"/>
          <w:sz w:val="24"/>
          <w:szCs w:val="24"/>
        </w:rPr>
        <w:t>a global optim</w:t>
      </w:r>
      <w:r w:rsidR="000E7F53">
        <w:rPr>
          <w:rFonts w:ascii="Arial" w:eastAsiaTheme="minorEastAsia" w:hAnsi="Arial" w:cs="Arial Unicode MS" w:hint="eastAsia"/>
          <w:sz w:val="24"/>
          <w:szCs w:val="24"/>
        </w:rPr>
        <w:t>um</w:t>
      </w:r>
      <w:r w:rsidR="00E45521" w:rsidRPr="00E45521">
        <w:rPr>
          <w:rFonts w:ascii="Arial" w:eastAsiaTheme="minorEastAsia" w:hAnsi="Arial" w:cs="Arial Unicode MS"/>
          <w:sz w:val="24"/>
          <w:szCs w:val="24"/>
        </w:rPr>
        <w:t xml:space="preserve"> even when the shape of the response surface of input and output data is unknown, or when the function is non-differentiable and multimodal.</w:t>
      </w:r>
      <w:r w:rsidR="00E45521">
        <w:rPr>
          <w:rFonts w:ascii="Arial" w:eastAsiaTheme="minorEastAsia" w:hAnsi="Arial" w:cs="Arial Unicode MS" w:hint="eastAsia"/>
          <w:sz w:val="24"/>
          <w:szCs w:val="24"/>
        </w:rPr>
        <w:t xml:space="preserve"> </w:t>
      </w:r>
      <w:r w:rsidR="00524426">
        <w:rPr>
          <w:rFonts w:ascii="Arial" w:eastAsiaTheme="minorEastAsia" w:hAnsi="Arial" w:cs="Arial Unicode MS" w:hint="eastAsia"/>
          <w:sz w:val="24"/>
          <w:szCs w:val="24"/>
        </w:rPr>
        <w:t>Moreover</w:t>
      </w:r>
      <w:r w:rsidR="00E45521" w:rsidRPr="002D7484">
        <w:rPr>
          <w:rFonts w:ascii="Arial" w:eastAsiaTheme="minorEastAsia" w:hAnsi="Arial" w:cs="Arial Unicode MS"/>
          <w:sz w:val="24"/>
          <w:szCs w:val="24"/>
        </w:rPr>
        <w:t xml:space="preserve">, the BO is a black-box optimization method that does not require knowledge of </w:t>
      </w:r>
      <w:r w:rsidR="0001159C" w:rsidRPr="002D7484">
        <w:rPr>
          <w:rFonts w:ascii="Arial" w:eastAsiaTheme="minorEastAsia" w:hAnsi="Arial" w:cs="Arial Unicode MS"/>
          <w:sz w:val="24"/>
          <w:szCs w:val="24"/>
        </w:rPr>
        <w:t>structure</w:t>
      </w:r>
      <w:r w:rsidR="0001159C" w:rsidRPr="002D7484">
        <w:rPr>
          <w:rFonts w:ascii="Arial" w:eastAsiaTheme="minorEastAsia" w:hAnsi="Arial" w:cs="Arial Unicode MS" w:hint="eastAsia"/>
          <w:sz w:val="24"/>
          <w:szCs w:val="24"/>
        </w:rPr>
        <w:t xml:space="preserve"> of </w:t>
      </w:r>
      <w:r w:rsidR="0001159C" w:rsidRPr="002D7484">
        <w:rPr>
          <w:rFonts w:ascii="Arial" w:eastAsiaTheme="minorEastAsia" w:hAnsi="Arial" w:cs="Arial Unicode MS"/>
          <w:sz w:val="24"/>
          <w:szCs w:val="24"/>
        </w:rPr>
        <w:t>the objective function</w:t>
      </w:r>
      <w:r w:rsidR="00E45521" w:rsidRPr="002D7484">
        <w:rPr>
          <w:rFonts w:ascii="Arial" w:eastAsiaTheme="minorEastAsia" w:hAnsi="Arial" w:cs="Arial Unicode MS"/>
          <w:sz w:val="24"/>
          <w:szCs w:val="24"/>
        </w:rPr>
        <w:t xml:space="preserve"> or its gradient.</w:t>
      </w:r>
      <w:r w:rsidR="00E45521" w:rsidRPr="00E45521">
        <w:rPr>
          <w:rFonts w:ascii="Arial" w:eastAsiaTheme="minorEastAsia" w:hAnsi="Arial" w:cs="Arial Unicode MS"/>
          <w:sz w:val="24"/>
          <w:szCs w:val="24"/>
        </w:rPr>
        <w:t xml:space="preserve"> Therefore, the BO can be applied to various systems, which is an advantage.</w:t>
      </w:r>
    </w:p>
    <w:p w14:paraId="340CB98C" w14:textId="7BBDB7C3" w:rsidR="00223A79" w:rsidRPr="003C55B8" w:rsidRDefault="00E75DEC" w:rsidP="00E75DEC">
      <w:pPr>
        <w:spacing w:line="480" w:lineRule="auto"/>
        <w:ind w:firstLineChars="100" w:firstLine="240"/>
        <w:rPr>
          <w:rFonts w:ascii="Arial" w:eastAsiaTheme="minorEastAsia" w:hAnsi="Arial" w:cs="Arial Unicode MS"/>
          <w:sz w:val="24"/>
          <w:szCs w:val="24"/>
        </w:rPr>
      </w:pPr>
      <w:r w:rsidRPr="00A2324A">
        <w:rPr>
          <w:rFonts w:ascii="Arial" w:eastAsiaTheme="minorEastAsia" w:hAnsi="Arial" w:cs="Arial Unicode MS"/>
          <w:sz w:val="24"/>
          <w:szCs w:val="24"/>
        </w:rPr>
        <w:t xml:space="preserve">The effectiveness of using </w:t>
      </w:r>
      <w:r w:rsidR="000E7F53">
        <w:rPr>
          <w:rFonts w:ascii="Arial" w:eastAsiaTheme="minorEastAsia" w:hAnsi="Arial" w:cs="Arial Unicode MS" w:hint="eastAsia"/>
          <w:sz w:val="24"/>
          <w:szCs w:val="24"/>
        </w:rPr>
        <w:t xml:space="preserve">the </w:t>
      </w:r>
      <w:r w:rsidR="00A50404" w:rsidRPr="00A2324A">
        <w:rPr>
          <w:rFonts w:ascii="Arial" w:eastAsiaTheme="minorEastAsia" w:hAnsi="Arial" w:cs="Arial Unicode MS"/>
          <w:sz w:val="24"/>
          <w:szCs w:val="24"/>
        </w:rPr>
        <w:t>BO</w:t>
      </w:r>
      <w:r w:rsidRPr="00A2324A">
        <w:rPr>
          <w:rFonts w:ascii="Arial" w:eastAsiaTheme="minorEastAsia" w:hAnsi="Arial" w:cs="Arial Unicode MS"/>
          <w:sz w:val="24"/>
          <w:szCs w:val="24"/>
        </w:rPr>
        <w:t xml:space="preserve"> for parameter estimation within the EnKF framework has been demonstrated (Lunderman et al., 2021</w:t>
      </w:r>
      <w:r w:rsidR="0003259A">
        <w:rPr>
          <w:rFonts w:ascii="Arial" w:eastAsiaTheme="minorEastAsia" w:hAnsi="Arial" w:cs="Arial Unicode MS" w:hint="eastAsia"/>
          <w:sz w:val="24"/>
          <w:szCs w:val="24"/>
        </w:rPr>
        <w:t>; hereafter L21</w:t>
      </w:r>
      <w:r w:rsidRPr="00A2324A">
        <w:rPr>
          <w:rFonts w:ascii="Arial" w:eastAsiaTheme="minorEastAsia" w:hAnsi="Arial" w:cs="Arial Unicode MS"/>
          <w:sz w:val="24"/>
          <w:szCs w:val="24"/>
        </w:rPr>
        <w:t xml:space="preserve">). </w:t>
      </w:r>
      <w:r w:rsidRPr="006F45D3">
        <w:rPr>
          <w:rFonts w:ascii="Arial" w:eastAsiaTheme="minorEastAsia" w:hAnsi="Arial" w:cs="Arial Unicode MS"/>
          <w:sz w:val="24"/>
          <w:szCs w:val="24"/>
        </w:rPr>
        <w:t xml:space="preserve">Therefore, </w:t>
      </w:r>
      <w:r w:rsidR="00A8300B" w:rsidRPr="006F45D3">
        <w:rPr>
          <w:rFonts w:ascii="Arial" w:eastAsiaTheme="minorEastAsia" w:hAnsi="Arial" w:cs="Arial Unicode MS"/>
          <w:sz w:val="24"/>
          <w:szCs w:val="24"/>
        </w:rPr>
        <w:t xml:space="preserve">the present study </w:t>
      </w:r>
      <w:r w:rsidRPr="006F45D3">
        <w:rPr>
          <w:rFonts w:ascii="Arial" w:eastAsiaTheme="minorEastAsia" w:hAnsi="Arial" w:cs="Arial Unicode MS"/>
          <w:sz w:val="24"/>
          <w:szCs w:val="24"/>
        </w:rPr>
        <w:t xml:space="preserve">builds on this </w:t>
      </w:r>
      <w:r w:rsidR="00A8300B" w:rsidRPr="006F45D3">
        <w:rPr>
          <w:rFonts w:ascii="Arial" w:eastAsiaTheme="minorEastAsia" w:hAnsi="Arial" w:cs="Arial Unicode MS"/>
          <w:sz w:val="24"/>
          <w:szCs w:val="24"/>
        </w:rPr>
        <w:t xml:space="preserve">existing line of </w:t>
      </w:r>
      <w:r w:rsidRPr="006F45D3">
        <w:rPr>
          <w:rFonts w:ascii="Arial" w:eastAsiaTheme="minorEastAsia" w:hAnsi="Arial" w:cs="Arial Unicode MS"/>
          <w:sz w:val="24"/>
          <w:szCs w:val="24"/>
        </w:rPr>
        <w:t xml:space="preserve">research to investigate whether parameter estimation using </w:t>
      </w:r>
      <w:r w:rsidR="000E7F53" w:rsidRPr="006F45D3">
        <w:rPr>
          <w:rFonts w:ascii="Arial" w:eastAsiaTheme="minorEastAsia" w:hAnsi="Arial" w:cs="Arial Unicode MS" w:hint="eastAsia"/>
          <w:sz w:val="24"/>
          <w:szCs w:val="24"/>
        </w:rPr>
        <w:t xml:space="preserve">the </w:t>
      </w:r>
      <w:r w:rsidR="00A50404" w:rsidRPr="006F45D3">
        <w:rPr>
          <w:rFonts w:ascii="Arial" w:eastAsiaTheme="minorEastAsia" w:hAnsi="Arial" w:cs="Arial Unicode MS"/>
          <w:sz w:val="24"/>
          <w:szCs w:val="24"/>
        </w:rPr>
        <w:t>BO</w:t>
      </w:r>
      <w:r w:rsidRPr="006F45D3">
        <w:rPr>
          <w:rFonts w:ascii="Arial" w:eastAsiaTheme="minorEastAsia" w:hAnsi="Arial" w:cs="Arial Unicode MS"/>
          <w:sz w:val="24"/>
          <w:szCs w:val="24"/>
        </w:rPr>
        <w:t xml:space="preserve"> can improve the practicality of the LPF.</w:t>
      </w:r>
      <w:r w:rsidRPr="003C55B8">
        <w:rPr>
          <w:rFonts w:ascii="Arial" w:eastAsiaTheme="minorEastAsia" w:hAnsi="Arial" w:cs="Arial Unicode MS"/>
          <w:sz w:val="24"/>
          <w:szCs w:val="24"/>
        </w:rPr>
        <w:t xml:space="preserve"> </w:t>
      </w:r>
      <w:r w:rsidR="00563F53" w:rsidRPr="00B25B04">
        <w:rPr>
          <w:rFonts w:ascii="Arial" w:eastAsiaTheme="minorEastAsia" w:hAnsi="Arial" w:cs="Arial Unicode MS"/>
          <w:sz w:val="24"/>
          <w:szCs w:val="24"/>
        </w:rPr>
        <w:t xml:space="preserve">Moreover, the BO has been used as a mere tool in previous studies, and detailed investigations of the GPR </w:t>
      </w:r>
      <w:r w:rsidR="003D7580" w:rsidRPr="00B25B04">
        <w:rPr>
          <w:rFonts w:ascii="Arial" w:eastAsiaTheme="minorEastAsia" w:hAnsi="Arial" w:cs="Arial Unicode MS"/>
          <w:sz w:val="24"/>
          <w:szCs w:val="24"/>
        </w:rPr>
        <w:t>predictive distribution</w:t>
      </w:r>
      <w:r w:rsidR="00563F53" w:rsidRPr="00B25B04">
        <w:rPr>
          <w:rFonts w:ascii="Arial" w:eastAsiaTheme="minorEastAsia" w:hAnsi="Arial" w:cs="Arial Unicode MS"/>
          <w:sz w:val="24"/>
          <w:szCs w:val="24"/>
        </w:rPr>
        <w:t xml:space="preserve">s or the Lipschitz constant have not been </w:t>
      </w:r>
      <w:r w:rsidR="00563F53" w:rsidRPr="006F45D3">
        <w:rPr>
          <w:rFonts w:ascii="Arial" w:eastAsiaTheme="minorEastAsia" w:hAnsi="Arial" w:cs="Arial Unicode MS"/>
          <w:sz w:val="24"/>
          <w:szCs w:val="24"/>
        </w:rPr>
        <w:t>conducted.</w:t>
      </w:r>
      <w:r w:rsidR="00563F53" w:rsidRPr="00563F53">
        <w:rPr>
          <w:rFonts w:ascii="Arial" w:eastAsiaTheme="minorEastAsia" w:hAnsi="Arial" w:cs="Arial Unicode MS"/>
          <w:sz w:val="24"/>
          <w:szCs w:val="24"/>
        </w:rPr>
        <w:t xml:space="preserve"> </w:t>
      </w:r>
      <w:r w:rsidR="00563F53" w:rsidRPr="008F63F9">
        <w:rPr>
          <w:rFonts w:ascii="Arial" w:eastAsiaTheme="minorEastAsia" w:hAnsi="Arial" w:cs="Arial Unicode MS"/>
          <w:sz w:val="24"/>
          <w:szCs w:val="24"/>
        </w:rPr>
        <w:t>We conducted investigations into these components, with an eye toward future technique development.</w:t>
      </w:r>
      <w:r w:rsidR="00563F53">
        <w:rPr>
          <w:rFonts w:ascii="Arial" w:eastAsiaTheme="minorEastAsia" w:hAnsi="Arial" w:cs="Arial Unicode MS" w:hint="eastAsia"/>
          <w:sz w:val="24"/>
          <w:szCs w:val="24"/>
        </w:rPr>
        <w:t xml:space="preserve"> </w:t>
      </w:r>
      <w:r w:rsidRPr="00C51417">
        <w:rPr>
          <w:rFonts w:ascii="Arial" w:eastAsiaTheme="minorEastAsia" w:hAnsi="Arial" w:cs="Arial Unicode MS"/>
          <w:sz w:val="24"/>
          <w:szCs w:val="24"/>
        </w:rPr>
        <w:t xml:space="preserve">This survey was conducted using a data assimilation experiment </w:t>
      </w:r>
      <w:r w:rsidR="00A8300B" w:rsidRPr="00C51417">
        <w:rPr>
          <w:rFonts w:ascii="Arial" w:eastAsiaTheme="minorEastAsia" w:hAnsi="Arial" w:cs="Arial Unicode MS"/>
          <w:sz w:val="24"/>
          <w:szCs w:val="24"/>
        </w:rPr>
        <w:t>w</w:t>
      </w:r>
      <w:r w:rsidR="00873CAA" w:rsidRPr="00C51417">
        <w:rPr>
          <w:rFonts w:ascii="Arial" w:eastAsiaTheme="minorEastAsia" w:hAnsi="Arial" w:cs="Arial Unicode MS"/>
          <w:sz w:val="24"/>
          <w:szCs w:val="24"/>
        </w:rPr>
        <w:t>ith</w:t>
      </w:r>
      <w:r w:rsidR="00A8300B" w:rsidRPr="00C51417">
        <w:rPr>
          <w:rFonts w:ascii="Arial" w:eastAsiaTheme="minorEastAsia" w:hAnsi="Arial" w:cs="Arial Unicode MS"/>
          <w:sz w:val="24"/>
          <w:szCs w:val="24"/>
        </w:rPr>
        <w:t xml:space="preserve"> </w:t>
      </w:r>
      <w:r w:rsidRPr="00C51417">
        <w:rPr>
          <w:rFonts w:ascii="Arial" w:eastAsiaTheme="minorEastAsia" w:hAnsi="Arial" w:cs="Arial Unicode MS"/>
          <w:sz w:val="24"/>
          <w:szCs w:val="24"/>
        </w:rPr>
        <w:t>the Lorenz-96 40-variable model (L96</w:t>
      </w:r>
      <w:r w:rsidR="0003259A" w:rsidRPr="0003259A">
        <w:rPr>
          <w:rFonts w:ascii="Arial" w:eastAsiaTheme="minorEastAsia" w:hAnsi="Arial" w:cs="Arial Unicode MS"/>
          <w:sz w:val="24"/>
          <w:szCs w:val="24"/>
        </w:rPr>
        <w:t>;</w:t>
      </w:r>
      <w:r w:rsidR="0003259A">
        <w:rPr>
          <w:rFonts w:ascii="Arial" w:eastAsiaTheme="minorEastAsia" w:hAnsi="Arial" w:cs="Arial Unicode MS" w:hint="eastAsia"/>
          <w:sz w:val="24"/>
          <w:szCs w:val="24"/>
        </w:rPr>
        <w:t xml:space="preserve"> </w:t>
      </w:r>
      <w:r w:rsidRPr="00C51417">
        <w:rPr>
          <w:rFonts w:ascii="Arial" w:eastAsiaTheme="minorEastAsia" w:hAnsi="Arial" w:cs="Arial Unicode MS"/>
          <w:sz w:val="24"/>
          <w:szCs w:val="24"/>
        </w:rPr>
        <w:t>Lorenz and Emanuel, 1998).</w:t>
      </w:r>
    </w:p>
    <w:p w14:paraId="03E7E987" w14:textId="6CCFFBF4" w:rsidR="00047D0F" w:rsidRPr="003C55B8" w:rsidRDefault="00047D0F" w:rsidP="007C0449">
      <w:pPr>
        <w:spacing w:line="480" w:lineRule="auto"/>
        <w:ind w:firstLineChars="100" w:firstLine="240"/>
        <w:rPr>
          <w:rFonts w:ascii="Arial" w:eastAsiaTheme="minorEastAsia" w:hAnsi="Arial" w:cs="Arial Unicode MS"/>
          <w:sz w:val="24"/>
          <w:szCs w:val="24"/>
        </w:rPr>
      </w:pPr>
      <w:r w:rsidRPr="00963084">
        <w:rPr>
          <w:rFonts w:ascii="Arial" w:eastAsiaTheme="minorEastAsia" w:hAnsi="Arial" w:cs="Arial Unicode MS"/>
          <w:sz w:val="24"/>
          <w:szCs w:val="24"/>
        </w:rPr>
        <w:t xml:space="preserve">The </w:t>
      </w:r>
      <w:r w:rsidR="00873CAA" w:rsidRPr="00963084">
        <w:rPr>
          <w:rFonts w:ascii="Arial" w:eastAsiaTheme="minorEastAsia" w:hAnsi="Arial" w:cs="Arial Unicode MS"/>
          <w:sz w:val="24"/>
          <w:szCs w:val="24"/>
        </w:rPr>
        <w:t xml:space="preserve">organization </w:t>
      </w:r>
      <w:r w:rsidRPr="00963084">
        <w:rPr>
          <w:rFonts w:ascii="Arial" w:eastAsiaTheme="minorEastAsia" w:hAnsi="Arial" w:cs="Arial Unicode MS"/>
          <w:sz w:val="24"/>
          <w:szCs w:val="24"/>
        </w:rPr>
        <w:t xml:space="preserve">of this </w:t>
      </w:r>
      <w:r w:rsidR="00873CAA" w:rsidRPr="00963084">
        <w:rPr>
          <w:rFonts w:ascii="Arial" w:eastAsiaTheme="minorEastAsia" w:hAnsi="Arial" w:cs="Arial Unicode MS"/>
          <w:sz w:val="24"/>
          <w:szCs w:val="24"/>
        </w:rPr>
        <w:t>manuscript</w:t>
      </w:r>
      <w:r w:rsidRPr="00963084">
        <w:rPr>
          <w:rFonts w:ascii="Arial" w:eastAsiaTheme="minorEastAsia" w:hAnsi="Arial" w:cs="Arial Unicode MS"/>
          <w:sz w:val="24"/>
          <w:szCs w:val="24"/>
        </w:rPr>
        <w:t xml:space="preserve"> is as follows. Section 2 introduces the methodology, and Section 3 describes the experimental setup. </w:t>
      </w:r>
      <w:r w:rsidR="009F33BD" w:rsidRPr="009F33BD">
        <w:rPr>
          <w:rFonts w:ascii="Arial" w:eastAsiaTheme="minorEastAsia" w:hAnsi="Arial" w:cs="Arial Unicode MS"/>
          <w:sz w:val="24"/>
          <w:szCs w:val="24"/>
        </w:rPr>
        <w:t xml:space="preserve">Section 4 compares the LETKF and the </w:t>
      </w:r>
      <w:r w:rsidR="009F33BD" w:rsidRPr="009F33BD">
        <w:rPr>
          <w:rFonts w:ascii="Arial" w:eastAsiaTheme="minorEastAsia" w:hAnsi="Arial" w:cs="Arial Unicode MS"/>
          <w:sz w:val="24"/>
          <w:szCs w:val="24"/>
        </w:rPr>
        <w:lastRenderedPageBreak/>
        <w:t>LPF, investigates the estimat</w:t>
      </w:r>
      <w:r w:rsidR="00255331">
        <w:rPr>
          <w:rFonts w:ascii="Arial" w:eastAsiaTheme="minorEastAsia" w:hAnsi="Arial" w:cs="Arial Unicode MS" w:hint="eastAsia"/>
          <w:sz w:val="24"/>
          <w:szCs w:val="24"/>
        </w:rPr>
        <w:t>e</w:t>
      </w:r>
      <w:r w:rsidR="009F33BD" w:rsidRPr="009F33BD">
        <w:rPr>
          <w:rFonts w:ascii="Arial" w:eastAsiaTheme="minorEastAsia" w:hAnsi="Arial" w:cs="Arial Unicode MS"/>
          <w:sz w:val="24"/>
          <w:szCs w:val="24"/>
        </w:rPr>
        <w:t xml:space="preserve">s of the BO in view of the GPR </w:t>
      </w:r>
      <w:r w:rsidR="003D7580">
        <w:rPr>
          <w:rFonts w:ascii="Arial" w:eastAsiaTheme="minorEastAsia" w:hAnsi="Arial" w:cs="Arial Unicode MS"/>
          <w:sz w:val="24"/>
          <w:szCs w:val="24"/>
        </w:rPr>
        <w:t>predictive distribution</w:t>
      </w:r>
      <w:r w:rsidR="009F33BD" w:rsidRPr="009F33BD">
        <w:rPr>
          <w:rFonts w:ascii="Arial" w:eastAsiaTheme="minorEastAsia" w:hAnsi="Arial" w:cs="Arial Unicode MS"/>
          <w:sz w:val="24"/>
          <w:szCs w:val="24"/>
        </w:rPr>
        <w:t>s, and the Lipschitz constant thoroughly.</w:t>
      </w:r>
      <w:r w:rsidR="009F33BD">
        <w:rPr>
          <w:rFonts w:ascii="Arial" w:eastAsiaTheme="minorEastAsia" w:hAnsi="Arial" w:cs="Arial Unicode MS" w:hint="eastAsia"/>
          <w:sz w:val="24"/>
          <w:szCs w:val="24"/>
        </w:rPr>
        <w:t xml:space="preserve"> </w:t>
      </w:r>
      <w:r w:rsidRPr="00963084">
        <w:rPr>
          <w:rFonts w:ascii="Arial" w:eastAsiaTheme="minorEastAsia" w:hAnsi="Arial" w:cs="Arial Unicode MS"/>
          <w:sz w:val="24"/>
          <w:szCs w:val="24"/>
        </w:rPr>
        <w:t>Section 5 discusses the results, and Section 6 presents</w:t>
      </w:r>
      <w:r w:rsidR="00873CAA" w:rsidRPr="00963084">
        <w:rPr>
          <w:rFonts w:ascii="Arial" w:eastAsiaTheme="minorEastAsia" w:hAnsi="Arial" w:cs="Arial Unicode MS"/>
          <w:sz w:val="24"/>
          <w:szCs w:val="24"/>
        </w:rPr>
        <w:t xml:space="preserve"> the conclusions of the study and</w:t>
      </w:r>
      <w:r w:rsidRPr="00963084">
        <w:rPr>
          <w:rFonts w:ascii="Arial" w:eastAsiaTheme="minorEastAsia" w:hAnsi="Arial" w:cs="Arial Unicode MS"/>
          <w:sz w:val="24"/>
          <w:szCs w:val="24"/>
        </w:rPr>
        <w:t xml:space="preserve"> future prospects.</w:t>
      </w:r>
    </w:p>
    <w:p w14:paraId="2719A776" w14:textId="0EDC9841" w:rsidR="00CD6DED" w:rsidRPr="003C55B8" w:rsidRDefault="00CD6DED">
      <w:pPr>
        <w:widowControl/>
        <w:jc w:val="left"/>
        <w:rPr>
          <w:rFonts w:ascii="Arial" w:eastAsia="Arial Unicode MS" w:hAnsi="Arial" w:cs="Arial Unicode MS"/>
          <w:sz w:val="24"/>
          <w:szCs w:val="24"/>
        </w:rPr>
      </w:pPr>
      <w:r w:rsidRPr="003C55B8">
        <w:rPr>
          <w:rFonts w:ascii="Arial" w:eastAsia="Arial Unicode MS" w:hAnsi="Arial" w:cs="Arial Unicode MS"/>
          <w:sz w:val="24"/>
          <w:szCs w:val="24"/>
        </w:rPr>
        <w:br w:type="page"/>
      </w:r>
    </w:p>
    <w:p w14:paraId="256B35DD" w14:textId="1241DA03" w:rsidR="003902F4" w:rsidRPr="001E22E4" w:rsidRDefault="00E85C11" w:rsidP="005B6B51">
      <w:pPr>
        <w:pStyle w:val="1"/>
        <w:keepNext w:val="0"/>
        <w:numPr>
          <w:ilvl w:val="0"/>
          <w:numId w:val="34"/>
        </w:numPr>
        <w:spacing w:beforeLines="0" w:before="0" w:afterLines="0" w:after="0"/>
        <w:ind w:left="357" w:hanging="357"/>
        <w:rPr>
          <w:rFonts w:ascii="Arial" w:hAnsi="Arial" w:cs="Arial"/>
        </w:rPr>
      </w:pPr>
      <w:r w:rsidRPr="001E22E4">
        <w:rPr>
          <w:rFonts w:ascii="Arial" w:hAnsi="Arial" w:cs="Arial"/>
        </w:rPr>
        <w:lastRenderedPageBreak/>
        <w:t>Method</w:t>
      </w:r>
    </w:p>
    <w:p w14:paraId="451502A8" w14:textId="4369CC05" w:rsidR="00977044" w:rsidRPr="003C55B8" w:rsidRDefault="00F44BA7" w:rsidP="0095636B">
      <w:pPr>
        <w:pStyle w:val="af3"/>
        <w:numPr>
          <w:ilvl w:val="0"/>
          <w:numId w:val="18"/>
        </w:numPr>
        <w:spacing w:line="480" w:lineRule="auto"/>
        <w:ind w:leftChars="0" w:left="0" w:firstLineChars="250" w:firstLine="600"/>
        <w:rPr>
          <w:rFonts w:ascii="Arial" w:eastAsia="ＭＳ 明朝" w:hAnsi="Arial" w:cs="Arial Unicode MS"/>
          <w:i/>
          <w:iCs/>
          <w:sz w:val="24"/>
          <w:szCs w:val="24"/>
        </w:rPr>
      </w:pPr>
      <w:r w:rsidRPr="003C55B8">
        <w:rPr>
          <w:rFonts w:ascii="Arial" w:eastAsia="ＭＳ 明朝" w:hAnsi="Arial" w:cs="Arial Unicode MS"/>
          <w:i/>
          <w:iCs/>
          <w:sz w:val="24"/>
          <w:szCs w:val="24"/>
        </w:rPr>
        <w:t>LPF</w:t>
      </w:r>
    </w:p>
    <w:p w14:paraId="6DB9D918" w14:textId="19E8617B" w:rsidR="003C4A85" w:rsidRPr="003C55B8" w:rsidRDefault="001E22E4" w:rsidP="0090755B">
      <w:pPr>
        <w:pStyle w:val="af3"/>
        <w:spacing w:line="480" w:lineRule="auto"/>
        <w:ind w:leftChars="0" w:left="0" w:firstLineChars="100" w:firstLine="240"/>
        <w:rPr>
          <w:rFonts w:ascii="Arial" w:eastAsia="ＭＳ 明朝" w:hAnsi="Arial" w:cs="Arial Unicode MS"/>
          <w:sz w:val="24"/>
          <w:szCs w:val="24"/>
        </w:rPr>
      </w:pPr>
      <w:r w:rsidRPr="004E27A8">
        <w:rPr>
          <w:rFonts w:ascii="Arial" w:eastAsia="ＭＳ 明朝" w:hAnsi="Arial" w:cs="Arial Unicode MS"/>
          <w:sz w:val="24"/>
          <w:szCs w:val="24"/>
        </w:rPr>
        <w:t>The</w:t>
      </w:r>
      <w:r w:rsidRPr="001E22E4">
        <w:rPr>
          <w:rFonts w:ascii="Arial" w:eastAsia="ＭＳ 明朝" w:hAnsi="Arial" w:cs="Arial Unicode MS"/>
          <w:sz w:val="24"/>
          <w:szCs w:val="24"/>
        </w:rPr>
        <w:t xml:space="preserve"> PF sequentially estimates the posterior distribution using Bayes' theorem based on the sequential Monte Carlo method:</w:t>
      </w:r>
    </w:p>
    <w:p w14:paraId="3F789382" w14:textId="02F06010" w:rsidR="00BA7101" w:rsidRPr="003C55B8" w:rsidRDefault="00000000" w:rsidP="005E32C7">
      <w:pPr>
        <w:spacing w:line="480" w:lineRule="auto"/>
        <w:ind w:firstLine="72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1:t</m:t>
                      </m:r>
                    </m:sub>
                  </m:sSub>
                </m:e>
              </m:d>
              <m:r>
                <w:rPr>
                  <w:rFonts w:ascii="Cambria Math" w:eastAsia="ＭＳ 明朝" w:hAnsi="Cambria Math" w:cs="Arial Unicode MS"/>
                  <w:sz w:val="24"/>
                  <w:szCs w:val="24"/>
                </w:rPr>
                <m:t xml:space="preserve"> = </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d>
                  <m:r>
                    <w:rPr>
                      <w:rFonts w:ascii="Cambria Math" w:eastAsia="ＭＳ 明朝" w:hAnsi="Cambria Math" w:cs="Arial Unicode MS"/>
                      <w:sz w:val="24"/>
                      <w:szCs w:val="24"/>
                    </w:rPr>
                    <m:t xml:space="preserve"> 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1:t-1</m:t>
                          </m:r>
                        </m:sub>
                      </m:sSub>
                    </m:e>
                  </m:d>
                </m:num>
                <m:den>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1:t-1</m:t>
                          </m:r>
                        </m:sub>
                      </m:sSub>
                    </m:e>
                  </m:d>
                </m:den>
              </m:f>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m:t>
                  </m:r>
                </m:e>
              </m:d>
            </m:e>
          </m:eqArr>
        </m:oMath>
      </m:oMathPara>
    </w:p>
    <w:p w14:paraId="45EA80D4" w14:textId="29C428FB" w:rsidR="008C36D0" w:rsidRPr="003C55B8" w:rsidRDefault="00AF7240" w:rsidP="0090755B">
      <w:pPr>
        <w:spacing w:line="480" w:lineRule="auto"/>
        <w:rPr>
          <w:rFonts w:ascii="Arial" w:eastAsia="ＭＳ 明朝" w:hAnsi="Arial" w:cs="Arial Unicode MS"/>
          <w:sz w:val="24"/>
          <w:szCs w:val="24"/>
        </w:rPr>
      </w:pPr>
      <w:r w:rsidRPr="000A103A">
        <w:rPr>
          <w:rFonts w:ascii="Arial" w:eastAsia="ＭＳ 明朝" w:hAnsi="Arial" w:cs="Arial Unicode MS"/>
          <w:sz w:val="24"/>
          <w:szCs w:val="24"/>
        </w:rPr>
        <w:t>where</w:t>
      </w:r>
      <w:r w:rsidR="00B714F2" w:rsidRPr="000A103A">
        <w:rPr>
          <w:rFonts w:ascii="Arial" w:eastAsia="ＭＳ 明朝" w:hAnsi="Arial" w:cs="Arial Unicode MS"/>
          <w:sz w:val="24"/>
          <w:szCs w:val="24"/>
        </w:rPr>
        <w:t xml:space="preserve"> </w:t>
      </w:r>
      <m:oMath>
        <m:r>
          <w:rPr>
            <w:rFonts w:ascii="Cambria Math" w:eastAsia="ＭＳ 明朝" w:hAnsi="Cambria Math" w:cs="Arial Unicode MS"/>
            <w:sz w:val="24"/>
            <w:szCs w:val="24"/>
          </w:rPr>
          <m:t>p</m:t>
        </m:r>
      </m:oMath>
      <w:r w:rsidR="00FD5A43" w:rsidRPr="000A103A">
        <w:rPr>
          <w:rFonts w:ascii="Arial" w:eastAsia="ＭＳ 明朝" w:hAnsi="Arial" w:cs="Arial Unicode MS"/>
          <w:sz w:val="24"/>
          <w:szCs w:val="24"/>
        </w:rPr>
        <w:t xml:space="preserve"> </w:t>
      </w:r>
      <w:r w:rsidR="00804C4E" w:rsidRPr="000A103A">
        <w:rPr>
          <w:rFonts w:ascii="Arial" w:eastAsia="ＭＳ 明朝" w:hAnsi="Arial" w:cs="Arial Unicode MS"/>
          <w:sz w:val="24"/>
          <w:szCs w:val="24"/>
        </w:rPr>
        <w:t>represents</w:t>
      </w:r>
      <w:r w:rsidR="00FD5A43" w:rsidRPr="000A103A">
        <w:rPr>
          <w:rFonts w:ascii="Arial" w:eastAsia="ＭＳ 明朝" w:hAnsi="Arial" w:cs="Arial Unicode MS"/>
          <w:sz w:val="24"/>
          <w:szCs w:val="24"/>
        </w:rPr>
        <w:t xml:space="preserve"> the probability distribution</w:t>
      </w:r>
      <w:r w:rsidRPr="000A103A">
        <w:rPr>
          <w:rFonts w:ascii="Arial" w:eastAsia="ＭＳ 明朝" w:hAnsi="Arial" w:cs="Arial Unicode MS"/>
          <w:sz w:val="24"/>
          <w:szCs w:val="24"/>
        </w:rPr>
        <w:t>;</w:t>
      </w:r>
      <w:r w:rsidR="00956D7E" w:rsidRPr="000A103A">
        <w:rPr>
          <w:rFonts w:ascii="Arial" w:eastAsia="ＭＳ 明朝" w:hAnsi="Arial" w:cs="Arial Unicode MS"/>
          <w:sz w:val="24"/>
          <w:szCs w:val="24"/>
        </w:rPr>
        <w:t xml:space="preserve"> </w:t>
      </w:r>
      <m:oMath>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1:t</m:t>
                </m:r>
              </m:sub>
            </m:sSub>
          </m:e>
        </m:d>
      </m:oMath>
      <w:r w:rsidR="00956D7E" w:rsidRPr="000A103A">
        <w:rPr>
          <w:rFonts w:ascii="Arial" w:eastAsia="ＭＳ 明朝" w:hAnsi="Arial" w:cs="Arial Unicode MS"/>
          <w:sz w:val="24"/>
          <w:szCs w:val="24"/>
        </w:rPr>
        <w:t xml:space="preserve"> denotes the posterior distribution of state</w:t>
      </w:r>
      <w:r w:rsidR="00804C4E" w:rsidRPr="000A103A">
        <w:rPr>
          <w:rFonts w:ascii="Arial" w:eastAsia="ＭＳ 明朝" w:hAnsi="Arial" w:cs="Arial Unicode MS"/>
          <w:sz w:val="24"/>
          <w:szCs w:val="24"/>
        </w:rPr>
        <w:t xml:space="preserve"> variable</w:t>
      </w:r>
      <w:r w:rsidR="00956D7E" w:rsidRPr="000A103A">
        <w:rPr>
          <w:rFonts w:ascii="Arial" w:eastAsia="ＭＳ 明朝" w:hAnsi="Arial" w:cs="Arial Unicode MS"/>
          <w:sz w:val="24"/>
          <w:szCs w:val="24"/>
        </w:rPr>
        <w:t xml:space="preserve"> </w:t>
      </w:r>
      <m:oMath>
        <m:r>
          <m:rPr>
            <m:sty m:val="bi"/>
          </m:rPr>
          <w:rPr>
            <w:rFonts w:ascii="Cambria Math" w:eastAsia="ＭＳ 明朝" w:hAnsi="Cambria Math" w:cs="Arial Unicode MS"/>
            <w:sz w:val="24"/>
            <w:szCs w:val="24"/>
          </w:rPr>
          <m:t>x</m:t>
        </m:r>
      </m:oMath>
      <w:r w:rsidR="00956D7E" w:rsidRPr="000A103A">
        <w:rPr>
          <w:rFonts w:ascii="Arial" w:eastAsia="ＭＳ 明朝" w:hAnsi="Arial" w:cs="Arial Unicode MS"/>
          <w:sz w:val="24"/>
          <w:szCs w:val="24"/>
        </w:rPr>
        <w:t xml:space="preserve"> at time </w:t>
      </w:r>
      <m:oMath>
        <m:r>
          <w:rPr>
            <w:rFonts w:ascii="Cambria Math" w:eastAsia="ＭＳ 明朝" w:hAnsi="Cambria Math" w:cs="Arial Unicode MS"/>
            <w:sz w:val="24"/>
            <w:szCs w:val="24"/>
          </w:rPr>
          <m:t>t (t = 1, …, T)</m:t>
        </m:r>
      </m:oMath>
      <w:r w:rsidR="00956D7E" w:rsidRPr="000A103A">
        <w:rPr>
          <w:rFonts w:ascii="Arial" w:eastAsia="ＭＳ 明朝" w:hAnsi="Arial" w:cs="Arial Unicode MS"/>
          <w:sz w:val="24"/>
          <w:szCs w:val="24"/>
        </w:rPr>
        <w:t xml:space="preserve"> given all observations </w:t>
      </w:r>
      <m:oMath>
        <m:r>
          <m:rPr>
            <m:sty m:val="bi"/>
          </m:rPr>
          <w:rPr>
            <w:rFonts w:ascii="Cambria Math" w:eastAsia="ＭＳ 明朝" w:hAnsi="Cambria Math" w:cs="Arial Unicode MS"/>
            <w:sz w:val="24"/>
            <w:szCs w:val="24"/>
          </w:rPr>
          <m:t>y</m:t>
        </m:r>
      </m:oMath>
      <w:r w:rsidR="00956D7E" w:rsidRPr="000A103A">
        <w:rPr>
          <w:rFonts w:ascii="Arial" w:eastAsia="ＭＳ 明朝" w:hAnsi="Arial" w:cs="Arial Unicode MS"/>
          <w:sz w:val="24"/>
          <w:szCs w:val="24"/>
        </w:rPr>
        <w:t xml:space="preserve"> up to time </w:t>
      </w:r>
      <m:oMath>
        <m:r>
          <w:rPr>
            <w:rFonts w:ascii="Cambria Math" w:eastAsia="ＭＳ 明朝" w:hAnsi="Cambria Math" w:cs="Arial Unicode MS"/>
            <w:sz w:val="24"/>
            <w:szCs w:val="24"/>
          </w:rPr>
          <m:t>t;</m:t>
        </m:r>
      </m:oMath>
      <w:r w:rsidR="001E22E4" w:rsidRPr="0068615D">
        <w:rPr>
          <w:rFonts w:ascii="Cambria Math" w:hAnsi="Cambria Math"/>
          <w:i/>
          <w:sz w:val="24"/>
        </w:rPr>
        <w:t xml:space="preserve"> </w:t>
      </w:r>
      <w:bookmarkStart w:id="5" w:name="_Hlk181283214"/>
      <m:oMath>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d>
      </m:oMath>
      <w:r w:rsidR="001E22E4" w:rsidRPr="001E22E4">
        <w:rPr>
          <w:rFonts w:ascii="Arial" w:eastAsia="ＭＳ 明朝" w:hAnsi="Arial" w:cs="Arial Unicode MS"/>
          <w:sz w:val="24"/>
          <w:szCs w:val="24"/>
        </w:rPr>
        <w:t xml:space="preserve"> is the conditional distribution of</w:t>
      </w:r>
      <w:r w:rsidR="001E22E4" w:rsidRPr="00500CB7">
        <w:rPr>
          <w:rFonts w:ascii="Cambria Math" w:eastAsia="ＭＳ 明朝" w:hAnsi="Cambria Math" w:cs="Arial Unicode MS"/>
          <w:b/>
          <w:i/>
          <w:sz w:val="24"/>
          <w:szCs w:val="24"/>
        </w:rPr>
        <w:t xml:space="preserve"> </w:t>
      </w:r>
      <m:oMath>
        <m:r>
          <m:rPr>
            <m:sty m:val="bi"/>
          </m:rPr>
          <w:rPr>
            <w:rFonts w:ascii="Cambria Math" w:eastAsia="ＭＳ 明朝" w:hAnsi="Cambria Math" w:cs="Arial Unicode MS"/>
            <w:sz w:val="24"/>
            <w:szCs w:val="24"/>
          </w:rPr>
          <m:t>y</m:t>
        </m:r>
      </m:oMath>
      <w:r w:rsidR="001E22E4" w:rsidRPr="001E22E4">
        <w:rPr>
          <w:rFonts w:ascii="Arial" w:eastAsia="ＭＳ 明朝" w:hAnsi="Arial" w:cs="Arial Unicode MS"/>
          <w:sz w:val="24"/>
          <w:szCs w:val="24"/>
        </w:rPr>
        <w:t xml:space="preserve"> when given </w:t>
      </w:r>
      <m:oMath>
        <m:r>
          <m:rPr>
            <m:sty m:val="bi"/>
          </m:rPr>
          <w:rPr>
            <w:rFonts w:ascii="Cambria Math" w:eastAsia="ＭＳ 明朝" w:hAnsi="Cambria Math" w:cs="Arial Unicode MS"/>
            <w:sz w:val="24"/>
            <w:szCs w:val="24"/>
          </w:rPr>
          <m:t>x</m:t>
        </m:r>
      </m:oMath>
      <w:r w:rsidR="001E22E4" w:rsidRPr="001E22E4">
        <w:rPr>
          <w:rFonts w:ascii="Arial" w:eastAsia="ＭＳ 明朝" w:hAnsi="Arial" w:cs="Arial Unicode MS"/>
          <w:sz w:val="24"/>
          <w:szCs w:val="24"/>
        </w:rPr>
        <w:t xml:space="preserve">, which functions as the likelihood </w:t>
      </w:r>
      <w:bookmarkEnd w:id="5"/>
      <w:r w:rsidR="001E22E4" w:rsidRPr="001E22E4">
        <w:rPr>
          <w:rFonts w:ascii="Arial" w:eastAsia="ＭＳ 明朝" w:hAnsi="Arial" w:cs="Arial Unicode MS"/>
          <w:sz w:val="24"/>
          <w:szCs w:val="24"/>
        </w:rPr>
        <w:t>function</w:t>
      </w:r>
      <w:r w:rsidR="006048E5">
        <w:rPr>
          <w:rFonts w:ascii="Arial" w:eastAsia="ＭＳ 明朝" w:hAnsi="Arial" w:cs="Arial Unicode MS" w:hint="eastAsia"/>
          <w:sz w:val="24"/>
          <w:szCs w:val="24"/>
        </w:rPr>
        <w:t>;</w:t>
      </w:r>
      <w:r w:rsidR="00746E7F" w:rsidRPr="000A103A">
        <w:rPr>
          <w:rFonts w:ascii="Arial" w:eastAsia="ＭＳ 明朝" w:hAnsi="Arial" w:cs="Arial Unicode MS"/>
          <w:sz w:val="24"/>
          <w:szCs w:val="24"/>
        </w:rPr>
        <w:t xml:space="preserve"> </w:t>
      </w:r>
      <m:oMath>
        <m:r>
          <w:rPr>
            <w:rFonts w:ascii="Cambria Math" w:eastAsia="ＭＳ 明朝" w:hAnsi="Cambria Math" w:cs="Arial Unicode MS"/>
            <w:sz w:val="24"/>
            <w:szCs w:val="24"/>
          </w:rPr>
          <m:t>p(</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r>
          <w:rPr>
            <w:rFonts w:ascii="Cambria Math" w:eastAsia="ＭＳ 明朝" w:hAnsi="Cambria Math" w:cs="Arial Unicode MS"/>
            <w:sz w:val="24"/>
            <w:szCs w:val="24"/>
          </w:rPr>
          <m:t>|</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1:t-1</m:t>
            </m:r>
          </m:sub>
        </m:sSub>
        <m:r>
          <w:rPr>
            <w:rFonts w:ascii="Cambria Math" w:eastAsia="ＭＳ 明朝" w:hAnsi="Cambria Math" w:cs="Arial Unicode MS"/>
            <w:sz w:val="24"/>
            <w:szCs w:val="24"/>
          </w:rPr>
          <m:t>)</m:t>
        </m:r>
      </m:oMath>
      <w:r w:rsidR="00746E7F" w:rsidRPr="000A103A">
        <w:rPr>
          <w:rFonts w:ascii="Arial" w:eastAsia="ＭＳ 明朝" w:hAnsi="Arial" w:cs="Arial Unicode MS"/>
          <w:sz w:val="24"/>
          <w:szCs w:val="24"/>
        </w:rPr>
        <w:t xml:space="preserve"> is the prior distribution given all </w:t>
      </w:r>
      <m:oMath>
        <m:r>
          <m:rPr>
            <m:sty m:val="bi"/>
          </m:rPr>
          <w:rPr>
            <w:rFonts w:ascii="Cambria Math" w:eastAsia="ＭＳ 明朝" w:hAnsi="Cambria Math" w:cs="Arial Unicode MS"/>
            <w:sz w:val="24"/>
            <w:szCs w:val="24"/>
          </w:rPr>
          <m:t>y</m:t>
        </m:r>
      </m:oMath>
      <w:r w:rsidR="00746E7F" w:rsidRPr="000A103A">
        <w:rPr>
          <w:rFonts w:ascii="Arial" w:eastAsia="ＭＳ 明朝" w:hAnsi="Arial" w:cs="Arial Unicode MS"/>
          <w:sz w:val="24"/>
          <w:szCs w:val="24"/>
        </w:rPr>
        <w:t xml:space="preserve"> up to one time</w:t>
      </w:r>
      <w:r w:rsidR="00873CAA" w:rsidRPr="000A103A">
        <w:rPr>
          <w:rFonts w:ascii="Arial" w:eastAsia="ＭＳ 明朝" w:hAnsi="Arial" w:cs="Arial Unicode MS"/>
          <w:sz w:val="24"/>
          <w:szCs w:val="24"/>
        </w:rPr>
        <w:t xml:space="preserve"> step</w:t>
      </w:r>
      <w:r w:rsidR="00746E7F" w:rsidRPr="000A103A">
        <w:rPr>
          <w:rFonts w:ascii="Arial" w:eastAsia="ＭＳ 明朝" w:hAnsi="Arial" w:cs="Arial Unicode MS"/>
          <w:sz w:val="24"/>
          <w:szCs w:val="24"/>
        </w:rPr>
        <w:t xml:space="preserve"> before </w:t>
      </w:r>
      <w:r w:rsidR="00873CAA" w:rsidRPr="000A103A">
        <w:rPr>
          <w:rFonts w:ascii="Arial" w:eastAsia="ＭＳ 明朝" w:hAnsi="Arial" w:cs="Arial Unicode MS"/>
          <w:sz w:val="24"/>
          <w:szCs w:val="24"/>
        </w:rPr>
        <w:t xml:space="preserve">the </w:t>
      </w:r>
      <w:r w:rsidR="00746E7F" w:rsidRPr="000A103A">
        <w:rPr>
          <w:rFonts w:ascii="Arial" w:eastAsia="ＭＳ 明朝" w:hAnsi="Arial" w:cs="Arial Unicode MS"/>
          <w:sz w:val="24"/>
          <w:szCs w:val="24"/>
        </w:rPr>
        <w:t>analysis time</w:t>
      </w:r>
      <w:r w:rsidRPr="000A103A">
        <w:rPr>
          <w:rFonts w:ascii="Arial" w:eastAsia="ＭＳ 明朝" w:hAnsi="Arial" w:cs="Arial Unicode MS"/>
          <w:sz w:val="24"/>
          <w:szCs w:val="24"/>
        </w:rPr>
        <w:t>; and</w:t>
      </w:r>
      <w:r w:rsidR="001F76BF"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p(</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r>
          <w:rPr>
            <w:rFonts w:ascii="Cambria Math" w:eastAsia="ＭＳ 明朝" w:hAnsi="Cambria Math" w:cs="Arial Unicode MS"/>
            <w:sz w:val="24"/>
            <w:szCs w:val="24"/>
          </w:rPr>
          <m:t>|</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1:t-1</m:t>
            </m:r>
          </m:sub>
        </m:sSub>
        <m:r>
          <w:rPr>
            <w:rFonts w:ascii="Cambria Math" w:eastAsia="ＭＳ 明朝" w:hAnsi="Cambria Math" w:cs="Arial Unicode MS"/>
            <w:sz w:val="24"/>
            <w:szCs w:val="24"/>
          </w:rPr>
          <m:t>)</m:t>
        </m:r>
      </m:oMath>
      <w:r w:rsidR="000F24D9" w:rsidRPr="000F24D9">
        <w:rPr>
          <w:rFonts w:ascii="Arial" w:eastAsia="ＭＳ 明朝" w:hAnsi="Arial" w:cs="Arial Unicode MS"/>
          <w:sz w:val="24"/>
          <w:szCs w:val="24"/>
        </w:rPr>
        <w:t xml:space="preserve"> is the </w:t>
      </w:r>
      <w:bookmarkStart w:id="6" w:name="_Hlk160228868"/>
      <w:r w:rsidR="000F24D9" w:rsidRPr="000F24D9">
        <w:rPr>
          <w:rFonts w:ascii="Arial" w:eastAsia="ＭＳ 明朝" w:hAnsi="Arial" w:cs="Arial Unicode MS"/>
          <w:sz w:val="24"/>
          <w:szCs w:val="24"/>
        </w:rPr>
        <w:t>forecast likelihood</w:t>
      </w:r>
      <w:bookmarkEnd w:id="6"/>
      <w:r w:rsidR="000F24D9" w:rsidRPr="000F24D9">
        <w:rPr>
          <w:rFonts w:ascii="Arial" w:eastAsia="ＭＳ 明朝" w:hAnsi="Arial" w:cs="Arial Unicode MS"/>
          <w:sz w:val="24"/>
          <w:szCs w:val="24"/>
        </w:rPr>
        <w:t>, which functions as the normalization constant in the Bayes update.</w:t>
      </w:r>
      <w:r w:rsidR="000F24D9">
        <w:rPr>
          <w:rFonts w:ascii="Arial" w:eastAsia="ＭＳ 明朝" w:hAnsi="Arial" w:cs="Arial Unicode MS" w:hint="eastAsia"/>
          <w:sz w:val="24"/>
          <w:szCs w:val="24"/>
        </w:rPr>
        <w:t xml:space="preserve"> </w:t>
      </w:r>
      <w:r w:rsidR="001F76BF" w:rsidRPr="000A103A">
        <w:rPr>
          <w:rFonts w:ascii="Arial" w:eastAsia="ＭＳ 明朝" w:hAnsi="Arial" w:cs="Arial Unicode MS"/>
          <w:sz w:val="24"/>
          <w:szCs w:val="24"/>
        </w:rPr>
        <w:t>The p</w:t>
      </w:r>
      <w:r w:rsidR="006C2777" w:rsidRPr="000A103A">
        <w:rPr>
          <w:rFonts w:ascii="Arial" w:eastAsia="ＭＳ 明朝" w:hAnsi="Arial" w:cs="Arial Unicode MS"/>
          <w:sz w:val="24"/>
          <w:szCs w:val="24"/>
        </w:rPr>
        <w:t>rior</w:t>
      </w:r>
      <w:r w:rsidR="001F76BF" w:rsidRPr="000A103A">
        <w:rPr>
          <w:rFonts w:ascii="Arial" w:eastAsia="ＭＳ 明朝" w:hAnsi="Arial" w:cs="Arial Unicode MS"/>
          <w:sz w:val="24"/>
          <w:szCs w:val="24"/>
        </w:rPr>
        <w:t xml:space="preserve"> </w:t>
      </w:r>
      <w:r w:rsidR="00242063" w:rsidRPr="000A103A">
        <w:rPr>
          <w:rFonts w:ascii="Arial" w:eastAsia="ＭＳ 明朝" w:hAnsi="Arial" w:cs="Arial Unicode MS"/>
          <w:sz w:val="24"/>
          <w:szCs w:val="24"/>
        </w:rPr>
        <w:t>distribution can be approximated using</w:t>
      </w:r>
      <w:r w:rsidR="00496391" w:rsidRPr="000A103A">
        <w:rPr>
          <w:rFonts w:ascii="Arial" w:eastAsia="ＭＳ 明朝" w:hAnsi="Arial" w:cs="Arial Unicode MS"/>
          <w:sz w:val="24"/>
          <w:szCs w:val="24"/>
        </w:rPr>
        <w:t xml:space="preserve"> </w:t>
      </w:r>
      <w:r w:rsidR="009D3250" w:rsidRPr="000A103A">
        <w:rPr>
          <w:rFonts w:ascii="Arial" w:eastAsia="ＭＳ 明朝" w:hAnsi="Arial" w:cs="Arial Unicode MS"/>
          <w:sz w:val="24"/>
          <w:szCs w:val="24"/>
        </w:rPr>
        <w:t xml:space="preserve">the </w:t>
      </w:r>
      <w:r w:rsidR="00221973" w:rsidRPr="000A103A">
        <w:rPr>
          <w:rFonts w:ascii="Arial" w:eastAsia="ＭＳ 明朝" w:hAnsi="Arial" w:cs="Arial Unicode MS"/>
          <w:sz w:val="24"/>
          <w:szCs w:val="24"/>
        </w:rPr>
        <w:t>particle</w:t>
      </w:r>
      <w:r w:rsidR="00A83B92" w:rsidRPr="000A103A">
        <w:rPr>
          <w:rFonts w:ascii="Arial" w:eastAsia="ＭＳ 明朝" w:hAnsi="Arial" w:cs="Arial Unicode MS"/>
          <w:sz w:val="24"/>
          <w:szCs w:val="24"/>
        </w:rPr>
        <w:t>s</w:t>
      </w:r>
      <w:r w:rsidR="00B32412" w:rsidRPr="000A103A">
        <w:rPr>
          <w:rFonts w:ascii="Arial" w:eastAsia="ＭＳ 明朝" w:hAnsi="Arial" w:cs="Arial Unicode MS"/>
          <w:sz w:val="24"/>
          <w:szCs w:val="24"/>
        </w:rPr>
        <w:t xml:space="preserve"> (or ensemble members) </w:t>
      </w:r>
      <w:r w:rsidR="009D3250" w:rsidRPr="000A103A">
        <w:rPr>
          <w:rFonts w:ascii="Arial" w:eastAsia="ＭＳ 明朝" w:hAnsi="Arial" w:cs="Arial Unicode MS"/>
          <w:sz w:val="24"/>
          <w:szCs w:val="24"/>
        </w:rPr>
        <w:t>for</w:t>
      </w:r>
      <w:r w:rsidR="00696ABE" w:rsidRPr="000A103A">
        <w:rPr>
          <w:rFonts w:ascii="Arial" w:eastAsia="ＭＳ 明朝" w:hAnsi="Arial" w:cs="Arial Unicode MS"/>
          <w:sz w:val="24"/>
          <w:szCs w:val="24"/>
        </w:rPr>
        <w:t xml:space="preserve"> the</w:t>
      </w:r>
      <w:r w:rsidR="00242063" w:rsidRPr="000A103A">
        <w:rPr>
          <w:rFonts w:ascii="Arial" w:eastAsia="ＭＳ 明朝" w:hAnsi="Arial" w:cs="Arial Unicode MS"/>
          <w:sz w:val="24"/>
          <w:szCs w:val="24"/>
        </w:rPr>
        <w:t xml:space="preserve"> </w:t>
      </w:r>
      <w:r w:rsidR="004F3D66" w:rsidRPr="000A103A">
        <w:rPr>
          <w:rFonts w:ascii="Arial" w:eastAsia="ＭＳ 明朝" w:hAnsi="Arial" w:cs="Arial Unicode MS"/>
          <w:sz w:val="24"/>
          <w:szCs w:val="24"/>
        </w:rPr>
        <w:t>numerical forecast</w:t>
      </w:r>
      <w:r w:rsidR="00C133EE" w:rsidRPr="000A103A">
        <w:rPr>
          <w:rFonts w:ascii="Arial" w:eastAsia="ＭＳ 明朝" w:hAnsi="Arial" w:cs="Arial Unicode MS"/>
          <w:sz w:val="24"/>
          <w:szCs w:val="24"/>
        </w:rPr>
        <w:t>:</w:t>
      </w:r>
    </w:p>
    <w:p w14:paraId="5B1CBFC1" w14:textId="60A3951A" w:rsidR="00BA7101" w:rsidRPr="003C55B8" w:rsidRDefault="00000000" w:rsidP="006C2777">
      <w:pPr>
        <w:spacing w:line="480" w:lineRule="auto"/>
        <w:ind w:firstLine="72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1:t-1</m:t>
                      </m:r>
                    </m:sub>
                  </m:sSub>
                </m:e>
              </m:d>
              <m:r>
                <w:rPr>
                  <w:rFonts w:ascii="Cambria Math" w:eastAsia="ＭＳ 明朝" w:hAnsi="Cambria Math" w:cs="Arial Unicode MS"/>
                  <w:sz w:val="24"/>
                  <w:szCs w:val="24"/>
                </w:rPr>
                <m:t>≈</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M</m:t>
                  </m:r>
                </m:den>
              </m:f>
              <m:nary>
                <m:naryPr>
                  <m:chr m:val="∑"/>
                  <m:ctrlPr>
                    <w:rPr>
                      <w:rFonts w:ascii="Cambria Math" w:eastAsia="ＭＳ 明朝" w:hAnsi="Cambria Math" w:cs="Arial Unicode MS"/>
                      <w:i/>
                      <w:sz w:val="24"/>
                      <w:szCs w:val="24"/>
                    </w:rPr>
                  </m:ctrlPr>
                </m:naryPr>
                <m:sub>
                  <m:r>
                    <w:rPr>
                      <w:rFonts w:ascii="Cambria Math" w:eastAsia="ＭＳ 明朝" w:hAnsi="Cambria Math" w:cs="Arial Unicode MS"/>
                      <w:sz w:val="24"/>
                      <w:szCs w:val="24"/>
                    </w:rPr>
                    <m:t>m = 1</m:t>
                  </m:r>
                </m:sub>
                <m:sup>
                  <m:r>
                    <w:rPr>
                      <w:rFonts w:ascii="Cambria Math" w:eastAsia="ＭＳ 明朝" w:hAnsi="Cambria Math" w:cs="Arial Unicode MS"/>
                      <w:sz w:val="24"/>
                      <w:szCs w:val="24"/>
                    </w:rPr>
                    <m:t>M</m:t>
                  </m:r>
                </m:sup>
                <m:e>
                  <m:r>
                    <w:rPr>
                      <w:rFonts w:ascii="Cambria Math" w:eastAsia="ＭＳ 明朝" w:hAnsi="Cambria Math" w:cs="Arial Unicode MS"/>
                      <w:sz w:val="24"/>
                      <w:szCs w:val="24"/>
                    </w:rPr>
                    <m:t>δ</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r>
                        <m:rPr>
                          <m:scr m:val="script"/>
                        </m:rPr>
                        <w:rPr>
                          <w:rFonts w:ascii="Cambria Math" w:eastAsia="ＭＳ 明朝" w:hAnsi="Cambria Math" w:cs="Arial Unicode MS"/>
                          <w:sz w:val="24"/>
                          <w:szCs w:val="24"/>
                        </w:rPr>
                        <m:t>-F</m:t>
                      </m:r>
                      <m:d>
                        <m:dPr>
                          <m:ctrlPr>
                            <w:rPr>
                              <w:rFonts w:ascii="Cambria Math" w:eastAsia="ＭＳ 明朝" w:hAnsi="Cambria Math" w:cs="Arial Unicode MS"/>
                              <w:i/>
                              <w:sz w:val="24"/>
                              <w:szCs w:val="24"/>
                            </w:rPr>
                          </m:ctrlPr>
                        </m:dPr>
                        <m:e>
                          <m:sSubSup>
                            <m:sSubSupPr>
                              <m:ctrlPr>
                                <w:rPr>
                                  <w:rFonts w:ascii="Cambria Math" w:eastAsia="ＭＳ 明朝" w:hAnsi="Cambria Math" w:cs="Arial Unicode MS"/>
                                  <w:i/>
                                  <w:sz w:val="24"/>
                                  <w:szCs w:val="24"/>
                                </w:rPr>
                              </m:ctrlPr>
                            </m:sSubSupPr>
                            <m:e>
                              <m:r>
                                <w:rPr>
                                  <w:rFonts w:ascii="Cambria Math" w:eastAsia="ＭＳ 明朝" w:hAnsi="Cambria Math" w:cs="Arial Unicode MS"/>
                                  <w:sz w:val="24"/>
                                  <w:szCs w:val="24"/>
                                </w:rPr>
                                <m:t>x</m:t>
                              </m:r>
                            </m:e>
                            <m:sub>
                              <m:r>
                                <w:rPr>
                                  <w:rFonts w:ascii="Cambria Math" w:eastAsia="ＭＳ 明朝" w:hAnsi="Cambria Math" w:cs="Arial Unicode MS"/>
                                  <w:sz w:val="24"/>
                                  <w:szCs w:val="24"/>
                                </w:rPr>
                                <m:t>t-1</m:t>
                              </m:r>
                            </m:sub>
                            <m:sup>
                              <m:r>
                                <w:rPr>
                                  <w:rFonts w:ascii="Cambria Math" w:eastAsia="ＭＳ 明朝" w:hAnsi="Cambria Math" w:cs="Arial Unicode MS"/>
                                  <w:sz w:val="24"/>
                                  <w:szCs w:val="24"/>
                                </w:rPr>
                                <m:t>m</m:t>
                              </m:r>
                            </m:sup>
                          </m:sSubSup>
                        </m:e>
                      </m:d>
                    </m:e>
                  </m:d>
                </m:e>
              </m:nary>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m:t>
                  </m:r>
                </m:e>
              </m:d>
            </m:e>
          </m:eqArr>
        </m:oMath>
      </m:oMathPara>
    </w:p>
    <w:p w14:paraId="5AE2023F" w14:textId="7581A0A1" w:rsidR="005E32C7" w:rsidRPr="003C55B8" w:rsidRDefault="00D25B9C" w:rsidP="0090755B">
      <w:pPr>
        <w:spacing w:line="480" w:lineRule="auto"/>
        <w:rPr>
          <w:rFonts w:ascii="Arial" w:eastAsia="ＭＳ 明朝" w:hAnsi="Arial" w:cs="Arial Unicode MS"/>
          <w:sz w:val="24"/>
          <w:szCs w:val="24"/>
        </w:rPr>
      </w:pPr>
      <w:r w:rsidRPr="003C55B8">
        <w:rPr>
          <w:rFonts w:ascii="Arial" w:eastAsia="ＭＳ 明朝" w:hAnsi="Arial" w:cs="Arial Unicode MS"/>
          <w:sz w:val="24"/>
          <w:szCs w:val="24"/>
        </w:rPr>
        <w:t>where</w:t>
      </w:r>
      <w:r w:rsidR="005D5FDF" w:rsidRPr="003C55B8">
        <w:rPr>
          <w:rFonts w:ascii="Arial" w:eastAsia="ＭＳ 明朝" w:hAnsi="Arial" w:cs="Arial Unicode MS"/>
          <w:sz w:val="24"/>
          <w:szCs w:val="24"/>
        </w:rPr>
        <w:t xml:space="preserve"> the</w:t>
      </w:r>
      <w:r w:rsidR="00962E61">
        <w:rPr>
          <w:rFonts w:ascii="Arial" w:eastAsia="ＭＳ 明朝" w:hAnsi="Arial" w:cs="Arial Unicode MS" w:hint="eastAsia"/>
          <w:sz w:val="24"/>
          <w:szCs w:val="24"/>
        </w:rPr>
        <w:t xml:space="preserve"> </w:t>
      </w:r>
      <w:r w:rsidR="00962E61" w:rsidRPr="00B25B04">
        <w:rPr>
          <w:rFonts w:ascii="Arial" w:eastAsia="ＭＳ 明朝" w:hAnsi="Arial" w:cs="Arial Unicode MS"/>
          <w:sz w:val="24"/>
          <w:szCs w:val="24"/>
        </w:rPr>
        <w:t>superscripts</w:t>
      </w:r>
      <w:r w:rsidR="006C2777"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m (m = 1, …, M)</m:t>
        </m:r>
      </m:oMath>
      <w:r w:rsidR="006C2777" w:rsidRPr="003C55B8">
        <w:rPr>
          <w:rFonts w:ascii="Arial" w:eastAsia="ＭＳ 明朝" w:hAnsi="Arial" w:cs="Arial Unicode MS"/>
          <w:sz w:val="24"/>
          <w:szCs w:val="24"/>
        </w:rPr>
        <w:t xml:space="preserve"> denote </w:t>
      </w:r>
      <w:r w:rsidR="004F3D66" w:rsidRPr="003C55B8">
        <w:rPr>
          <w:rFonts w:ascii="Arial" w:eastAsia="ＭＳ 明朝" w:hAnsi="Arial" w:cs="Arial Unicode MS"/>
          <w:sz w:val="24"/>
          <w:szCs w:val="24"/>
        </w:rPr>
        <w:t>the indices</w:t>
      </w:r>
      <w:r w:rsidR="006C2777" w:rsidRPr="003C55B8">
        <w:rPr>
          <w:rFonts w:ascii="Arial" w:eastAsia="ＭＳ 明朝" w:hAnsi="Arial" w:cs="Arial Unicode MS"/>
          <w:sz w:val="24"/>
          <w:szCs w:val="24"/>
        </w:rPr>
        <w:t xml:space="preserve"> of </w:t>
      </w:r>
      <w:r w:rsidRPr="003C55B8">
        <w:rPr>
          <w:rFonts w:ascii="Arial" w:eastAsia="ＭＳ 明朝" w:hAnsi="Arial" w:cs="Arial Unicode MS"/>
          <w:sz w:val="24"/>
          <w:szCs w:val="24"/>
        </w:rPr>
        <w:t xml:space="preserve">the </w:t>
      </w:r>
      <w:r w:rsidR="003B2651" w:rsidRPr="003C55B8">
        <w:rPr>
          <w:rFonts w:ascii="Arial" w:eastAsia="ＭＳ 明朝" w:hAnsi="Arial" w:cs="Arial Unicode MS"/>
          <w:sz w:val="24"/>
          <w:szCs w:val="24"/>
        </w:rPr>
        <w:t>particle</w:t>
      </w:r>
      <w:r w:rsidR="000E489F" w:rsidRPr="003C55B8">
        <w:rPr>
          <w:rFonts w:ascii="Arial" w:eastAsia="ＭＳ 明朝" w:hAnsi="Arial" w:cs="Arial Unicode MS"/>
          <w:sz w:val="24"/>
          <w:szCs w:val="24"/>
        </w:rPr>
        <w:t>s</w:t>
      </w:r>
      <w:r w:rsidR="00AF2581">
        <w:rPr>
          <w:rFonts w:ascii="Arial" w:eastAsia="ＭＳ 明朝" w:hAnsi="Arial" w:cs="Arial Unicode MS" w:hint="eastAsia"/>
          <w:sz w:val="24"/>
          <w:szCs w:val="24"/>
        </w:rPr>
        <w:t>;</w:t>
      </w:r>
      <w:r w:rsidR="001504F5"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δ</m:t>
        </m:r>
      </m:oMath>
      <w:r w:rsidR="001504F5" w:rsidRPr="003C55B8">
        <w:rPr>
          <w:rFonts w:ascii="Arial" w:eastAsia="ＭＳ 明朝" w:hAnsi="Arial" w:cs="Arial Unicode MS"/>
          <w:sz w:val="24"/>
          <w:szCs w:val="24"/>
        </w:rPr>
        <w:t xml:space="preserve"> is the Dirac delta function</w:t>
      </w:r>
      <w:r w:rsidR="00AF2581">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and</w:t>
      </w:r>
      <w:r w:rsidR="001504F5" w:rsidRPr="003C55B8">
        <w:rPr>
          <w:rFonts w:ascii="Arial" w:eastAsia="ＭＳ 明朝" w:hAnsi="Arial" w:cs="Arial Unicode MS"/>
          <w:sz w:val="24"/>
          <w:szCs w:val="24"/>
        </w:rPr>
        <w:t xml:space="preserve"> </w:t>
      </w:r>
      <m:oMath>
        <m:r>
          <m:rPr>
            <m:scr m:val="script"/>
          </m:rPr>
          <w:rPr>
            <w:rFonts w:ascii="Cambria Math" w:eastAsia="ＭＳ 明朝" w:hAnsi="Cambria Math" w:cs="Arial Unicode MS"/>
            <w:sz w:val="24"/>
            <w:szCs w:val="24"/>
          </w:rPr>
          <m:t>F</m:t>
        </m:r>
      </m:oMath>
      <w:r w:rsidR="001504F5" w:rsidRPr="003C55B8">
        <w:rPr>
          <w:rFonts w:ascii="Arial" w:eastAsia="ＭＳ 明朝" w:hAnsi="Arial" w:cs="Arial Unicode MS"/>
          <w:sz w:val="24"/>
          <w:szCs w:val="24"/>
        </w:rPr>
        <w:t xml:space="preserve"> is </w:t>
      </w:r>
      <w:r w:rsidR="00496391" w:rsidRPr="003C55B8">
        <w:rPr>
          <w:rFonts w:ascii="Arial" w:eastAsia="ＭＳ 明朝" w:hAnsi="Arial" w:cs="Arial Unicode MS"/>
          <w:sz w:val="24"/>
          <w:szCs w:val="24"/>
        </w:rPr>
        <w:t>the</w:t>
      </w:r>
      <w:r w:rsidR="001504F5" w:rsidRPr="003C55B8">
        <w:rPr>
          <w:rFonts w:ascii="Arial" w:eastAsia="ＭＳ 明朝" w:hAnsi="Arial" w:cs="Arial Unicode MS"/>
          <w:sz w:val="24"/>
          <w:szCs w:val="24"/>
        </w:rPr>
        <w:t xml:space="preserve"> numerical model. </w:t>
      </w:r>
      <w:bookmarkStart w:id="7" w:name="_Hlk181283977"/>
      <w:r w:rsidR="00867C1B" w:rsidRPr="003C55B8">
        <w:rPr>
          <w:rFonts w:ascii="Arial" w:eastAsia="ＭＳ 明朝" w:hAnsi="Arial" w:cs="Arial Unicode MS"/>
          <w:sz w:val="24"/>
          <w:szCs w:val="24"/>
        </w:rPr>
        <w:t>This</w:t>
      </w:r>
      <w:r w:rsidR="005255E2" w:rsidRPr="003C55B8">
        <w:rPr>
          <w:rFonts w:ascii="Arial" w:eastAsia="ＭＳ 明朝" w:hAnsi="Arial" w:cs="Arial Unicode MS"/>
          <w:sz w:val="24"/>
          <w:szCs w:val="24"/>
        </w:rPr>
        <w:t xml:space="preserve"> study assumes a Gaussian likelihood function, </w:t>
      </w:r>
      <w:r w:rsidR="009D3250" w:rsidRPr="003C55B8">
        <w:rPr>
          <w:rFonts w:ascii="Arial" w:eastAsia="ＭＳ 明朝" w:hAnsi="Arial" w:cs="Arial Unicode MS"/>
          <w:sz w:val="24"/>
          <w:szCs w:val="24"/>
        </w:rPr>
        <w:t xml:space="preserve">which is </w:t>
      </w:r>
      <w:r w:rsidR="005255E2" w:rsidRPr="003C55B8">
        <w:rPr>
          <w:rFonts w:ascii="Arial" w:eastAsia="ＭＳ 明朝" w:hAnsi="Arial" w:cs="Arial Unicode MS"/>
          <w:sz w:val="24"/>
          <w:szCs w:val="24"/>
        </w:rPr>
        <w:t>given by</w:t>
      </w:r>
    </w:p>
    <w:bookmarkEnd w:id="7"/>
    <w:p w14:paraId="64347DAA" w14:textId="255B5091" w:rsidR="00BA7101" w:rsidRPr="003C55B8" w:rsidRDefault="00000000" w:rsidP="001504F5">
      <w:pPr>
        <w:spacing w:line="480" w:lineRule="auto"/>
        <w:ind w:firstLine="72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d>
              <m:r>
                <w:rPr>
                  <w:rFonts w:ascii="Cambria Math" w:eastAsia="ＭＳ 明朝" w:hAnsi="Cambria Math" w:cs="Arial Unicode MS"/>
                  <w:sz w:val="24"/>
                  <w:szCs w:val="24"/>
                </w:rPr>
                <m:t xml:space="preserve"> = </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m:t>
                  </m:r>
                </m:num>
                <m:den>
                  <m:rad>
                    <m:radPr>
                      <m:degHide m:val="1"/>
                      <m:ctrlPr>
                        <w:rPr>
                          <w:rFonts w:ascii="Cambria Math" w:eastAsia="ＭＳ 明朝" w:hAnsi="Cambria Math" w:cs="Arial Unicode MS"/>
                          <w:i/>
                          <w:sz w:val="24"/>
                          <w:szCs w:val="24"/>
                        </w:rPr>
                      </m:ctrlPr>
                    </m:radPr>
                    <m:deg/>
                    <m:e>
                      <m:sSup>
                        <m:sSupPr>
                          <m:ctrlPr>
                            <w:rPr>
                              <w:rFonts w:ascii="Cambria Math" w:eastAsia="ＭＳ 明朝" w:hAnsi="Cambria Math" w:cs="Arial Unicode MS"/>
                              <w:i/>
                              <w:sz w:val="24"/>
                              <w:szCs w:val="24"/>
                            </w:rPr>
                          </m:ctrlPr>
                        </m:sSupPr>
                        <m:e>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2π</m:t>
                              </m:r>
                            </m:e>
                          </m:d>
                        </m:e>
                        <m:sup>
                          <m:r>
                            <w:rPr>
                              <w:rFonts w:ascii="Cambria Math" w:eastAsia="ＭＳ 明朝" w:hAnsi="Cambria Math" w:cs="Arial Unicode MS"/>
                              <w:sz w:val="24"/>
                              <w:szCs w:val="24"/>
                            </w:rPr>
                            <m:t>o</m:t>
                          </m:r>
                        </m:sup>
                      </m:sSup>
                      <m:d>
                        <m:dPr>
                          <m:begChr m:val="|"/>
                          <m:endChr m:val="|"/>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R</m:t>
                          </m:r>
                        </m:e>
                      </m:d>
                    </m:e>
                  </m:rad>
                </m:den>
              </m:f>
              <m:func>
                <m:funcPr>
                  <m:ctrlPr>
                    <w:rPr>
                      <w:rFonts w:ascii="Cambria Math" w:eastAsia="ＭＳ 明朝" w:hAnsi="Cambria Math" w:cs="Arial Unicode MS"/>
                      <w:i/>
                      <w:sz w:val="24"/>
                      <w:szCs w:val="24"/>
                    </w:rPr>
                  </m:ctrlPr>
                </m:funcPr>
                <m:fName>
                  <m:r>
                    <m:rPr>
                      <m:sty m:val="p"/>
                    </m:rPr>
                    <w:rPr>
                      <w:rFonts w:ascii="Cambria Math" w:eastAsia="ＭＳ 明朝" w:hAnsi="Cambria Math" w:cs="Arial Unicode MS"/>
                      <w:sz w:val="24"/>
                      <w:szCs w:val="24"/>
                    </w:rPr>
                    <m:t>exp</m:t>
                  </m:r>
                </m:fName>
                <m:e>
                  <m:d>
                    <m:dPr>
                      <m:begChr m:val="["/>
                      <m:endChr m:val="]"/>
                      <m:ctrlPr>
                        <w:rPr>
                          <w:rFonts w:ascii="Cambria Math" w:eastAsia="ＭＳ 明朝" w:hAnsi="Cambria Math" w:cs="Arial Unicode MS"/>
                          <w:i/>
                          <w:sz w:val="24"/>
                          <w:szCs w:val="24"/>
                        </w:rPr>
                      </m:ctrlPr>
                    </m:dPr>
                    <m:e>
                      <m:r>
                        <w:rPr>
                          <w:rFonts w:ascii="Cambria Math" w:eastAsia="ＭＳ 明朝" w:hAnsi="Cambria Math" w:cs="Arial Unicode MS"/>
                          <w:sz w:val="24"/>
                          <w:szCs w:val="24"/>
                        </w:rPr>
                        <m:t>-</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2</m:t>
                          </m:r>
                        </m:den>
                      </m:f>
                      <m:sSup>
                        <m:sSupPr>
                          <m:ctrlPr>
                            <w:rPr>
                              <w:rFonts w:ascii="Cambria Math" w:eastAsia="ＭＳ 明朝" w:hAnsi="Cambria Math" w:cs="Arial Unicode MS"/>
                              <w:i/>
                              <w:sz w:val="24"/>
                              <w:szCs w:val="24"/>
                            </w:rPr>
                          </m:ctrlPr>
                        </m:sSupPr>
                        <m:e>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r>
                                <w:rPr>
                                  <w:rFonts w:ascii="Cambria Math" w:eastAsia="ＭＳ 明朝" w:hAnsi="Cambria Math" w:cs="Arial Unicode MS"/>
                                  <w:sz w:val="24"/>
                                  <w:szCs w:val="24"/>
                                </w:rPr>
                                <m:t>-h</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d>
                            </m:e>
                          </m:d>
                        </m:e>
                        <m:sup>
                          <m:r>
                            <w:rPr>
                              <w:rFonts w:ascii="Cambria Math" w:eastAsia="ＭＳ 明朝" w:hAnsi="Cambria Math" w:cs="Arial Unicode MS"/>
                              <w:sz w:val="24"/>
                              <w:szCs w:val="24"/>
                            </w:rPr>
                            <m:t>⊤</m:t>
                          </m:r>
                        </m:sup>
                      </m:sSup>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R</m:t>
                          </m:r>
                        </m:e>
                        <m:sup>
                          <m:r>
                            <w:rPr>
                              <w:rFonts w:ascii="Cambria Math" w:eastAsia="ＭＳ 明朝" w:hAnsi="Cambria Math" w:cs="Arial Unicode MS"/>
                              <w:sz w:val="24"/>
                              <w:szCs w:val="24"/>
                            </w:rPr>
                            <m:t>-1</m:t>
                          </m:r>
                        </m:sup>
                      </m:sSup>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r>
                            <w:rPr>
                              <w:rFonts w:ascii="Cambria Math" w:eastAsia="ＭＳ 明朝" w:hAnsi="Cambria Math" w:cs="Arial Unicode MS"/>
                              <w:sz w:val="24"/>
                              <w:szCs w:val="24"/>
                            </w:rPr>
                            <m:t>-h</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d>
                        </m:e>
                      </m:d>
                    </m:e>
                  </m:d>
                </m:e>
              </m:func>
              <m:r>
                <w:rPr>
                  <w:rFonts w:ascii="Cambria Math" w:eastAsia="ＭＳ 明朝" w:hAnsi="Cambria Math" w:cs="Arial Unicode MS"/>
                  <w:sz w:val="24"/>
                  <w:szCs w:val="24"/>
                </w:rPr>
                <m:t xml:space="preserve">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3</m:t>
                  </m:r>
                </m:e>
              </m:d>
            </m:e>
          </m:eqArr>
        </m:oMath>
      </m:oMathPara>
    </w:p>
    <w:p w14:paraId="69283DDB" w14:textId="6E736BB5" w:rsidR="00A86937" w:rsidRPr="003C55B8" w:rsidRDefault="00D25B9C" w:rsidP="0090755B">
      <w:pPr>
        <w:spacing w:line="480" w:lineRule="auto"/>
        <w:rPr>
          <w:rFonts w:ascii="Arial" w:eastAsia="ＭＳ 明朝" w:hAnsi="Arial" w:cs="Arial Unicode MS"/>
          <w:iCs/>
          <w:sz w:val="24"/>
          <w:szCs w:val="24"/>
        </w:rPr>
      </w:pPr>
      <w:r w:rsidRPr="003C55B8">
        <w:rPr>
          <w:rFonts w:ascii="Arial" w:eastAsia="ＭＳ 明朝" w:hAnsi="Arial" w:cs="Arial Unicode MS"/>
          <w:sz w:val="24"/>
          <w:szCs w:val="24"/>
        </w:rPr>
        <w:t>where</w:t>
      </w:r>
      <w:r w:rsidR="003C01C5"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o</m:t>
        </m:r>
      </m:oMath>
      <w:r w:rsidR="003C01C5" w:rsidRPr="003C55B8">
        <w:rPr>
          <w:rFonts w:ascii="Arial" w:eastAsia="ＭＳ 明朝" w:hAnsi="Arial" w:cs="Arial Unicode MS"/>
          <w:sz w:val="24"/>
          <w:szCs w:val="24"/>
        </w:rPr>
        <w:t xml:space="preserve"> </w:t>
      </w:r>
      <w:r w:rsidR="00696ABE" w:rsidRPr="003C55B8">
        <w:rPr>
          <w:rFonts w:ascii="Arial" w:eastAsia="ＭＳ 明朝" w:hAnsi="Arial" w:cs="Arial Unicode MS"/>
          <w:sz w:val="24"/>
          <w:szCs w:val="24"/>
        </w:rPr>
        <w:t xml:space="preserve">represents </w:t>
      </w:r>
      <w:r w:rsidR="003C01C5" w:rsidRPr="003C55B8">
        <w:rPr>
          <w:rFonts w:ascii="Arial" w:eastAsia="ＭＳ 明朝" w:hAnsi="Arial" w:cs="Arial Unicode MS"/>
          <w:sz w:val="24"/>
          <w:szCs w:val="24"/>
        </w:rPr>
        <w:t xml:space="preserve">the </w:t>
      </w:r>
      <w:r w:rsidR="00D43616" w:rsidRPr="002E43A7">
        <w:rPr>
          <w:rFonts w:ascii="Arial" w:eastAsia="ＭＳ 明朝" w:hAnsi="Arial" w:cs="Arial Unicode MS"/>
          <w:sz w:val="24"/>
          <w:szCs w:val="24"/>
        </w:rPr>
        <w:t>dimension</w:t>
      </w:r>
      <w:r w:rsidR="001A59B4" w:rsidRPr="003C55B8">
        <w:rPr>
          <w:rFonts w:ascii="Arial" w:eastAsia="ＭＳ 明朝" w:hAnsi="Arial" w:cs="Arial Unicode MS"/>
          <w:sz w:val="24"/>
          <w:szCs w:val="24"/>
        </w:rPr>
        <w:t xml:space="preserve"> of </w:t>
      </w:r>
      <m:oMath>
        <m:sSub>
          <m:sSubPr>
            <m:ctrlPr>
              <w:rPr>
                <w:rFonts w:ascii="Cambria Math" w:eastAsia="ＭＳ 明朝" w:hAnsi="Cambria Math" w:cs="Arial Unicode MS"/>
                <w:b/>
                <w:i/>
                <w:sz w:val="24"/>
                <w:szCs w:val="24"/>
              </w:rPr>
            </m:ctrlPr>
          </m:sSubPr>
          <m:e>
            <m:r>
              <m:rPr>
                <m:sty m:val="bi"/>
              </m:rPr>
              <w:rPr>
                <w:rFonts w:ascii="Cambria Math" w:eastAsia="ＭＳ 明朝" w:hAnsi="Cambria Math" w:cs="Arial Unicode MS"/>
                <w:sz w:val="24"/>
                <w:szCs w:val="24"/>
              </w:rPr>
              <m:t>y</m:t>
            </m:r>
          </m:e>
          <m:sub>
            <m:r>
              <m:rPr>
                <m:sty m:val="bi"/>
              </m:rPr>
              <w:rPr>
                <w:rFonts w:ascii="Cambria Math" w:eastAsia="ＭＳ 明朝" w:hAnsi="Cambria Math" w:cs="Arial Unicode MS"/>
                <w:sz w:val="24"/>
                <w:szCs w:val="24"/>
              </w:rPr>
              <m:t>t</m:t>
            </m:r>
          </m:sub>
        </m:sSub>
      </m:oMath>
      <w:r w:rsidR="00F7152E" w:rsidRPr="00F7152E">
        <w:rPr>
          <w:rFonts w:ascii="Arial" w:eastAsia="ＭＳ 明朝" w:hAnsi="Arial" w:cs="Arial Unicode MS" w:hint="eastAsia"/>
          <w:bCs/>
          <w:sz w:val="24"/>
          <w:szCs w:val="24"/>
        </w:rPr>
        <w:t>.</w:t>
      </w:r>
      <w:r w:rsidR="00011F1B" w:rsidRPr="003C55B8">
        <w:rPr>
          <w:rFonts w:ascii="Arial" w:eastAsia="ＭＳ 明朝" w:hAnsi="Arial" w:cs="Arial Unicode MS"/>
          <w:sz w:val="24"/>
          <w:szCs w:val="24"/>
        </w:rPr>
        <w:t xml:space="preserve"> </w:t>
      </w:r>
      <w:r w:rsidR="00011F1B" w:rsidRPr="006E5BA1">
        <w:rPr>
          <w:rFonts w:ascii="Arial" w:eastAsia="ＭＳ 明朝" w:hAnsi="Arial" w:cs="Arial Unicode MS"/>
          <w:sz w:val="24"/>
          <w:szCs w:val="24"/>
        </w:rPr>
        <w:t>In addition</w:t>
      </w:r>
      <w:r w:rsidR="00011F1B" w:rsidRPr="003C55B8">
        <w:rPr>
          <w:rFonts w:ascii="Arial" w:eastAsia="ＭＳ 明朝" w:hAnsi="Arial" w:cs="Arial Unicode MS"/>
          <w:sz w:val="24"/>
          <w:szCs w:val="24"/>
        </w:rPr>
        <w:t>,</w:t>
      </w:r>
      <w:r w:rsidR="001A59B4" w:rsidRPr="003C55B8">
        <w:rPr>
          <w:rFonts w:ascii="Arial" w:eastAsia="ＭＳ 明朝" w:hAnsi="Arial" w:cs="Arial Unicode MS"/>
          <w:sz w:val="24"/>
          <w:szCs w:val="24"/>
        </w:rPr>
        <w:t xml:space="preserve"> </w:t>
      </w:r>
      <m:oMath>
        <m:r>
          <m:rPr>
            <m:sty m:val="bi"/>
          </m:rPr>
          <w:rPr>
            <w:rFonts w:ascii="Cambria Math" w:eastAsia="ＭＳ 明朝" w:hAnsi="Cambria Math" w:cs="Arial Unicode MS"/>
            <w:sz w:val="24"/>
            <w:szCs w:val="24"/>
          </w:rPr>
          <m:t>R</m:t>
        </m:r>
      </m:oMath>
      <w:r w:rsidR="00A23F1C" w:rsidRPr="003C55B8">
        <w:rPr>
          <w:rFonts w:ascii="Arial" w:eastAsia="ＭＳ 明朝" w:hAnsi="Arial" w:cs="Arial Unicode MS"/>
          <w:sz w:val="24"/>
          <w:szCs w:val="24"/>
        </w:rPr>
        <w:t xml:space="preserve"> denotes the </w:t>
      </w:r>
      <w:r w:rsidR="00A23F1C" w:rsidRPr="003C55B8">
        <w:rPr>
          <w:rFonts w:ascii="Arial" w:eastAsia="ＭＳ 明朝" w:hAnsi="Arial" w:cs="Arial Unicode MS"/>
          <w:iCs/>
          <w:sz w:val="24"/>
          <w:szCs w:val="24"/>
        </w:rPr>
        <w:t xml:space="preserve">observation error covariance matrix, </w:t>
      </w:r>
      <w:r w:rsidRPr="003C55B8">
        <w:rPr>
          <w:rFonts w:ascii="Arial" w:eastAsia="ＭＳ 明朝" w:hAnsi="Arial" w:cs="Arial Unicode MS"/>
          <w:iCs/>
          <w:sz w:val="24"/>
          <w:szCs w:val="24"/>
        </w:rPr>
        <w:t xml:space="preserve">and </w:t>
      </w:r>
      <m:oMath>
        <m:r>
          <w:rPr>
            <w:rFonts w:ascii="Cambria Math" w:eastAsia="ＭＳ 明朝" w:hAnsi="Cambria Math" w:cs="Arial Unicode MS"/>
            <w:sz w:val="24"/>
            <w:szCs w:val="24"/>
          </w:rPr>
          <m:t>|</m:t>
        </m:r>
        <m:r>
          <m:rPr>
            <m:sty m:val="bi"/>
          </m:rPr>
          <w:rPr>
            <w:rFonts w:ascii="Cambria Math" w:eastAsia="ＭＳ 明朝" w:hAnsi="Cambria Math" w:cs="Arial Unicode MS"/>
            <w:sz w:val="24"/>
            <w:szCs w:val="24"/>
          </w:rPr>
          <m:t>R</m:t>
        </m:r>
        <m:r>
          <w:rPr>
            <w:rFonts w:ascii="Cambria Math" w:eastAsia="ＭＳ 明朝" w:hAnsi="Cambria Math" w:cs="Arial Unicode MS"/>
            <w:sz w:val="24"/>
            <w:szCs w:val="24"/>
          </w:rPr>
          <m:t>|</m:t>
        </m:r>
      </m:oMath>
      <w:r w:rsidR="00A23F1C" w:rsidRPr="003C55B8">
        <w:rPr>
          <w:rFonts w:ascii="Arial" w:eastAsia="ＭＳ 明朝" w:hAnsi="Arial" w:cs="Arial Unicode MS"/>
          <w:iCs/>
          <w:sz w:val="24"/>
          <w:szCs w:val="24"/>
        </w:rPr>
        <w:t xml:space="preserve"> is its determinant</w:t>
      </w:r>
      <w:r w:rsidR="009D3250" w:rsidRPr="003C55B8">
        <w:rPr>
          <w:rFonts w:ascii="Arial" w:eastAsia="ＭＳ 明朝" w:hAnsi="Arial" w:cs="Arial Unicode MS"/>
          <w:iCs/>
          <w:sz w:val="24"/>
          <w:szCs w:val="24"/>
        </w:rPr>
        <w:t>;</w:t>
      </w:r>
      <w:r w:rsidR="00A23F1C" w:rsidRPr="003C55B8">
        <w:rPr>
          <w:rFonts w:ascii="Arial" w:eastAsia="ＭＳ 明朝" w:hAnsi="Arial" w:cs="Arial Unicode MS"/>
          <w:iCs/>
          <w:sz w:val="24"/>
          <w:szCs w:val="24"/>
        </w:rPr>
        <w:t xml:space="preserve"> </w:t>
      </w:r>
      <m:oMath>
        <m:r>
          <w:rPr>
            <w:rFonts w:ascii="Cambria Math" w:eastAsia="ＭＳ 明朝" w:hAnsi="Cambria Math" w:cs="Arial Unicode MS"/>
            <w:sz w:val="24"/>
            <w:szCs w:val="24"/>
          </w:rPr>
          <m:t>h</m:t>
        </m:r>
      </m:oMath>
      <w:r w:rsidR="001A59B4" w:rsidRPr="003C55B8">
        <w:rPr>
          <w:rFonts w:ascii="Arial" w:eastAsia="ＭＳ 明朝" w:hAnsi="Arial" w:cs="Arial Unicode MS"/>
          <w:sz w:val="24"/>
          <w:szCs w:val="24"/>
        </w:rPr>
        <w:t xml:space="preserve"> </w:t>
      </w:r>
      <w:r w:rsidR="002A569C" w:rsidRPr="003C55B8">
        <w:rPr>
          <w:rFonts w:ascii="Arial" w:eastAsia="ＭＳ 明朝" w:hAnsi="Arial" w:cs="Arial Unicode MS"/>
          <w:sz w:val="24"/>
          <w:szCs w:val="24"/>
        </w:rPr>
        <w:t>denotes</w:t>
      </w:r>
      <w:r w:rsidR="001A59B4" w:rsidRPr="003C55B8">
        <w:rPr>
          <w:rFonts w:ascii="Arial" w:eastAsia="ＭＳ 明朝" w:hAnsi="Arial" w:cs="Arial Unicode MS"/>
          <w:sz w:val="24"/>
          <w:szCs w:val="24"/>
        </w:rPr>
        <w:t xml:space="preserve"> the observation operator</w:t>
      </w:r>
      <w:r w:rsidR="002A569C" w:rsidRPr="003C55B8">
        <w:rPr>
          <w:rFonts w:ascii="Arial" w:eastAsia="ＭＳ 明朝" w:hAnsi="Arial" w:cs="Arial Unicode MS"/>
          <w:sz w:val="24"/>
          <w:szCs w:val="24"/>
        </w:rPr>
        <w:t>.</w:t>
      </w:r>
      <w:r w:rsidR="001A59B4" w:rsidRPr="003C55B8">
        <w:rPr>
          <w:rFonts w:ascii="Arial" w:eastAsia="ＭＳ 明朝" w:hAnsi="Arial" w:cs="Arial Unicode MS"/>
          <w:sz w:val="24"/>
          <w:szCs w:val="24"/>
        </w:rPr>
        <w:t xml:space="preserve"> </w:t>
      </w:r>
      <w:r w:rsidR="002A6DBD" w:rsidRPr="003C55B8">
        <w:rPr>
          <w:rFonts w:ascii="Arial" w:eastAsia="ＭＳ 明朝" w:hAnsi="Arial" w:cs="Arial Unicode MS"/>
          <w:iCs/>
          <w:sz w:val="24"/>
          <w:szCs w:val="24"/>
        </w:rPr>
        <w:t xml:space="preserve">The </w:t>
      </w:r>
      <w:r w:rsidR="002A6DBD" w:rsidRPr="003C55B8">
        <w:rPr>
          <w:rFonts w:ascii="Arial" w:eastAsia="ＭＳ 明朝" w:hAnsi="Arial" w:cs="Arial Unicode MS"/>
          <w:iCs/>
          <w:sz w:val="24"/>
          <w:szCs w:val="24"/>
        </w:rPr>
        <w:lastRenderedPageBreak/>
        <w:t xml:space="preserve">weight of each </w:t>
      </w:r>
      <w:r w:rsidR="003B2651" w:rsidRPr="003C55B8">
        <w:rPr>
          <w:rFonts w:ascii="Arial" w:eastAsia="ＭＳ 明朝" w:hAnsi="Arial" w:cs="Arial Unicode MS"/>
          <w:sz w:val="24"/>
          <w:szCs w:val="24"/>
        </w:rPr>
        <w:t>particle</w:t>
      </w:r>
      <w:r w:rsidR="002A6DBD" w:rsidRPr="003C55B8">
        <w:rPr>
          <w:rFonts w:ascii="Arial" w:eastAsia="ＭＳ 明朝" w:hAnsi="Arial" w:cs="Arial Unicode MS"/>
          <w:iCs/>
          <w:sz w:val="24"/>
          <w:szCs w:val="24"/>
        </w:rPr>
        <w:t xml:space="preserve"> </w:t>
      </w:r>
      <w:r w:rsidR="00261B1B" w:rsidRPr="003C55B8">
        <w:rPr>
          <w:rFonts w:ascii="Arial" w:eastAsia="ＭＳ 明朝" w:hAnsi="Arial" w:cs="Arial Unicode MS"/>
          <w:iCs/>
          <w:sz w:val="24"/>
          <w:szCs w:val="24"/>
        </w:rPr>
        <w:t>is</w:t>
      </w:r>
      <w:r w:rsidR="00A86937" w:rsidRPr="003C55B8">
        <w:rPr>
          <w:rFonts w:ascii="Arial" w:eastAsia="ＭＳ 明朝" w:hAnsi="Arial" w:cs="Arial Unicode MS"/>
          <w:iCs/>
          <w:sz w:val="24"/>
          <w:szCs w:val="24"/>
        </w:rPr>
        <w:t xml:space="preserve"> </w:t>
      </w:r>
      <w:r w:rsidR="00011F1B" w:rsidRPr="003C55B8">
        <w:rPr>
          <w:rFonts w:ascii="Arial" w:eastAsia="ＭＳ 明朝" w:hAnsi="Arial" w:cs="Arial Unicode MS"/>
          <w:iCs/>
          <w:sz w:val="24"/>
          <w:szCs w:val="24"/>
        </w:rPr>
        <w:t xml:space="preserve">the </w:t>
      </w:r>
      <w:r w:rsidR="00A86937" w:rsidRPr="003C55B8">
        <w:rPr>
          <w:rFonts w:ascii="Arial" w:eastAsia="ＭＳ 明朝" w:hAnsi="Arial" w:cs="Arial Unicode MS"/>
          <w:iCs/>
          <w:sz w:val="24"/>
          <w:szCs w:val="24"/>
        </w:rPr>
        <w:t>normalized likelihood</w:t>
      </w:r>
      <w:r w:rsidRPr="003C55B8">
        <w:rPr>
          <w:rFonts w:ascii="Arial" w:eastAsia="ＭＳ 明朝" w:hAnsi="Arial" w:cs="Arial Unicode MS"/>
          <w:iCs/>
          <w:sz w:val="24"/>
          <w:szCs w:val="24"/>
        </w:rPr>
        <w:t>,</w:t>
      </w:r>
      <w:r w:rsidR="00A86937" w:rsidRPr="003C55B8">
        <w:rPr>
          <w:rFonts w:ascii="Arial" w:eastAsia="ＭＳ 明朝" w:hAnsi="Arial" w:cs="Arial Unicode MS"/>
          <w:iCs/>
          <w:sz w:val="24"/>
          <w:szCs w:val="24"/>
        </w:rPr>
        <w:t xml:space="preserve"> computed for all </w:t>
      </w:r>
      <w:r w:rsidR="003B2651" w:rsidRPr="003C55B8">
        <w:rPr>
          <w:rFonts w:ascii="Arial" w:eastAsia="ＭＳ 明朝" w:hAnsi="Arial" w:cs="Arial Unicode MS"/>
          <w:sz w:val="24"/>
          <w:szCs w:val="24"/>
        </w:rPr>
        <w:t>particles</w:t>
      </w:r>
      <w:r w:rsidRPr="003C55B8">
        <w:rPr>
          <w:rFonts w:ascii="Arial" w:eastAsia="ＭＳ 明朝" w:hAnsi="Arial" w:cs="Arial Unicode MS"/>
          <w:sz w:val="24"/>
          <w:szCs w:val="24"/>
        </w:rPr>
        <w:t xml:space="preserve"> a</w:t>
      </w:r>
      <w:r w:rsidR="00696ABE" w:rsidRPr="003C55B8">
        <w:rPr>
          <w:rFonts w:ascii="Arial" w:eastAsia="ＭＳ 明朝" w:hAnsi="Arial" w:cs="Arial Unicode MS"/>
          <w:sz w:val="24"/>
          <w:szCs w:val="24"/>
        </w:rPr>
        <w:t>s follow</w:t>
      </w:r>
      <w:r w:rsidRPr="003C55B8">
        <w:rPr>
          <w:rFonts w:ascii="Arial" w:eastAsia="ＭＳ 明朝" w:hAnsi="Arial" w:cs="Arial Unicode MS"/>
          <w:sz w:val="24"/>
          <w:szCs w:val="24"/>
        </w:rPr>
        <w:t>s:</w:t>
      </w:r>
    </w:p>
    <w:p w14:paraId="344CD3F6" w14:textId="5C81A765" w:rsidR="00BA7101" w:rsidRPr="003C55B8" w:rsidRDefault="00000000" w:rsidP="00A86937">
      <w:pPr>
        <w:spacing w:line="480" w:lineRule="auto"/>
        <w:ind w:firstLine="720"/>
        <w:rPr>
          <w:rFonts w:ascii="Arial" w:eastAsia="ＭＳ 明朝" w:hAnsi="Arial" w:cs="Arial Unicode MS"/>
          <w:iCs/>
          <w:sz w:val="24"/>
          <w:szCs w:val="24"/>
        </w:rPr>
      </w:pPr>
      <m:oMathPara>
        <m:oMath>
          <m:eqArr>
            <m:eqArrPr>
              <m:maxDist m:val="1"/>
              <m:ctrlPr>
                <w:rPr>
                  <w:rFonts w:ascii="Cambria Math" w:eastAsia="ＭＳ 明朝" w:hAnsi="Cambria Math" w:cs="Arial Unicode MS"/>
                  <w:i/>
                  <w:iCs/>
                  <w:sz w:val="24"/>
                  <w:szCs w:val="24"/>
                </w:rPr>
              </m:ctrlPr>
            </m:eqArrPr>
            <m:e>
              <m:sSubSup>
                <m:sSubSupPr>
                  <m:ctrlPr>
                    <w:rPr>
                      <w:rFonts w:ascii="Cambria Math" w:eastAsia="ＭＳ 明朝" w:hAnsi="Cambria Math" w:cs="Arial Unicode MS"/>
                      <w:i/>
                      <w:iCs/>
                      <w:sz w:val="24"/>
                      <w:szCs w:val="24"/>
                    </w:rPr>
                  </m:ctrlPr>
                </m:sSubSupPr>
                <m:e>
                  <m:r>
                    <w:rPr>
                      <w:rFonts w:ascii="Cambria Math" w:eastAsia="ＭＳ 明朝" w:hAnsi="Cambria Math" w:cs="Arial Unicode MS"/>
                      <w:sz w:val="24"/>
                      <w:szCs w:val="24"/>
                    </w:rPr>
                    <m:t>w</m:t>
                  </m:r>
                </m:e>
                <m:sub>
                  <m:r>
                    <w:rPr>
                      <w:rFonts w:ascii="Cambria Math" w:eastAsia="ＭＳ 明朝" w:hAnsi="Cambria Math" w:cs="Arial Unicode MS"/>
                      <w:sz w:val="24"/>
                      <w:szCs w:val="24"/>
                    </w:rPr>
                    <m:t>t</m:t>
                  </m:r>
                </m:sub>
                <m:sup>
                  <m:r>
                    <w:rPr>
                      <w:rFonts w:ascii="Cambria Math" w:eastAsia="ＭＳ 明朝" w:hAnsi="Cambria Math" w:cs="Arial Unicode MS"/>
                      <w:sz w:val="24"/>
                      <w:szCs w:val="24"/>
                    </w:rPr>
                    <m:t>m</m:t>
                  </m:r>
                </m:sup>
              </m:sSubSup>
              <m:r>
                <w:rPr>
                  <w:rFonts w:ascii="Cambria Math" w:eastAsia="ＭＳ 明朝" w:hAnsi="Cambria Math" w:cs="Arial Unicode MS"/>
                  <w:sz w:val="24"/>
                  <w:szCs w:val="24"/>
                </w:rPr>
                <m:t xml:space="preserve"> = </m:t>
              </m:r>
              <m:f>
                <m:fPr>
                  <m:ctrlPr>
                    <w:rPr>
                      <w:rFonts w:ascii="Cambria Math" w:eastAsia="ＭＳ 明朝" w:hAnsi="Cambria Math" w:cs="Arial Unicode MS"/>
                      <w:i/>
                      <w:iCs/>
                      <w:sz w:val="24"/>
                      <w:szCs w:val="24"/>
                    </w:rPr>
                  </m:ctrlPr>
                </m:fPr>
                <m:num>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e>
                    <m:e>
                      <m:sSubSup>
                        <m:sSubSupPr>
                          <m:ctrlPr>
                            <w:rPr>
                              <w:rFonts w:ascii="Cambria Math" w:eastAsia="ＭＳ 明朝" w:hAnsi="Cambria Math" w:cs="Arial Unicode MS"/>
                              <w:i/>
                              <w:sz w:val="24"/>
                              <w:szCs w:val="24"/>
                            </w:rPr>
                          </m:ctrlPr>
                        </m:sSubSup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up>
                          <m:r>
                            <w:rPr>
                              <w:rFonts w:ascii="Cambria Math" w:eastAsia="ＭＳ 明朝" w:hAnsi="Cambria Math" w:cs="Arial Unicode MS"/>
                              <w:sz w:val="24"/>
                              <w:szCs w:val="24"/>
                            </w:rPr>
                            <m:t>m</m:t>
                          </m:r>
                        </m:sup>
                      </m:sSubSup>
                    </m:e>
                  </m:d>
                </m:num>
                <m:den>
                  <m:nary>
                    <m:naryPr>
                      <m:chr m:val="∑"/>
                      <m:ctrlPr>
                        <w:rPr>
                          <w:rFonts w:ascii="Cambria Math" w:eastAsia="ＭＳ 明朝" w:hAnsi="Cambria Math" w:cs="Arial Unicode MS"/>
                          <w:i/>
                          <w:iCs/>
                          <w:sz w:val="24"/>
                          <w:szCs w:val="24"/>
                        </w:rPr>
                      </m:ctrlPr>
                    </m:naryPr>
                    <m:sub>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m</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 1</m:t>
                      </m:r>
                    </m:sub>
                    <m:sup>
                      <m:r>
                        <w:rPr>
                          <w:rFonts w:ascii="Cambria Math" w:eastAsia="ＭＳ 明朝" w:hAnsi="Cambria Math" w:cs="Arial Unicode MS"/>
                          <w:sz w:val="24"/>
                          <w:szCs w:val="24"/>
                        </w:rPr>
                        <m:t>M</m:t>
                      </m:r>
                    </m:sup>
                    <m:e>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e>
                        <m:e>
                          <m:sSubSup>
                            <m:sSubSupPr>
                              <m:ctrlPr>
                                <w:rPr>
                                  <w:rFonts w:ascii="Cambria Math" w:eastAsia="ＭＳ 明朝" w:hAnsi="Cambria Math" w:cs="Arial Unicode MS"/>
                                  <w:i/>
                                  <w:sz w:val="24"/>
                                  <w:szCs w:val="24"/>
                                </w:rPr>
                              </m:ctrlPr>
                            </m:sSubSup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up>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m</m:t>
                                  </m:r>
                                </m:e>
                                <m:sup>
                                  <m:r>
                                    <w:rPr>
                                      <w:rFonts w:ascii="Cambria Math" w:eastAsia="ＭＳ 明朝" w:hAnsi="Cambria Math" w:cs="Arial Unicode MS"/>
                                      <w:sz w:val="24"/>
                                      <w:szCs w:val="24"/>
                                    </w:rPr>
                                    <m:t>'</m:t>
                                  </m:r>
                                </m:sup>
                              </m:sSup>
                            </m:sup>
                          </m:sSubSup>
                        </m:e>
                      </m:d>
                    </m:e>
                  </m:nary>
                </m:den>
              </m:f>
              <m:r>
                <w:rPr>
                  <w:rFonts w:ascii="Cambria Math" w:eastAsia="ＭＳ 明朝" w:hAnsi="Cambria Math" w:cs="Arial Unicode MS"/>
                  <w:sz w:val="24"/>
                  <w:szCs w:val="24"/>
                </w:rPr>
                <m:t>, #</m:t>
              </m:r>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4</m:t>
                  </m:r>
                </m:e>
              </m:d>
            </m:e>
          </m:eqArr>
        </m:oMath>
      </m:oMathPara>
    </w:p>
    <w:p w14:paraId="401A4E08" w14:textId="392B9FD4" w:rsidR="00261B1B" w:rsidRPr="003C55B8" w:rsidRDefault="00D25B9C" w:rsidP="0090755B">
      <w:pPr>
        <w:spacing w:line="480" w:lineRule="auto"/>
        <w:rPr>
          <w:rFonts w:ascii="Arial" w:eastAsia="ＭＳ 明朝" w:hAnsi="Arial" w:cs="Arial Unicode MS"/>
          <w:iCs/>
          <w:sz w:val="24"/>
          <w:szCs w:val="24"/>
        </w:rPr>
      </w:pPr>
      <w:r w:rsidRPr="003C55B8">
        <w:rPr>
          <w:rFonts w:ascii="Arial" w:eastAsia="ＭＳ 明朝" w:hAnsi="Arial" w:cs="Arial Unicode MS"/>
          <w:iCs/>
          <w:sz w:val="24"/>
          <w:szCs w:val="24"/>
        </w:rPr>
        <w:t>where</w:t>
      </w:r>
      <w:r w:rsidR="005D5FDF" w:rsidRPr="003C55B8">
        <w:rPr>
          <w:rFonts w:ascii="Arial" w:eastAsia="ＭＳ 明朝" w:hAnsi="Arial" w:cs="Arial Unicode MS"/>
          <w:iCs/>
          <w:sz w:val="24"/>
          <w:szCs w:val="24"/>
        </w:rPr>
        <w:t xml:space="preserve"> </w:t>
      </w:r>
      <w:r w:rsidR="005D5FDF" w:rsidRPr="003C55B8">
        <w:rPr>
          <w:rFonts w:ascii="Arial" w:eastAsia="ＭＳ 明朝" w:hAnsi="Arial" w:cs="Arial Unicode MS"/>
          <w:sz w:val="24"/>
          <w:szCs w:val="24"/>
        </w:rPr>
        <w:t>the</w:t>
      </w:r>
      <w:r w:rsidR="00962E61">
        <w:rPr>
          <w:rFonts w:ascii="Arial" w:eastAsia="ＭＳ 明朝" w:hAnsi="Arial" w:cs="Arial Unicode MS" w:hint="eastAsia"/>
          <w:sz w:val="24"/>
          <w:szCs w:val="24"/>
        </w:rPr>
        <w:t xml:space="preserve"> </w:t>
      </w:r>
      <w:r w:rsidR="00962E61" w:rsidRPr="00B25B04">
        <w:rPr>
          <w:rFonts w:ascii="Arial" w:eastAsia="ＭＳ 明朝" w:hAnsi="Arial" w:cs="Arial Unicode MS"/>
          <w:sz w:val="24"/>
          <w:szCs w:val="24"/>
        </w:rPr>
        <w:t>superscript</w:t>
      </w:r>
      <w:r w:rsidR="002A569C" w:rsidRPr="003C55B8">
        <w:rPr>
          <w:rFonts w:ascii="Arial" w:eastAsia="ＭＳ 明朝" w:hAnsi="Arial" w:cs="Arial Unicode MS"/>
          <w:iCs/>
          <w:sz w:val="24"/>
          <w:szCs w:val="24"/>
        </w:rPr>
        <w:t xml:space="preserve"> </w:t>
      </w:r>
      <m:oMath>
        <m:sSup>
          <m:sSupPr>
            <m:ctrlPr>
              <w:rPr>
                <w:rFonts w:ascii="Cambria Math" w:eastAsia="ＭＳ 明朝" w:hAnsi="Cambria Math" w:cs="Arial Unicode MS"/>
                <w:i/>
                <w:iCs/>
                <w:sz w:val="24"/>
                <w:szCs w:val="24"/>
              </w:rPr>
            </m:ctrlPr>
          </m:sSupPr>
          <m:e>
            <m:r>
              <w:rPr>
                <w:rFonts w:ascii="Cambria Math" w:eastAsia="ＭＳ 明朝" w:hAnsi="Cambria Math" w:cs="Arial Unicode MS"/>
                <w:sz w:val="24"/>
                <w:szCs w:val="24"/>
              </w:rPr>
              <m:t>m</m:t>
            </m:r>
          </m:e>
          <m:sup>
            <m:r>
              <w:rPr>
                <w:rFonts w:ascii="Cambria Math" w:eastAsia="ＭＳ 明朝" w:hAnsi="Cambria Math" w:cs="Arial Unicode MS"/>
                <w:sz w:val="24"/>
                <w:szCs w:val="24"/>
              </w:rPr>
              <m:t>'</m:t>
            </m:r>
          </m:sup>
        </m:sSup>
      </m:oMath>
      <w:r w:rsidR="002A569C" w:rsidRPr="003C55B8">
        <w:rPr>
          <w:rFonts w:ascii="Arial" w:eastAsia="ＭＳ 明朝" w:hAnsi="Arial" w:cs="Arial Unicode MS"/>
          <w:iCs/>
          <w:sz w:val="24"/>
          <w:szCs w:val="24"/>
        </w:rPr>
        <w:t xml:space="preserve"> </w:t>
      </w:r>
      <w:r w:rsidR="00804C4E" w:rsidRPr="003C55B8">
        <w:rPr>
          <w:rFonts w:ascii="Arial" w:eastAsia="ＭＳ 明朝" w:hAnsi="Arial" w:cs="Arial Unicode MS"/>
          <w:iCs/>
          <w:sz w:val="24"/>
          <w:szCs w:val="24"/>
        </w:rPr>
        <w:t>denote</w:t>
      </w:r>
      <w:r w:rsidR="00F718C9">
        <w:rPr>
          <w:rFonts w:ascii="Arial" w:eastAsia="ＭＳ 明朝" w:hAnsi="Arial" w:cs="Arial Unicode MS" w:hint="eastAsia"/>
          <w:iCs/>
          <w:sz w:val="24"/>
          <w:szCs w:val="24"/>
        </w:rPr>
        <w:t>s</w:t>
      </w:r>
      <w:r w:rsidR="002A569C" w:rsidRPr="003C55B8">
        <w:rPr>
          <w:rFonts w:ascii="Arial" w:eastAsia="ＭＳ 明朝" w:hAnsi="Arial" w:cs="Arial Unicode MS"/>
          <w:iCs/>
          <w:sz w:val="24"/>
          <w:szCs w:val="24"/>
        </w:rPr>
        <w:t xml:space="preserve"> the indices of </w:t>
      </w:r>
      <w:r w:rsidR="005D5FDF" w:rsidRPr="003C55B8">
        <w:rPr>
          <w:rFonts w:ascii="Arial" w:eastAsia="ＭＳ 明朝" w:hAnsi="Arial" w:cs="Arial Unicode MS"/>
          <w:iCs/>
          <w:sz w:val="24"/>
          <w:szCs w:val="24"/>
        </w:rPr>
        <w:t xml:space="preserve">the </w:t>
      </w:r>
      <w:r w:rsidR="002A569C" w:rsidRPr="003C55B8">
        <w:rPr>
          <w:rFonts w:ascii="Arial" w:eastAsia="ＭＳ 明朝" w:hAnsi="Arial" w:cs="Arial Unicode MS"/>
          <w:iCs/>
          <w:sz w:val="24"/>
          <w:szCs w:val="24"/>
        </w:rPr>
        <w:t>particle</w:t>
      </w:r>
      <w:r w:rsidRPr="003C55B8">
        <w:rPr>
          <w:rFonts w:ascii="Arial" w:eastAsia="ＭＳ 明朝" w:hAnsi="Arial" w:cs="Arial Unicode MS"/>
          <w:iCs/>
          <w:sz w:val="24"/>
          <w:szCs w:val="24"/>
        </w:rPr>
        <w:t>s</w:t>
      </w:r>
      <w:r w:rsidR="002A569C" w:rsidRPr="003C55B8">
        <w:rPr>
          <w:rFonts w:ascii="Arial" w:eastAsia="ＭＳ 明朝" w:hAnsi="Arial" w:cs="Arial Unicode MS"/>
          <w:iCs/>
          <w:sz w:val="24"/>
          <w:szCs w:val="24"/>
        </w:rPr>
        <w:t xml:space="preserve"> </w:t>
      </w:r>
      <w:r w:rsidR="00F5520F" w:rsidRPr="003C55B8">
        <w:rPr>
          <w:rFonts w:ascii="Arial" w:eastAsia="ＭＳ 明朝" w:hAnsi="Arial" w:cs="Arial Unicode MS"/>
          <w:iCs/>
          <w:sz w:val="24"/>
          <w:szCs w:val="24"/>
        </w:rPr>
        <w:t>in the</w:t>
      </w:r>
      <w:r w:rsidR="002A569C" w:rsidRPr="003C55B8">
        <w:rPr>
          <w:rFonts w:ascii="Arial" w:eastAsia="ＭＳ 明朝" w:hAnsi="Arial" w:cs="Arial Unicode MS"/>
          <w:iCs/>
          <w:sz w:val="24"/>
          <w:szCs w:val="24"/>
        </w:rPr>
        <w:t xml:space="preserve"> summation. </w:t>
      </w:r>
      <w:r w:rsidR="00760A35" w:rsidRPr="00760A35">
        <w:rPr>
          <w:rFonts w:ascii="Arial" w:eastAsia="ＭＳ 明朝" w:hAnsi="Arial" w:cs="Arial Unicode MS"/>
          <w:iCs/>
          <w:sz w:val="24"/>
          <w:szCs w:val="24"/>
        </w:rPr>
        <w:t>The posterior distribution is approximated by resampling the particles in proportion to the weights</w:t>
      </w:r>
      <w:r w:rsidR="006048E5">
        <w:rPr>
          <w:rFonts w:ascii="Arial" w:eastAsia="ＭＳ 明朝" w:hAnsi="Arial" w:cs="Arial Unicode MS" w:hint="eastAsia"/>
          <w:iCs/>
          <w:sz w:val="24"/>
          <w:szCs w:val="24"/>
        </w:rPr>
        <w:t>:</w:t>
      </w:r>
    </w:p>
    <w:p w14:paraId="0720EDDD" w14:textId="7D4BBC05" w:rsidR="00BA7101" w:rsidRPr="003C55B8" w:rsidRDefault="00000000" w:rsidP="00977044">
      <w:pPr>
        <w:spacing w:line="480" w:lineRule="auto"/>
        <w:ind w:firstLine="720"/>
        <w:rPr>
          <w:rFonts w:ascii="Arial" w:eastAsia="ＭＳ 明朝" w:hAnsi="Arial" w:cs="Arial Unicode MS"/>
          <w:sz w:val="24"/>
          <w:szCs w:val="24"/>
        </w:rPr>
      </w:pPr>
      <m:oMathPara>
        <m:oMath>
          <m:eqArr>
            <m:eqArrPr>
              <m:maxDist m:val="1"/>
              <m:ctrlPr>
                <w:rPr>
                  <w:rFonts w:ascii="Cambria Math" w:eastAsia="ＭＳ 明朝" w:hAnsi="Cambria Math" w:cs="Arial Unicode MS"/>
                  <w:i/>
                  <w:iCs/>
                  <w:sz w:val="24"/>
                  <w:szCs w:val="24"/>
                </w:rPr>
              </m:ctrlPr>
            </m:eqArrPr>
            <m:e>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1:t</m:t>
                      </m:r>
                    </m:sub>
                  </m:sSub>
                </m:e>
              </m:d>
              <m:r>
                <w:rPr>
                  <w:rFonts w:ascii="Cambria Math" w:eastAsia="ＭＳ 明朝" w:hAnsi="Cambria Math" w:cs="Arial Unicode MS"/>
                  <w:sz w:val="24"/>
                  <w:szCs w:val="24"/>
                </w:rPr>
                <m:t>≈</m:t>
              </m:r>
              <m:nary>
                <m:naryPr>
                  <m:chr m:val="∑"/>
                  <m:ctrlPr>
                    <w:rPr>
                      <w:rFonts w:ascii="Cambria Math" w:eastAsia="ＭＳ 明朝" w:hAnsi="Cambria Math" w:cs="Arial Unicode MS"/>
                      <w:i/>
                      <w:iCs/>
                      <w:sz w:val="24"/>
                      <w:szCs w:val="24"/>
                    </w:rPr>
                  </m:ctrlPr>
                </m:naryPr>
                <m:sub>
                  <m:r>
                    <w:rPr>
                      <w:rFonts w:ascii="Cambria Math" w:eastAsia="ＭＳ 明朝" w:hAnsi="Cambria Math" w:cs="Arial Unicode MS"/>
                      <w:sz w:val="24"/>
                      <w:szCs w:val="24"/>
                    </w:rPr>
                    <m:t>m = 1</m:t>
                  </m:r>
                </m:sub>
                <m:sup>
                  <m:r>
                    <w:rPr>
                      <w:rFonts w:ascii="Cambria Math" w:eastAsia="ＭＳ 明朝" w:hAnsi="Cambria Math" w:cs="Arial Unicode MS"/>
                      <w:sz w:val="24"/>
                      <w:szCs w:val="24"/>
                    </w:rPr>
                    <m:t>M</m:t>
                  </m:r>
                </m:sup>
                <m:e>
                  <m:sSubSup>
                    <m:sSubSupPr>
                      <m:ctrlPr>
                        <w:rPr>
                          <w:rFonts w:ascii="Cambria Math" w:eastAsia="ＭＳ 明朝" w:hAnsi="Cambria Math" w:cs="Arial Unicode MS"/>
                          <w:i/>
                          <w:iCs/>
                          <w:sz w:val="24"/>
                          <w:szCs w:val="24"/>
                        </w:rPr>
                      </m:ctrlPr>
                    </m:sSubSupPr>
                    <m:e>
                      <m:r>
                        <w:rPr>
                          <w:rFonts w:ascii="Cambria Math" w:eastAsia="ＭＳ 明朝" w:hAnsi="Cambria Math" w:cs="Arial Unicode MS"/>
                          <w:sz w:val="24"/>
                          <w:szCs w:val="24"/>
                        </w:rPr>
                        <m:t>w</m:t>
                      </m:r>
                    </m:e>
                    <m:sub>
                      <m:r>
                        <w:rPr>
                          <w:rFonts w:ascii="Cambria Math" w:eastAsia="ＭＳ 明朝" w:hAnsi="Cambria Math" w:cs="Arial Unicode MS"/>
                          <w:sz w:val="24"/>
                          <w:szCs w:val="24"/>
                        </w:rPr>
                        <m:t>t</m:t>
                      </m:r>
                    </m:sub>
                    <m:sup>
                      <m:r>
                        <w:rPr>
                          <w:rFonts w:ascii="Cambria Math" w:eastAsia="ＭＳ 明朝" w:hAnsi="Cambria Math" w:cs="Arial Unicode MS"/>
                          <w:sz w:val="24"/>
                          <w:szCs w:val="24"/>
                        </w:rPr>
                        <m:t>m</m:t>
                      </m:r>
                    </m:sup>
                  </m:sSubSup>
                  <m:r>
                    <w:rPr>
                      <w:rFonts w:ascii="Cambria Math" w:eastAsia="ＭＳ 明朝" w:hAnsi="Cambria Math" w:cs="Arial Unicode MS"/>
                      <w:sz w:val="24"/>
                      <w:szCs w:val="24"/>
                    </w:rPr>
                    <m:t>δ</m:t>
                  </m:r>
                  <m:d>
                    <m:dPr>
                      <m:ctrlPr>
                        <w:rPr>
                          <w:rFonts w:ascii="Cambria Math" w:eastAsia="ＭＳ 明朝" w:hAnsi="Cambria Math" w:cs="Arial Unicode MS"/>
                          <w:i/>
                          <w:iCs/>
                          <w:sz w:val="24"/>
                          <w:szCs w:val="24"/>
                        </w:rPr>
                      </m:ctrlPr>
                    </m:dPr>
                    <m:e>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r>
                        <m:rPr>
                          <m:scr m:val="script"/>
                        </m:rPr>
                        <w:rPr>
                          <w:rFonts w:ascii="Cambria Math" w:eastAsia="ＭＳ 明朝" w:hAnsi="Cambria Math" w:cs="Arial Unicode MS"/>
                          <w:sz w:val="24"/>
                          <w:szCs w:val="24"/>
                        </w:rPr>
                        <m:t>-F</m:t>
                      </m:r>
                      <m:d>
                        <m:dPr>
                          <m:ctrlPr>
                            <w:rPr>
                              <w:rFonts w:ascii="Cambria Math" w:eastAsia="ＭＳ 明朝" w:hAnsi="Cambria Math" w:cs="Arial Unicode MS"/>
                              <w:i/>
                              <w:sz w:val="24"/>
                              <w:szCs w:val="24"/>
                            </w:rPr>
                          </m:ctrlPr>
                        </m:dPr>
                        <m:e>
                          <m:sSubSup>
                            <m:sSubSupPr>
                              <m:ctrlPr>
                                <w:rPr>
                                  <w:rFonts w:ascii="Cambria Math" w:eastAsia="ＭＳ 明朝" w:hAnsi="Cambria Math" w:cs="Arial Unicode MS"/>
                                  <w:i/>
                                  <w:sz w:val="24"/>
                                  <w:szCs w:val="24"/>
                                </w:rPr>
                              </m:ctrlPr>
                            </m:sSubSupPr>
                            <m:e>
                              <m:r>
                                <w:rPr>
                                  <w:rFonts w:ascii="Cambria Math" w:eastAsia="ＭＳ 明朝" w:hAnsi="Cambria Math" w:cs="Arial Unicode MS"/>
                                  <w:sz w:val="24"/>
                                  <w:szCs w:val="24"/>
                                </w:rPr>
                                <m:t>x</m:t>
                              </m:r>
                            </m:e>
                            <m:sub>
                              <m:r>
                                <w:rPr>
                                  <w:rFonts w:ascii="Cambria Math" w:eastAsia="ＭＳ 明朝" w:hAnsi="Cambria Math" w:cs="Arial Unicode MS"/>
                                  <w:sz w:val="24"/>
                                  <w:szCs w:val="24"/>
                                </w:rPr>
                                <m:t>t-1</m:t>
                              </m:r>
                            </m:sub>
                            <m:sup>
                              <m:r>
                                <w:rPr>
                                  <w:rFonts w:ascii="Cambria Math" w:eastAsia="ＭＳ 明朝" w:hAnsi="Cambria Math" w:cs="Arial Unicode MS"/>
                                  <w:sz w:val="24"/>
                                  <w:szCs w:val="24"/>
                                </w:rPr>
                                <m:t>m</m:t>
                              </m:r>
                            </m:sup>
                          </m:sSubSup>
                        </m:e>
                      </m:d>
                    </m:e>
                  </m:d>
                </m:e>
              </m:nary>
              <m:r>
                <w:rPr>
                  <w:rFonts w:ascii="Cambria Math" w:eastAsia="ＭＳ 明朝" w:hAnsi="Cambria Math" w:cs="Arial Unicode MS"/>
                  <w:sz w:val="24"/>
                  <w:szCs w:val="24"/>
                </w:rPr>
                <m:t>. #</m:t>
              </m:r>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5</m:t>
                  </m:r>
                </m:e>
              </m:d>
              <m:ctrlPr>
                <w:rPr>
                  <w:rFonts w:ascii="Cambria Math" w:eastAsia="ＭＳ 明朝" w:hAnsi="Cambria Math" w:cs="Arial Unicode MS"/>
                  <w:i/>
                  <w:sz w:val="24"/>
                  <w:szCs w:val="24"/>
                </w:rPr>
              </m:ctrlPr>
            </m:e>
          </m:eqArr>
        </m:oMath>
      </m:oMathPara>
    </w:p>
    <w:p w14:paraId="3E565D7C" w14:textId="08FC2472" w:rsidR="009E269B" w:rsidRPr="003C55B8" w:rsidRDefault="008D23A1" w:rsidP="0090755B">
      <w:pPr>
        <w:spacing w:line="480" w:lineRule="auto"/>
        <w:ind w:firstLineChars="100" w:firstLine="240"/>
        <w:rPr>
          <w:rFonts w:ascii="Arial" w:eastAsia="ＭＳ 明朝" w:hAnsi="Arial" w:cs="Arial Unicode MS"/>
          <w:iCs/>
          <w:sz w:val="24"/>
          <w:szCs w:val="24"/>
        </w:rPr>
      </w:pPr>
      <w:r w:rsidRPr="008D23A1">
        <w:rPr>
          <w:rFonts w:ascii="Arial" w:eastAsia="ＭＳ 明朝" w:hAnsi="Arial" w:cs="Arial Unicode MS"/>
          <w:sz w:val="24"/>
          <w:szCs w:val="24"/>
        </w:rPr>
        <w:t>Various resampling methods have been proposed. In this study, the analysis particles are defined as the sum of the</w:t>
      </w:r>
      <w:r w:rsidR="00277AFB">
        <w:rPr>
          <w:rFonts w:ascii="Arial" w:eastAsia="ＭＳ 明朝" w:hAnsi="Arial" w:cs="Arial Unicode MS" w:hint="eastAsia"/>
          <w:sz w:val="24"/>
          <w:szCs w:val="24"/>
        </w:rPr>
        <w:t xml:space="preserve"> mean</w:t>
      </w:r>
      <w:r w:rsidRPr="008D23A1">
        <w:rPr>
          <w:rFonts w:ascii="Arial" w:eastAsia="ＭＳ 明朝" w:hAnsi="Arial" w:cs="Arial Unicode MS"/>
          <w:sz w:val="24"/>
          <w:szCs w:val="24"/>
        </w:rPr>
        <w:t xml:space="preserve"> of </w:t>
      </w:r>
      <w:r w:rsidRPr="00774305">
        <w:rPr>
          <w:rFonts w:ascii="Arial" w:eastAsia="ＭＳ 明朝" w:hAnsi="Arial" w:cs="Arial Unicode MS"/>
          <w:sz w:val="24"/>
          <w:szCs w:val="24"/>
        </w:rPr>
        <w:t>forecast particle</w:t>
      </w:r>
      <w:r w:rsidRPr="008D23A1">
        <w:rPr>
          <w:rFonts w:ascii="Arial" w:eastAsia="ＭＳ 明朝" w:hAnsi="Arial" w:cs="Arial Unicode MS"/>
          <w:sz w:val="24"/>
          <w:szCs w:val="24"/>
        </w:rPr>
        <w:t>s and the perturbation of forecast particles applied to the transformation matrix, using deterministic resampling</w:t>
      </w:r>
      <w:r w:rsidR="006048E5">
        <w:rPr>
          <w:rFonts w:ascii="Arial" w:eastAsia="ＭＳ 明朝" w:hAnsi="Arial" w:cs="Arial Unicode MS" w:hint="eastAsia"/>
          <w:sz w:val="24"/>
          <w:szCs w:val="24"/>
        </w:rPr>
        <w:t>:</w:t>
      </w:r>
    </w:p>
    <w:p w14:paraId="21EACDAE" w14:textId="6857E8E9" w:rsidR="00BA7101" w:rsidRPr="003C55B8" w:rsidRDefault="00000000" w:rsidP="00123C24">
      <w:pPr>
        <w:spacing w:line="480" w:lineRule="auto"/>
        <w:ind w:firstLine="720"/>
        <w:rPr>
          <w:rFonts w:ascii="Arial" w:eastAsia="ＭＳ 明朝" w:hAnsi="Arial" w:cs="Arial Unicode MS"/>
          <w:iCs/>
          <w:sz w:val="24"/>
          <w:szCs w:val="24"/>
        </w:rPr>
      </w:pPr>
      <m:oMathPara>
        <m:oMath>
          <m:eqArr>
            <m:eqArrPr>
              <m:maxDist m:val="1"/>
              <m:ctrlPr>
                <w:rPr>
                  <w:rFonts w:ascii="Cambria Math" w:eastAsia="ＭＳ 明朝" w:hAnsi="Cambria Math" w:cs="Arial Unicode MS"/>
                  <w:bCs/>
                  <w:sz w:val="24"/>
                  <w:szCs w:val="24"/>
                </w:rPr>
              </m:ctrlPr>
            </m:eqArrPr>
            <m:e>
              <m:sSup>
                <m:sSupPr>
                  <m:ctrlPr>
                    <w:rPr>
                      <w:rFonts w:ascii="Cambria Math" w:eastAsia="ＭＳ 明朝" w:hAnsi="Cambria Math" w:cs="Arial Unicode MS"/>
                      <w:i/>
                      <w:iCs/>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a</m:t>
                  </m:r>
                </m:sup>
              </m:sSup>
              <m:r>
                <w:rPr>
                  <w:rFonts w:ascii="Cambria Math" w:eastAsia="ＭＳ 明朝" w:hAnsi="Cambria Math" w:cs="Arial Unicode MS"/>
                  <w:sz w:val="24"/>
                  <w:szCs w:val="24"/>
                </w:rPr>
                <m:t xml:space="preserve"> = </m:t>
              </m:r>
              <m:sSup>
                <m:sSupPr>
                  <m:ctrlPr>
                    <w:rPr>
                      <w:rFonts w:ascii="Cambria Math" w:eastAsia="ＭＳ 明朝" w:hAnsi="Cambria Math" w:cs="Arial Unicode MS"/>
                      <w:i/>
                      <w:iCs/>
                      <w:sz w:val="24"/>
                      <w:szCs w:val="24"/>
                    </w:rPr>
                  </m:ctrlPr>
                </m:sSupPr>
                <m:e>
                  <m:acc>
                    <m:accPr>
                      <m:chr m:val="̅"/>
                      <m:ctrlPr>
                        <w:rPr>
                          <w:rFonts w:ascii="Cambria Math" w:eastAsia="ＭＳ 明朝" w:hAnsi="Cambria Math" w:cs="Arial Unicode MS"/>
                          <w:i/>
                          <w:iCs/>
                          <w:sz w:val="24"/>
                          <w:szCs w:val="24"/>
                        </w:rPr>
                      </m:ctrlPr>
                    </m:accPr>
                    <m:e>
                      <m:r>
                        <m:rPr>
                          <m:sty m:val="bi"/>
                        </m:rPr>
                        <w:rPr>
                          <w:rFonts w:ascii="Cambria Math" w:eastAsia="ＭＳ 明朝" w:hAnsi="Cambria Math" w:cs="Arial Unicode MS"/>
                          <w:sz w:val="24"/>
                          <w:szCs w:val="24"/>
                        </w:rPr>
                        <m:t>X</m:t>
                      </m:r>
                    </m:e>
                  </m:acc>
                </m:e>
                <m:sup>
                  <m:r>
                    <w:rPr>
                      <w:rFonts w:ascii="Cambria Math" w:eastAsia="ＭＳ 明朝" w:hAnsi="Cambria Math" w:cs="Arial Unicode MS"/>
                      <w:sz w:val="24"/>
                      <w:szCs w:val="24"/>
                    </w:rPr>
                    <m:t>f</m:t>
                  </m:r>
                </m:sup>
              </m:sSup>
              <m:r>
                <w:rPr>
                  <w:rFonts w:ascii="Cambria Math" w:eastAsia="ＭＳ 明朝" w:hAnsi="Cambria Math" w:cs="Arial Unicode MS"/>
                  <w:sz w:val="24"/>
                  <w:szCs w:val="24"/>
                </w:rPr>
                <m:t xml:space="preserve"> + δ</m:t>
              </m:r>
              <m:sSup>
                <m:sSupPr>
                  <m:ctrlPr>
                    <w:rPr>
                      <w:rFonts w:ascii="Cambria Math" w:eastAsia="ＭＳ 明朝" w:hAnsi="Cambria Math" w:cs="Arial Unicode MS"/>
                      <w:i/>
                      <w:iCs/>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f</m:t>
                  </m:r>
                </m:sup>
              </m:sSup>
              <m:r>
                <w:rPr>
                  <w:rFonts w:ascii="Cambria Math" w:eastAsia="ＭＳ 明朝" w:hAnsi="Cambria Math" w:cs="Arial Unicode MS"/>
                  <w:sz w:val="24"/>
                  <w:szCs w:val="24"/>
                </w:rPr>
                <m:t xml:space="preserve"> </m:t>
              </m:r>
              <m:r>
                <m:rPr>
                  <m:sty m:val="bi"/>
                </m:rPr>
                <w:rPr>
                  <w:rFonts w:ascii="Cambria Math" w:eastAsia="ＭＳ 明朝" w:hAnsi="Cambria Math" w:cs="Arial Unicode MS"/>
                  <w:sz w:val="24"/>
                  <w:szCs w:val="24"/>
                </w:rPr>
                <m:t>T</m:t>
              </m:r>
              <m:r>
                <m:rPr>
                  <m:sty m:val="p"/>
                </m:rPr>
                <w:rPr>
                  <w:rFonts w:ascii="Cambria Math" w:eastAsia="ＭＳ 明朝" w:hAnsi="Cambria Math" w:cs="Arial Unicode MS"/>
                  <w:sz w:val="24"/>
                  <w:szCs w:val="24"/>
                </w:rPr>
                <m:t xml:space="preserve">. </m:t>
              </m:r>
              <m:r>
                <w:rPr>
                  <w:rFonts w:ascii="Cambria Math" w:eastAsia="ＭＳ 明朝" w:hAnsi="Cambria Math" w:cs="Arial Unicode MS"/>
                  <w:sz w:val="24"/>
                  <w:szCs w:val="24"/>
                </w:rPr>
                <m:t>#</m:t>
              </m:r>
              <m:d>
                <m:dPr>
                  <m:ctrlPr>
                    <w:rPr>
                      <w:rFonts w:ascii="Cambria Math" w:eastAsia="ＭＳ 明朝" w:hAnsi="Cambria Math" w:cs="Arial Unicode MS"/>
                      <w:bCs/>
                      <w:sz w:val="24"/>
                      <w:szCs w:val="24"/>
                    </w:rPr>
                  </m:ctrlPr>
                </m:dPr>
                <m:e>
                  <m:r>
                    <m:rPr>
                      <m:sty m:val="p"/>
                    </m:rPr>
                    <w:rPr>
                      <w:rFonts w:ascii="Cambria Math" w:eastAsia="ＭＳ 明朝" w:hAnsi="Cambria Math" w:cs="Arial Unicode MS"/>
                      <w:sz w:val="24"/>
                      <w:szCs w:val="24"/>
                    </w:rPr>
                    <m:t>6</m:t>
                  </m:r>
                </m:e>
              </m:d>
              <m:ctrlPr>
                <w:rPr>
                  <w:rFonts w:ascii="Cambria Math" w:eastAsia="ＭＳ 明朝" w:hAnsi="Cambria Math" w:cs="Arial Unicode MS"/>
                  <w:i/>
                  <w:iCs/>
                  <w:sz w:val="24"/>
                  <w:szCs w:val="24"/>
                </w:rPr>
              </m:ctrlPr>
            </m:e>
          </m:eqArr>
        </m:oMath>
      </m:oMathPara>
    </w:p>
    <w:p w14:paraId="651638FE" w14:textId="3A5752DF" w:rsidR="006C25ED" w:rsidRPr="00D33E8C" w:rsidRDefault="006048E5" w:rsidP="0090755B">
      <w:pPr>
        <w:spacing w:line="480" w:lineRule="auto"/>
        <w:rPr>
          <w:rFonts w:ascii="Arial" w:eastAsia="ＭＳ 明朝" w:hAnsi="Arial" w:cs="Arial Unicode MS"/>
          <w:iCs/>
          <w:sz w:val="24"/>
          <w:szCs w:val="24"/>
          <w:u w:val="single"/>
        </w:rPr>
      </w:pPr>
      <w:r w:rsidRPr="00684A38">
        <w:rPr>
          <w:rFonts w:ascii="Arial" w:eastAsia="ＭＳ 明朝" w:hAnsi="Arial" w:cs="Arial Unicode MS" w:hint="eastAsia"/>
          <w:iCs/>
          <w:sz w:val="24"/>
          <w:szCs w:val="24"/>
        </w:rPr>
        <w:t>Here</w:t>
      </w:r>
      <w:r>
        <w:rPr>
          <w:rFonts w:ascii="Arial" w:eastAsia="ＭＳ 明朝" w:hAnsi="Arial" w:cs="Arial Unicode MS" w:hint="eastAsia"/>
          <w:iCs/>
          <w:sz w:val="24"/>
          <w:szCs w:val="24"/>
        </w:rPr>
        <w:t>,</w:t>
      </w:r>
      <w:r w:rsidR="00673420" w:rsidRPr="003C55B8">
        <w:rPr>
          <w:rFonts w:ascii="Arial" w:eastAsia="ＭＳ 明朝" w:hAnsi="Arial" w:cs="Arial Unicode MS"/>
          <w:iCs/>
          <w:sz w:val="24"/>
          <w:szCs w:val="24"/>
        </w:rPr>
        <w:t xml:space="preserve"> </w:t>
      </w:r>
      <m:oMath>
        <m:sSup>
          <m:sSupPr>
            <m:ctrlPr>
              <w:rPr>
                <w:rFonts w:ascii="Cambria Math" w:eastAsia="ＭＳ 明朝" w:hAnsi="Cambria Math" w:cs="Arial Unicode MS"/>
                <w:i/>
                <w:iCs/>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a</m:t>
            </m:r>
          </m:sup>
        </m:sSup>
        <m:r>
          <w:rPr>
            <w:rFonts w:ascii="Cambria Math" w:eastAsia="ＭＳ 明朝" w:hAnsi="Cambria Math" w:cs="Arial Unicode MS"/>
            <w:sz w:val="24"/>
            <w:szCs w:val="24"/>
          </w:rPr>
          <m:t xml:space="preserve"> (∈</m:t>
        </m:r>
        <m:sSup>
          <m:sSupPr>
            <m:ctrlPr>
              <w:rPr>
                <w:rFonts w:ascii="Cambria Math" w:eastAsia="ＭＳ 明朝" w:hAnsi="Cambria Math" w:cs="Arial Unicode MS"/>
                <w:i/>
                <w:iCs/>
                <w:sz w:val="24"/>
                <w:szCs w:val="24"/>
              </w:rPr>
            </m:ctrlPr>
          </m:sSupPr>
          <m:e>
            <m:r>
              <m:rPr>
                <m:scr m:val="double-struck"/>
              </m:rPr>
              <w:rPr>
                <w:rFonts w:ascii="Cambria Math" w:eastAsia="ＭＳ 明朝" w:hAnsi="Cambria Math" w:cs="Arial Unicode MS"/>
                <w:sz w:val="24"/>
                <w:szCs w:val="24"/>
              </w:rPr>
              <m:t>R</m:t>
            </m:r>
          </m:e>
          <m:sup>
            <m:r>
              <w:rPr>
                <w:rFonts w:ascii="Cambria Math" w:eastAsia="ＭＳ 明朝" w:hAnsi="Cambria Math" w:cs="Arial Unicode MS"/>
                <w:sz w:val="24"/>
                <w:szCs w:val="24"/>
              </w:rPr>
              <m:t>M*N</m:t>
            </m:r>
          </m:sup>
        </m:sSup>
      </m:oMath>
      <w:r w:rsidR="00F20F9A">
        <w:rPr>
          <w:rFonts w:ascii="Arial" w:eastAsia="ＭＳ 明朝" w:hAnsi="Arial" w:cs="Arial Unicode MS" w:hint="eastAsia"/>
          <w:iCs/>
          <w:sz w:val="24"/>
          <w:szCs w:val="24"/>
        </w:rPr>
        <w:t>)</w:t>
      </w:r>
      <w:r w:rsidR="00782CA8" w:rsidRPr="003C55B8">
        <w:rPr>
          <w:rFonts w:ascii="Arial" w:eastAsia="ＭＳ 明朝" w:hAnsi="Arial" w:cs="Arial Unicode MS"/>
          <w:iCs/>
          <w:sz w:val="24"/>
          <w:szCs w:val="24"/>
        </w:rPr>
        <w:t xml:space="preserve"> denotes the analysis particles</w:t>
      </w:r>
      <w:r>
        <w:rPr>
          <w:rFonts w:ascii="Arial" w:eastAsia="ＭＳ 明朝" w:hAnsi="Arial" w:cs="Arial Unicode MS" w:hint="eastAsia"/>
          <w:iCs/>
          <w:sz w:val="24"/>
          <w:szCs w:val="24"/>
        </w:rPr>
        <w:t>;</w:t>
      </w:r>
      <w:r w:rsidR="00782CA8" w:rsidRPr="003C55B8">
        <w:rPr>
          <w:rFonts w:ascii="Arial" w:eastAsia="ＭＳ 明朝" w:hAnsi="Arial" w:cs="Arial Unicode MS"/>
          <w:iCs/>
          <w:sz w:val="24"/>
          <w:szCs w:val="24"/>
        </w:rPr>
        <w:t xml:space="preserve"> </w:t>
      </w:r>
      <m:oMath>
        <m:sSup>
          <m:sSupPr>
            <m:ctrlPr>
              <w:rPr>
                <w:rFonts w:ascii="Cambria Math" w:eastAsia="ＭＳ 明朝" w:hAnsi="Cambria Math" w:cs="Arial Unicode MS"/>
                <w:i/>
                <w:iCs/>
                <w:sz w:val="24"/>
                <w:szCs w:val="24"/>
              </w:rPr>
            </m:ctrlPr>
          </m:sSupPr>
          <m:e>
            <m:acc>
              <m:accPr>
                <m:chr m:val="̅"/>
                <m:ctrlPr>
                  <w:rPr>
                    <w:rFonts w:ascii="Cambria Math" w:eastAsia="ＭＳ 明朝" w:hAnsi="Cambria Math" w:cs="Arial Unicode MS"/>
                    <w:i/>
                    <w:iCs/>
                    <w:sz w:val="24"/>
                    <w:szCs w:val="24"/>
                  </w:rPr>
                </m:ctrlPr>
              </m:accPr>
              <m:e>
                <m:r>
                  <m:rPr>
                    <m:sty m:val="bi"/>
                  </m:rPr>
                  <w:rPr>
                    <w:rFonts w:ascii="Cambria Math" w:eastAsia="ＭＳ 明朝" w:hAnsi="Cambria Math" w:cs="Arial Unicode MS"/>
                    <w:sz w:val="24"/>
                    <w:szCs w:val="24"/>
                  </w:rPr>
                  <m:t>X</m:t>
                </m:r>
              </m:e>
            </m:acc>
          </m:e>
          <m:sup>
            <m:r>
              <w:rPr>
                <w:rFonts w:ascii="Cambria Math" w:eastAsia="ＭＳ 明朝" w:hAnsi="Cambria Math" w:cs="Arial Unicode MS"/>
                <w:sz w:val="24"/>
                <w:szCs w:val="24"/>
              </w:rPr>
              <m:t>f</m:t>
            </m:r>
          </m:sup>
        </m:sSup>
        <m:r>
          <w:rPr>
            <w:rFonts w:ascii="Cambria Math" w:eastAsia="ＭＳ 明朝" w:hAnsi="Cambria Math" w:cs="Arial Unicode MS"/>
            <w:sz w:val="24"/>
            <w:szCs w:val="24"/>
          </w:rPr>
          <m:t xml:space="preserve"> (∈</m:t>
        </m:r>
        <m:sSup>
          <m:sSupPr>
            <m:ctrlPr>
              <w:rPr>
                <w:rFonts w:ascii="Cambria Math" w:eastAsia="ＭＳ 明朝" w:hAnsi="Cambria Math" w:cs="Arial Unicode MS"/>
                <w:i/>
                <w:iCs/>
                <w:sz w:val="24"/>
                <w:szCs w:val="24"/>
              </w:rPr>
            </m:ctrlPr>
          </m:sSupPr>
          <m:e>
            <m:r>
              <m:rPr>
                <m:scr m:val="double-struck"/>
              </m:rPr>
              <w:rPr>
                <w:rFonts w:ascii="Cambria Math" w:eastAsia="ＭＳ 明朝" w:hAnsi="Cambria Math" w:cs="Arial Unicode MS"/>
                <w:sz w:val="24"/>
                <w:szCs w:val="24"/>
              </w:rPr>
              <m:t>R</m:t>
            </m:r>
          </m:e>
          <m:sup>
            <m:r>
              <w:rPr>
                <w:rFonts w:ascii="Cambria Math" w:eastAsia="ＭＳ 明朝" w:hAnsi="Cambria Math" w:cs="Arial Unicode MS"/>
                <w:sz w:val="24"/>
                <w:szCs w:val="24"/>
              </w:rPr>
              <m:t>M*N</m:t>
            </m:r>
          </m:sup>
        </m:sSup>
      </m:oMath>
      <w:r w:rsidR="00F20F9A">
        <w:rPr>
          <w:rFonts w:ascii="Arial" w:eastAsia="ＭＳ 明朝" w:hAnsi="Arial" w:cs="Arial Unicode MS" w:hint="eastAsia"/>
          <w:iCs/>
          <w:sz w:val="24"/>
          <w:szCs w:val="24"/>
        </w:rPr>
        <w:t>)</w:t>
      </w:r>
      <w:r w:rsidR="00782CA8" w:rsidRPr="003C55B8">
        <w:rPr>
          <w:rFonts w:ascii="Arial" w:eastAsia="ＭＳ 明朝" w:hAnsi="Arial" w:cs="Arial Unicode MS"/>
          <w:iCs/>
          <w:sz w:val="24"/>
          <w:szCs w:val="24"/>
        </w:rPr>
        <w:t xml:space="preserve"> </w:t>
      </w:r>
      <w:r w:rsidR="007F0799" w:rsidRPr="007F0799">
        <w:rPr>
          <w:rFonts w:ascii="Arial" w:eastAsia="ＭＳ 明朝" w:hAnsi="Arial" w:cs="Arial Unicode MS"/>
          <w:iCs/>
          <w:sz w:val="24"/>
          <w:szCs w:val="24"/>
        </w:rPr>
        <w:t>denote</w:t>
      </w:r>
      <w:r w:rsidR="00030910" w:rsidRPr="003C55B8">
        <w:rPr>
          <w:rFonts w:ascii="Arial" w:eastAsia="ＭＳ 明朝" w:hAnsi="Arial" w:cs="Arial Unicode MS"/>
          <w:iCs/>
          <w:sz w:val="24"/>
          <w:szCs w:val="24"/>
        </w:rPr>
        <w:t>s</w:t>
      </w:r>
      <w:r w:rsidR="00782CA8" w:rsidRPr="003C55B8">
        <w:rPr>
          <w:rFonts w:ascii="Arial" w:eastAsia="ＭＳ 明朝" w:hAnsi="Arial" w:cs="Arial Unicode MS"/>
          <w:iCs/>
          <w:sz w:val="24"/>
          <w:szCs w:val="24"/>
        </w:rPr>
        <w:t xml:space="preserve"> the </w:t>
      </w:r>
      <w:r w:rsidR="006C25ED" w:rsidRPr="003C55B8">
        <w:rPr>
          <w:rFonts w:ascii="Arial" w:eastAsia="ＭＳ 明朝" w:hAnsi="Arial" w:cs="Arial Unicode MS"/>
          <w:iCs/>
          <w:sz w:val="24"/>
          <w:szCs w:val="24"/>
        </w:rPr>
        <w:t>mean of</w:t>
      </w:r>
      <w:r w:rsidR="00F5520F" w:rsidRPr="003C55B8">
        <w:rPr>
          <w:rFonts w:ascii="Arial" w:eastAsia="ＭＳ 明朝" w:hAnsi="Arial" w:cs="Arial Unicode MS"/>
          <w:iCs/>
          <w:sz w:val="24"/>
          <w:szCs w:val="24"/>
        </w:rPr>
        <w:t xml:space="preserve"> the</w:t>
      </w:r>
      <w:r w:rsidR="006C25ED" w:rsidRPr="003C55B8">
        <w:rPr>
          <w:rFonts w:ascii="Arial" w:eastAsia="ＭＳ 明朝" w:hAnsi="Arial" w:cs="Arial Unicode MS"/>
          <w:iCs/>
          <w:sz w:val="24"/>
          <w:szCs w:val="24"/>
        </w:rPr>
        <w:t xml:space="preserve"> </w:t>
      </w:r>
      <w:r w:rsidR="00782CA8" w:rsidRPr="003C55B8">
        <w:rPr>
          <w:rFonts w:ascii="Arial" w:eastAsia="ＭＳ 明朝" w:hAnsi="Arial" w:cs="Arial Unicode MS"/>
          <w:iCs/>
          <w:sz w:val="24"/>
          <w:szCs w:val="24"/>
        </w:rPr>
        <w:t>forecast particle</w:t>
      </w:r>
      <w:r w:rsidR="006C25ED" w:rsidRPr="003C55B8">
        <w:rPr>
          <w:rFonts w:ascii="Arial" w:eastAsia="ＭＳ 明朝" w:hAnsi="Arial" w:cs="Arial Unicode MS"/>
          <w:iCs/>
          <w:sz w:val="24"/>
          <w:szCs w:val="24"/>
        </w:rPr>
        <w:t>s</w:t>
      </w:r>
      <w:r>
        <w:rPr>
          <w:rFonts w:ascii="Arial" w:eastAsia="ＭＳ 明朝" w:hAnsi="Arial" w:cs="Arial Unicode MS" w:hint="eastAsia"/>
          <w:iCs/>
          <w:sz w:val="24"/>
          <w:szCs w:val="24"/>
        </w:rPr>
        <w:t>;</w:t>
      </w:r>
      <w:r w:rsidR="00782CA8" w:rsidRPr="003C55B8">
        <w:rPr>
          <w:rFonts w:ascii="Arial" w:eastAsia="ＭＳ 明朝" w:hAnsi="Arial" w:cs="Arial Unicode MS"/>
          <w:iCs/>
          <w:sz w:val="24"/>
          <w:szCs w:val="24"/>
        </w:rPr>
        <w:t xml:space="preserve"> </w:t>
      </w:r>
      <m:oMath>
        <m:r>
          <w:rPr>
            <w:rFonts w:ascii="Cambria Math" w:eastAsia="ＭＳ 明朝" w:hAnsi="Cambria Math" w:cs="Arial Unicode MS"/>
            <w:sz w:val="24"/>
            <w:szCs w:val="24"/>
          </w:rPr>
          <m:t>δ</m:t>
        </m:r>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f</m:t>
            </m:r>
          </m:sup>
        </m:sSup>
        <m:r>
          <w:rPr>
            <w:rFonts w:ascii="Cambria Math" w:eastAsia="ＭＳ 明朝" w:hAnsi="Cambria Math" w:cs="Arial Unicode MS"/>
            <w:sz w:val="24"/>
            <w:szCs w:val="24"/>
          </w:rPr>
          <m:t xml:space="preserve"> (∈</m:t>
        </m:r>
        <m:sSup>
          <m:sSupPr>
            <m:ctrlPr>
              <w:rPr>
                <w:rFonts w:ascii="Cambria Math" w:eastAsia="ＭＳ 明朝" w:hAnsi="Cambria Math" w:cs="Arial Unicode MS"/>
                <w:i/>
                <w:iCs/>
                <w:sz w:val="24"/>
                <w:szCs w:val="24"/>
              </w:rPr>
            </m:ctrlPr>
          </m:sSupPr>
          <m:e>
            <m:r>
              <m:rPr>
                <m:scr m:val="double-struck"/>
              </m:rPr>
              <w:rPr>
                <w:rFonts w:ascii="Cambria Math" w:eastAsia="ＭＳ 明朝" w:hAnsi="Cambria Math" w:cs="Arial Unicode MS"/>
                <w:sz w:val="24"/>
                <w:szCs w:val="24"/>
              </w:rPr>
              <m:t>R</m:t>
            </m:r>
          </m:e>
          <m:sup>
            <m:r>
              <w:rPr>
                <w:rFonts w:ascii="Cambria Math" w:eastAsia="ＭＳ 明朝" w:hAnsi="Cambria Math" w:cs="Arial Unicode MS"/>
                <w:sz w:val="24"/>
                <w:szCs w:val="24"/>
              </w:rPr>
              <m:t>M*N</m:t>
            </m:r>
          </m:sup>
        </m:sSup>
      </m:oMath>
      <w:r w:rsidR="00AE67C5">
        <w:rPr>
          <w:rFonts w:ascii="Arial" w:eastAsia="ＭＳ 明朝" w:hAnsi="Arial" w:cs="Arial Unicode MS" w:hint="eastAsia"/>
          <w:iCs/>
          <w:sz w:val="24"/>
          <w:szCs w:val="24"/>
        </w:rPr>
        <w:t>)</w:t>
      </w:r>
      <w:r w:rsidR="00782CA8" w:rsidRPr="003C55B8">
        <w:rPr>
          <w:rFonts w:ascii="Arial" w:eastAsia="ＭＳ 明朝" w:hAnsi="Arial" w:cs="Arial Unicode MS"/>
          <w:iCs/>
          <w:sz w:val="24"/>
          <w:szCs w:val="24"/>
        </w:rPr>
        <w:t xml:space="preserve"> denotes the </w:t>
      </w:r>
      <w:r w:rsidR="006C25ED" w:rsidRPr="003C55B8">
        <w:rPr>
          <w:rFonts w:ascii="Arial" w:eastAsia="ＭＳ 明朝" w:hAnsi="Arial" w:cs="Arial Unicode MS"/>
          <w:iCs/>
          <w:sz w:val="24"/>
          <w:szCs w:val="24"/>
        </w:rPr>
        <w:t xml:space="preserve">perturbation of </w:t>
      </w:r>
      <w:r w:rsidR="00F5520F" w:rsidRPr="003C55B8">
        <w:rPr>
          <w:rFonts w:ascii="Arial" w:eastAsia="ＭＳ 明朝" w:hAnsi="Arial" w:cs="Arial Unicode MS"/>
          <w:iCs/>
          <w:sz w:val="24"/>
          <w:szCs w:val="24"/>
        </w:rPr>
        <w:t xml:space="preserve">the </w:t>
      </w:r>
      <w:r w:rsidR="00782CA8" w:rsidRPr="003C55B8">
        <w:rPr>
          <w:rFonts w:ascii="Arial" w:eastAsia="ＭＳ 明朝" w:hAnsi="Arial" w:cs="Arial Unicode MS"/>
          <w:iCs/>
          <w:sz w:val="24"/>
          <w:szCs w:val="24"/>
        </w:rPr>
        <w:t>forecast particles</w:t>
      </w:r>
      <w:r>
        <w:rPr>
          <w:rFonts w:ascii="Arial" w:eastAsia="ＭＳ 明朝" w:hAnsi="Arial" w:cs="Arial Unicode MS" w:hint="eastAsia"/>
          <w:iCs/>
          <w:sz w:val="24"/>
          <w:szCs w:val="24"/>
        </w:rPr>
        <w:t>;</w:t>
      </w:r>
      <w:r w:rsidR="00ED7F0D" w:rsidRPr="00ED7F0D">
        <w:rPr>
          <w:rFonts w:ascii="Arial" w:eastAsia="ＭＳ 明朝" w:hAnsi="Arial" w:cs="Arial Unicode MS"/>
          <w:iCs/>
          <w:sz w:val="24"/>
          <w:szCs w:val="24"/>
        </w:rPr>
        <w:t xml:space="preserve"> </w:t>
      </w:r>
      <m:oMath>
        <m:r>
          <w:rPr>
            <w:rFonts w:ascii="Cambria Math" w:eastAsia="ＭＳ 明朝" w:hAnsi="Cambria Math" w:cs="Arial Unicode MS"/>
            <w:sz w:val="24"/>
            <w:szCs w:val="24"/>
          </w:rPr>
          <m:t>N</m:t>
        </m:r>
      </m:oMath>
      <w:r w:rsidR="00ED7F0D" w:rsidRPr="00B25B04">
        <w:rPr>
          <w:rFonts w:ascii="Arial" w:eastAsia="ＭＳ 明朝" w:hAnsi="Arial" w:cs="Arial Unicode MS"/>
          <w:iCs/>
          <w:sz w:val="24"/>
          <w:szCs w:val="24"/>
        </w:rPr>
        <w:t xml:space="preserve"> represents the </w:t>
      </w:r>
      <w:bookmarkStart w:id="8" w:name="_Hlk181284900"/>
      <w:r w:rsidR="00ED7F0D" w:rsidRPr="00B25B04">
        <w:rPr>
          <w:rFonts w:ascii="Arial" w:eastAsia="ＭＳ 明朝" w:hAnsi="Arial" w:cs="Arial Unicode MS"/>
          <w:iCs/>
          <w:sz w:val="24"/>
          <w:szCs w:val="24"/>
        </w:rPr>
        <w:t>dimension of the NWP</w:t>
      </w:r>
      <w:bookmarkEnd w:id="8"/>
      <w:r w:rsidRPr="00B25B04">
        <w:rPr>
          <w:rFonts w:ascii="Arial" w:eastAsia="ＭＳ 明朝" w:hAnsi="Arial" w:cs="Arial Unicode MS" w:hint="eastAsia"/>
          <w:iCs/>
          <w:sz w:val="24"/>
          <w:szCs w:val="24"/>
        </w:rPr>
        <w:t>;</w:t>
      </w:r>
      <w:r w:rsidR="00573181" w:rsidRPr="00B25B04">
        <w:rPr>
          <w:rFonts w:ascii="Arial" w:eastAsia="ＭＳ 明朝" w:hAnsi="Arial" w:cs="Arial Unicode MS" w:hint="eastAsia"/>
          <w:iCs/>
          <w:sz w:val="24"/>
          <w:szCs w:val="24"/>
        </w:rPr>
        <w:t xml:space="preserve"> and</w:t>
      </w:r>
      <w:r w:rsidR="008E4AA8" w:rsidRPr="00B25B04">
        <w:rPr>
          <w:rFonts w:ascii="Arial" w:eastAsia="ＭＳ 明朝" w:hAnsi="Arial" w:cs="Arial Unicode MS"/>
          <w:iCs/>
          <w:sz w:val="24"/>
          <w:szCs w:val="24"/>
        </w:rPr>
        <w:t xml:space="preserve"> </w:t>
      </w:r>
      <m:oMath>
        <m:r>
          <m:rPr>
            <m:sty m:val="bi"/>
          </m:rPr>
          <w:rPr>
            <w:rFonts w:ascii="Cambria Math" w:eastAsia="ＭＳ 明朝" w:hAnsi="Cambria Math" w:cs="Arial Unicode MS"/>
            <w:sz w:val="24"/>
            <w:szCs w:val="24"/>
          </w:rPr>
          <m:t>T</m:t>
        </m:r>
      </m:oMath>
      <w:r w:rsidR="00C440AD" w:rsidRPr="00B25B04">
        <w:rPr>
          <w:rFonts w:ascii="Arial" w:eastAsia="ＭＳ 明朝" w:hAnsi="Arial" w:cs="Arial Unicode MS"/>
          <w:sz w:val="24"/>
          <w:szCs w:val="24"/>
        </w:rPr>
        <w:t xml:space="preserve"> </w:t>
      </w:r>
      <w:r w:rsidR="003C4E84" w:rsidRPr="00B25B04">
        <w:rPr>
          <w:rFonts w:ascii="Arial" w:eastAsia="ＭＳ 明朝" w:hAnsi="Arial" w:cs="Arial Unicode MS"/>
          <w:sz w:val="24"/>
          <w:szCs w:val="24"/>
        </w:rPr>
        <w:t>denotes</w:t>
      </w:r>
      <w:r w:rsidR="00C440AD" w:rsidRPr="00B25B04">
        <w:rPr>
          <w:rFonts w:ascii="Arial" w:eastAsia="ＭＳ 明朝" w:hAnsi="Arial" w:cs="Arial Unicode MS"/>
          <w:sz w:val="24"/>
          <w:szCs w:val="24"/>
        </w:rPr>
        <w:t xml:space="preserve"> the </w:t>
      </w:r>
      <w:r w:rsidR="006C25ED" w:rsidRPr="00B25B04">
        <w:rPr>
          <w:rFonts w:ascii="Arial" w:eastAsia="ＭＳ 明朝" w:hAnsi="Arial" w:cs="Arial Unicode MS"/>
          <w:sz w:val="24"/>
          <w:szCs w:val="24"/>
        </w:rPr>
        <w:t xml:space="preserve">ensemble </w:t>
      </w:r>
      <w:r w:rsidR="00C440AD" w:rsidRPr="00B25B04">
        <w:rPr>
          <w:rFonts w:ascii="Arial" w:eastAsia="ＭＳ 明朝" w:hAnsi="Arial" w:cs="Arial Unicode MS"/>
          <w:sz w:val="24"/>
          <w:szCs w:val="24"/>
        </w:rPr>
        <w:t xml:space="preserve">transform </w:t>
      </w:r>
      <w:r w:rsidR="002A46CD" w:rsidRPr="00B25B04">
        <w:rPr>
          <w:rFonts w:ascii="Arial" w:eastAsia="ＭＳ 明朝" w:hAnsi="Arial" w:cs="Arial Unicode MS"/>
          <w:sz w:val="24"/>
          <w:szCs w:val="24"/>
        </w:rPr>
        <w:t>matrix</w:t>
      </w:r>
      <w:r w:rsidR="00696ABE" w:rsidRPr="00B25B04">
        <w:rPr>
          <w:rFonts w:ascii="Arial" w:eastAsia="ＭＳ 明朝" w:hAnsi="Arial" w:cs="Arial Unicode MS"/>
          <w:sz w:val="24"/>
          <w:szCs w:val="24"/>
        </w:rPr>
        <w:t>,</w:t>
      </w:r>
      <w:r w:rsidR="00AE1DFC" w:rsidRPr="00B25B04">
        <w:rPr>
          <w:rFonts w:ascii="Arial" w:eastAsia="ＭＳ 明朝" w:hAnsi="Arial" w:cs="Arial Unicode MS"/>
          <w:sz w:val="24"/>
          <w:szCs w:val="24"/>
        </w:rPr>
        <w:t xml:space="preserve"> defined</w:t>
      </w:r>
      <w:r w:rsidR="00C440AD" w:rsidRPr="00B25B04">
        <w:rPr>
          <w:rFonts w:ascii="Arial" w:eastAsia="ＭＳ 明朝" w:hAnsi="Arial" w:cs="Arial Unicode MS"/>
          <w:sz w:val="24"/>
          <w:szCs w:val="24"/>
        </w:rPr>
        <w:t xml:space="preserve"> as a </w:t>
      </w:r>
      <w:r w:rsidR="00C440AD" w:rsidRPr="00B25B04">
        <w:rPr>
          <w:rFonts w:ascii="Arial" w:eastAsia="ＭＳ 明朝" w:hAnsi="Arial" w:cs="Arial Unicode MS"/>
          <w:iCs/>
          <w:sz w:val="24"/>
          <w:szCs w:val="24"/>
        </w:rPr>
        <w:t xml:space="preserve">square matrix of order </w:t>
      </w:r>
      <m:oMath>
        <m:r>
          <w:rPr>
            <w:rFonts w:ascii="Cambria Math" w:eastAsia="ＭＳ 明朝" w:hAnsi="Cambria Math" w:cs="Arial Unicode MS"/>
            <w:sz w:val="24"/>
            <w:szCs w:val="24"/>
          </w:rPr>
          <m:t>M</m:t>
        </m:r>
      </m:oMath>
      <w:r w:rsidR="00C440AD" w:rsidRPr="00B25B04">
        <w:rPr>
          <w:rFonts w:ascii="Arial" w:eastAsia="ＭＳ 明朝" w:hAnsi="Arial" w:cs="Arial Unicode MS"/>
          <w:iCs/>
          <w:sz w:val="24"/>
          <w:szCs w:val="24"/>
        </w:rPr>
        <w:t>.</w:t>
      </w:r>
      <w:r w:rsidR="00661286" w:rsidRPr="003C55B8">
        <w:rPr>
          <w:rFonts w:ascii="Arial" w:eastAsia="ＭＳ 明朝" w:hAnsi="Arial" w:cs="Arial Unicode MS"/>
          <w:iCs/>
          <w:sz w:val="24"/>
          <w:szCs w:val="24"/>
        </w:rPr>
        <w:t xml:space="preserve"> </w:t>
      </w:r>
      <w:r w:rsidR="00374FE7" w:rsidRPr="00374FE7">
        <w:rPr>
          <w:rFonts w:ascii="Arial" w:eastAsia="ＭＳ 明朝" w:hAnsi="Arial" w:cs="Arial Unicode MS"/>
          <w:iCs/>
          <w:sz w:val="24"/>
          <w:szCs w:val="24"/>
        </w:rPr>
        <w:t>In the LPF, deterministic resampling is performed via the ensemble transformation matrix. Therefore, the ensemble transformation significantly affects filter performance (Farchi and Bocquet, 2018; Kotsuki et al., 2022).</w:t>
      </w:r>
      <w:r w:rsidR="00374FE7">
        <w:rPr>
          <w:rFonts w:ascii="Arial" w:eastAsia="ＭＳ 明朝" w:hAnsi="Arial" w:cs="Arial Unicode MS" w:hint="eastAsia"/>
          <w:iCs/>
          <w:sz w:val="24"/>
          <w:szCs w:val="24"/>
        </w:rPr>
        <w:t xml:space="preserve"> </w:t>
      </w:r>
      <w:r w:rsidR="00562E24" w:rsidRPr="00B25B04">
        <w:rPr>
          <w:rFonts w:ascii="Arial" w:eastAsia="ＭＳ 明朝" w:hAnsi="Arial" w:cs="Arial Unicode MS"/>
          <w:iCs/>
          <w:sz w:val="24"/>
          <w:szCs w:val="24"/>
        </w:rPr>
        <w:t xml:space="preserve">Furthermore, the ensemble spread tends to be underestimated when </w:t>
      </w:r>
      <w:r w:rsidR="00D33E8C" w:rsidRPr="00B25B04">
        <w:rPr>
          <w:rFonts w:ascii="Arial" w:eastAsia="ＭＳ 明朝" w:hAnsi="Arial" w:cs="Arial Unicode MS" w:hint="eastAsia"/>
          <w:iCs/>
          <w:sz w:val="24"/>
          <w:szCs w:val="24"/>
        </w:rPr>
        <w:t>the</w:t>
      </w:r>
      <w:r w:rsidR="00562E24" w:rsidRPr="00B25B04">
        <w:rPr>
          <w:rFonts w:ascii="Arial" w:eastAsia="ＭＳ 明朝" w:hAnsi="Arial" w:cs="Arial Unicode MS"/>
          <w:iCs/>
          <w:sz w:val="24"/>
          <w:szCs w:val="24"/>
        </w:rPr>
        <w:t xml:space="preserve"> insufficient number of particles is used.</w:t>
      </w:r>
    </w:p>
    <w:p w14:paraId="4FE7EFFA" w14:textId="6D8316DE" w:rsidR="00DF320E" w:rsidRPr="003C55B8" w:rsidRDefault="00BB3A05" w:rsidP="00097426">
      <w:pPr>
        <w:spacing w:line="480" w:lineRule="auto"/>
        <w:ind w:firstLineChars="100" w:firstLine="240"/>
        <w:rPr>
          <w:rFonts w:ascii="Arial" w:eastAsia="ＭＳ 明朝" w:hAnsi="Arial" w:cs="Arial Unicode MS"/>
          <w:iCs/>
          <w:sz w:val="24"/>
          <w:szCs w:val="24"/>
        </w:rPr>
      </w:pPr>
      <w:r>
        <w:rPr>
          <w:rFonts w:ascii="Arial" w:eastAsia="ＭＳ 明朝" w:hAnsi="Arial" w:cs="Arial Unicode MS" w:hint="eastAsia"/>
          <w:iCs/>
          <w:sz w:val="24"/>
          <w:szCs w:val="24"/>
        </w:rPr>
        <w:t>Moreover</w:t>
      </w:r>
      <w:r w:rsidR="003B5F0E" w:rsidRPr="003C55B8">
        <w:rPr>
          <w:rFonts w:ascii="Arial" w:eastAsia="ＭＳ 明朝" w:hAnsi="Arial" w:cs="Arial Unicode MS"/>
          <w:iCs/>
          <w:sz w:val="24"/>
          <w:szCs w:val="24"/>
        </w:rPr>
        <w:t xml:space="preserve">, </w:t>
      </w:r>
      <w:r w:rsidR="00391384" w:rsidRPr="003C55B8">
        <w:rPr>
          <w:rFonts w:ascii="Arial" w:eastAsia="ＭＳ 明朝" w:hAnsi="Arial" w:cs="Arial Unicode MS"/>
          <w:iCs/>
          <w:sz w:val="24"/>
          <w:szCs w:val="24"/>
        </w:rPr>
        <w:t xml:space="preserve">the </w:t>
      </w:r>
      <w:r w:rsidR="003B5F0E" w:rsidRPr="003C55B8">
        <w:rPr>
          <w:rFonts w:ascii="Arial" w:eastAsia="ＭＳ 明朝" w:hAnsi="Arial" w:cs="Arial Unicode MS"/>
          <w:iCs/>
          <w:sz w:val="24"/>
          <w:szCs w:val="24"/>
        </w:rPr>
        <w:t xml:space="preserve">weights </w:t>
      </w:r>
      <w:r w:rsidR="008334E9" w:rsidRPr="003C55B8">
        <w:rPr>
          <w:rFonts w:ascii="Arial" w:eastAsia="ＭＳ 明朝" w:hAnsi="Arial" w:cs="Arial Unicode MS"/>
          <w:iCs/>
          <w:sz w:val="24"/>
          <w:szCs w:val="24"/>
        </w:rPr>
        <w:t xml:space="preserve">differ </w:t>
      </w:r>
      <w:r w:rsidR="00D007B2" w:rsidRPr="003C55B8">
        <w:rPr>
          <w:rFonts w:ascii="Arial" w:eastAsia="ＭＳ 明朝" w:hAnsi="Arial" w:cs="Arial Unicode MS"/>
          <w:iCs/>
          <w:sz w:val="24"/>
          <w:szCs w:val="24"/>
        </w:rPr>
        <w:t>among</w:t>
      </w:r>
      <w:r w:rsidR="003B5F0E" w:rsidRPr="003C55B8">
        <w:rPr>
          <w:rFonts w:ascii="Arial" w:eastAsia="ＭＳ 明朝" w:hAnsi="Arial" w:cs="Arial Unicode MS"/>
          <w:iCs/>
          <w:sz w:val="24"/>
          <w:szCs w:val="24"/>
        </w:rPr>
        <w:t xml:space="preserve"> </w:t>
      </w:r>
      <w:r w:rsidR="008334E9" w:rsidRPr="003C55B8">
        <w:rPr>
          <w:rFonts w:ascii="Arial" w:eastAsia="ＭＳ 明朝" w:hAnsi="Arial" w:cs="Arial Unicode MS"/>
          <w:iCs/>
          <w:sz w:val="24"/>
          <w:szCs w:val="24"/>
        </w:rPr>
        <w:t xml:space="preserve">the </w:t>
      </w:r>
      <w:r w:rsidR="003B5F0E" w:rsidRPr="003C55B8">
        <w:rPr>
          <w:rFonts w:ascii="Arial" w:eastAsia="ＭＳ 明朝" w:hAnsi="Arial" w:cs="Arial Unicode MS"/>
          <w:iCs/>
          <w:sz w:val="24"/>
          <w:szCs w:val="24"/>
        </w:rPr>
        <w:t xml:space="preserve">grid points because </w:t>
      </w:r>
      <w:r w:rsidR="00B4010E" w:rsidRPr="00B4010E">
        <w:rPr>
          <w:rFonts w:ascii="Arial" w:eastAsia="ＭＳ 明朝" w:hAnsi="Arial" w:cs="Arial Unicode MS"/>
          <w:iCs/>
          <w:sz w:val="24"/>
          <w:szCs w:val="24"/>
        </w:rPr>
        <w:t>different</w:t>
      </w:r>
      <w:r w:rsidR="008334E9" w:rsidRPr="003C55B8">
        <w:rPr>
          <w:rFonts w:ascii="Arial" w:eastAsia="ＭＳ 明朝" w:hAnsi="Arial" w:cs="Arial Unicode MS"/>
          <w:iCs/>
          <w:sz w:val="24"/>
          <w:szCs w:val="24"/>
        </w:rPr>
        <w:t xml:space="preserve"> </w:t>
      </w:r>
      <w:r w:rsidR="003B5F0E" w:rsidRPr="003C55B8">
        <w:rPr>
          <w:rFonts w:ascii="Arial" w:eastAsia="ＭＳ 明朝" w:hAnsi="Arial" w:cs="Arial Unicode MS"/>
          <w:iCs/>
          <w:sz w:val="24"/>
          <w:szCs w:val="24"/>
        </w:rPr>
        <w:t xml:space="preserve">observations are </w:t>
      </w:r>
      <w:r w:rsidR="003B5F0E" w:rsidRPr="003C55B8">
        <w:rPr>
          <w:rFonts w:ascii="Arial" w:eastAsia="ＭＳ 明朝" w:hAnsi="Arial" w:cs="Arial Unicode MS"/>
          <w:iCs/>
          <w:sz w:val="24"/>
          <w:szCs w:val="24"/>
        </w:rPr>
        <w:lastRenderedPageBreak/>
        <w:t xml:space="preserve">assimilated at each grid point through </w:t>
      </w:r>
      <w:r w:rsidR="003B5F0E" w:rsidRPr="007A4C66">
        <w:rPr>
          <w:rFonts w:ascii="Arial" w:eastAsia="ＭＳ 明朝" w:hAnsi="Arial" w:cs="Arial Unicode MS"/>
          <w:iCs/>
          <w:sz w:val="24"/>
          <w:szCs w:val="24"/>
        </w:rPr>
        <w:t>localization</w:t>
      </w:r>
      <w:r w:rsidR="003B5F0E" w:rsidRPr="003C55B8">
        <w:rPr>
          <w:rFonts w:ascii="Arial" w:eastAsia="ＭＳ 明朝" w:hAnsi="Arial" w:cs="Arial Unicode MS"/>
          <w:iCs/>
          <w:sz w:val="24"/>
          <w:szCs w:val="24"/>
        </w:rPr>
        <w:t>.</w:t>
      </w:r>
      <w:r w:rsidR="00097426" w:rsidRPr="003C55B8">
        <w:rPr>
          <w:rFonts w:ascii="Arial" w:eastAsia="ＭＳ 明朝" w:hAnsi="Arial" w:cs="Arial Unicode MS"/>
          <w:iCs/>
          <w:sz w:val="24"/>
          <w:szCs w:val="24"/>
        </w:rPr>
        <w:t xml:space="preserve"> </w:t>
      </w:r>
      <w:r w:rsidR="00A067A1" w:rsidRPr="006160EC">
        <w:rPr>
          <w:rFonts w:ascii="Arial" w:eastAsia="ＭＳ 明朝" w:hAnsi="Arial" w:cs="Arial Unicode MS"/>
          <w:iCs/>
          <w:sz w:val="24"/>
          <w:szCs w:val="24"/>
        </w:rPr>
        <w:t>As</w:t>
      </w:r>
      <w:r w:rsidR="00F410CF" w:rsidRPr="006160EC">
        <w:rPr>
          <w:rFonts w:ascii="Arial" w:eastAsia="ＭＳ 明朝" w:hAnsi="Arial" w:cs="Arial Unicode MS"/>
          <w:iCs/>
          <w:sz w:val="24"/>
          <w:szCs w:val="24"/>
        </w:rPr>
        <w:t xml:space="preserve"> </w:t>
      </w:r>
      <w:r w:rsidR="008334E9" w:rsidRPr="006160EC">
        <w:rPr>
          <w:rFonts w:ascii="Arial" w:eastAsia="ＭＳ 明朝" w:hAnsi="Arial" w:cs="Arial Unicode MS"/>
          <w:iCs/>
          <w:sz w:val="24"/>
          <w:szCs w:val="24"/>
        </w:rPr>
        <w:t xml:space="preserve">a </w:t>
      </w:r>
      <w:r w:rsidR="00F410CF" w:rsidRPr="006160EC">
        <w:rPr>
          <w:rFonts w:ascii="Arial" w:eastAsia="ＭＳ 明朝" w:hAnsi="Arial" w:cs="Arial Unicode MS"/>
          <w:iCs/>
          <w:sz w:val="24"/>
          <w:szCs w:val="24"/>
        </w:rPr>
        <w:t xml:space="preserve">pronounced </w:t>
      </w:r>
      <w:r w:rsidR="00A067A1" w:rsidRPr="006160EC">
        <w:rPr>
          <w:rFonts w:ascii="Arial" w:eastAsia="ＭＳ 明朝" w:hAnsi="Arial" w:cs="Arial Unicode MS"/>
          <w:iCs/>
          <w:sz w:val="24"/>
          <w:szCs w:val="24"/>
        </w:rPr>
        <w:t>weight difference</w:t>
      </w:r>
      <w:r w:rsidR="003B5F0E" w:rsidRPr="006160EC">
        <w:rPr>
          <w:rFonts w:ascii="Arial" w:eastAsia="ＭＳ 明朝" w:hAnsi="Arial" w:cs="Arial Unicode MS"/>
          <w:iCs/>
          <w:sz w:val="24"/>
          <w:szCs w:val="24"/>
        </w:rPr>
        <w:t xml:space="preserve"> </w:t>
      </w:r>
      <w:r w:rsidR="00DF42EB">
        <w:rPr>
          <w:rFonts w:ascii="Arial" w:eastAsia="ＭＳ 明朝" w:hAnsi="Arial" w:cs="Arial Unicode MS" w:hint="eastAsia"/>
          <w:iCs/>
          <w:sz w:val="24"/>
          <w:szCs w:val="24"/>
        </w:rPr>
        <w:t>should</w:t>
      </w:r>
      <w:r w:rsidR="003F6CFE" w:rsidRPr="006160EC">
        <w:rPr>
          <w:rFonts w:ascii="Arial" w:eastAsia="ＭＳ 明朝" w:hAnsi="Arial" w:cs="Arial Unicode MS"/>
          <w:iCs/>
          <w:sz w:val="24"/>
          <w:szCs w:val="24"/>
        </w:rPr>
        <w:t xml:space="preserve"> </w:t>
      </w:r>
      <w:r w:rsidR="0042159C" w:rsidRPr="006160EC">
        <w:rPr>
          <w:rFonts w:ascii="Arial" w:eastAsia="ＭＳ 明朝" w:hAnsi="Arial" w:cs="Arial Unicode MS"/>
          <w:iCs/>
          <w:sz w:val="24"/>
          <w:szCs w:val="24"/>
        </w:rPr>
        <w:t>cause</w:t>
      </w:r>
      <w:r w:rsidR="003B5F0E" w:rsidRPr="006160EC">
        <w:rPr>
          <w:rFonts w:ascii="Arial" w:eastAsia="ＭＳ 明朝" w:hAnsi="Arial" w:cs="Arial Unicode MS"/>
          <w:iCs/>
          <w:sz w:val="24"/>
          <w:szCs w:val="24"/>
        </w:rPr>
        <w:t xml:space="preserve"> spatial discontinuit</w:t>
      </w:r>
      <w:r w:rsidR="0042159C" w:rsidRPr="006160EC">
        <w:rPr>
          <w:rFonts w:ascii="Arial" w:eastAsia="ＭＳ 明朝" w:hAnsi="Arial" w:cs="Arial Unicode MS"/>
          <w:iCs/>
          <w:sz w:val="24"/>
          <w:szCs w:val="24"/>
        </w:rPr>
        <w:t>y</w:t>
      </w:r>
      <w:r w:rsidR="003B5F0E" w:rsidRPr="006160EC">
        <w:rPr>
          <w:rFonts w:ascii="Arial" w:eastAsia="ＭＳ 明朝" w:hAnsi="Arial" w:cs="Arial Unicode MS"/>
          <w:iCs/>
          <w:sz w:val="24"/>
          <w:szCs w:val="24"/>
        </w:rPr>
        <w:t xml:space="preserve">, the </w:t>
      </w:r>
      <w:r w:rsidR="0042159C" w:rsidRPr="006160EC">
        <w:rPr>
          <w:rFonts w:ascii="Arial" w:eastAsia="ＭＳ 明朝" w:hAnsi="Arial" w:cs="Arial Unicode MS"/>
          <w:sz w:val="24"/>
          <w:szCs w:val="24"/>
        </w:rPr>
        <w:t>ensemble transform matrix</w:t>
      </w:r>
      <w:r w:rsidR="002E3CD0" w:rsidRPr="006160EC">
        <w:rPr>
          <w:rFonts w:ascii="Arial" w:eastAsia="ＭＳ 明朝" w:hAnsi="Arial" w:cs="Arial Unicode MS"/>
          <w:iCs/>
          <w:sz w:val="24"/>
          <w:szCs w:val="24"/>
        </w:rPr>
        <w:t xml:space="preserve"> should </w:t>
      </w:r>
      <w:r w:rsidR="006160EC" w:rsidRPr="006160EC">
        <w:rPr>
          <w:rFonts w:ascii="Arial" w:eastAsia="ＭＳ 明朝" w:hAnsi="Arial" w:cs="Arial Unicode MS" w:hint="eastAsia"/>
          <w:iCs/>
          <w:sz w:val="24"/>
          <w:szCs w:val="24"/>
        </w:rPr>
        <w:t>ensure</w:t>
      </w:r>
      <w:r w:rsidR="002E3CD0" w:rsidRPr="006160EC">
        <w:rPr>
          <w:rFonts w:ascii="Arial" w:eastAsia="ＭＳ 明朝" w:hAnsi="Arial" w:cs="Arial Unicode MS"/>
          <w:iCs/>
          <w:sz w:val="24"/>
          <w:szCs w:val="24"/>
        </w:rPr>
        <w:t xml:space="preserve"> </w:t>
      </w:r>
      <w:r w:rsidR="00A067A1" w:rsidRPr="006160EC">
        <w:rPr>
          <w:rFonts w:ascii="Arial" w:eastAsia="ＭＳ 明朝" w:hAnsi="Arial" w:cs="Arial Unicode MS"/>
          <w:iCs/>
          <w:sz w:val="24"/>
          <w:szCs w:val="24"/>
        </w:rPr>
        <w:t xml:space="preserve">a </w:t>
      </w:r>
      <w:r w:rsidR="002E3CD0" w:rsidRPr="006160EC">
        <w:rPr>
          <w:rFonts w:ascii="Arial" w:eastAsia="ＭＳ 明朝" w:hAnsi="Arial" w:cs="Arial Unicode MS"/>
          <w:iCs/>
          <w:sz w:val="24"/>
          <w:szCs w:val="24"/>
        </w:rPr>
        <w:t>spatially smooth transition</w:t>
      </w:r>
      <w:r w:rsidR="003B5F0E" w:rsidRPr="006160EC">
        <w:rPr>
          <w:rFonts w:ascii="Arial" w:eastAsia="ＭＳ 明朝" w:hAnsi="Arial" w:cs="Arial Unicode MS"/>
          <w:iCs/>
          <w:sz w:val="24"/>
          <w:szCs w:val="24"/>
        </w:rPr>
        <w:t>.</w:t>
      </w:r>
      <w:r w:rsidR="00DF320E" w:rsidRPr="003C55B8">
        <w:rPr>
          <w:rFonts w:ascii="Arial" w:eastAsia="ＭＳ 明朝" w:hAnsi="Arial" w:cs="Arial Unicode MS"/>
          <w:iCs/>
          <w:sz w:val="24"/>
          <w:szCs w:val="24"/>
        </w:rPr>
        <w:t xml:space="preserve"> </w:t>
      </w:r>
      <w:r w:rsidR="008334E9" w:rsidRPr="007A4C66">
        <w:rPr>
          <w:rFonts w:ascii="Arial" w:eastAsia="ＭＳ 明朝" w:hAnsi="Arial" w:cs="Arial Unicode MS"/>
          <w:iCs/>
          <w:sz w:val="24"/>
          <w:szCs w:val="24"/>
        </w:rPr>
        <w:t xml:space="preserve">The </w:t>
      </w:r>
      <w:r w:rsidR="002E3CD0" w:rsidRPr="007A4C66">
        <w:rPr>
          <w:rFonts w:ascii="Arial" w:eastAsia="ＭＳ 明朝" w:hAnsi="Arial" w:cs="Arial Unicode MS"/>
          <w:iCs/>
          <w:sz w:val="24"/>
          <w:szCs w:val="24"/>
        </w:rPr>
        <w:t xml:space="preserve">smoothing </w:t>
      </w:r>
      <w:r w:rsidR="009F18F8" w:rsidRPr="007A4C66">
        <w:rPr>
          <w:rFonts w:ascii="Arial" w:eastAsia="ＭＳ 明朝" w:hAnsi="Arial" w:cs="Arial Unicode MS"/>
          <w:iCs/>
          <w:sz w:val="24"/>
          <w:szCs w:val="24"/>
        </w:rPr>
        <w:t xml:space="preserve">issue </w:t>
      </w:r>
      <w:r w:rsidR="009A08A1" w:rsidRPr="007A4C66">
        <w:rPr>
          <w:rFonts w:ascii="Arial" w:eastAsia="ＭＳ 明朝" w:hAnsi="Arial" w:cs="Arial Unicode MS"/>
          <w:iCs/>
          <w:sz w:val="24"/>
          <w:szCs w:val="24"/>
        </w:rPr>
        <w:t xml:space="preserve">presents </w:t>
      </w:r>
      <w:r w:rsidR="002E3CD0" w:rsidRPr="007A4C66">
        <w:rPr>
          <w:rFonts w:ascii="Arial" w:eastAsia="ＭＳ 明朝" w:hAnsi="Arial" w:cs="Arial Unicode MS"/>
          <w:iCs/>
          <w:sz w:val="24"/>
          <w:szCs w:val="24"/>
        </w:rPr>
        <w:t xml:space="preserve">an interesting </w:t>
      </w:r>
      <w:r w:rsidR="009A08A1" w:rsidRPr="007A4C66">
        <w:rPr>
          <w:rFonts w:ascii="Arial" w:eastAsia="ＭＳ 明朝" w:hAnsi="Arial" w:cs="Arial Unicode MS"/>
          <w:iCs/>
          <w:sz w:val="24"/>
          <w:szCs w:val="24"/>
        </w:rPr>
        <w:t>challenge</w:t>
      </w:r>
      <w:r w:rsidR="002E3CD0" w:rsidRPr="007A4C66">
        <w:rPr>
          <w:rFonts w:ascii="Arial" w:eastAsia="ＭＳ 明朝" w:hAnsi="Arial" w:cs="Arial Unicode MS"/>
          <w:iCs/>
          <w:sz w:val="24"/>
          <w:szCs w:val="24"/>
        </w:rPr>
        <w:t>.</w:t>
      </w:r>
      <w:r w:rsidR="00DF320E" w:rsidRPr="003C55B8">
        <w:rPr>
          <w:rFonts w:ascii="Arial" w:eastAsia="ＭＳ 明朝" w:hAnsi="Arial" w:cs="Arial Unicode MS"/>
          <w:iCs/>
          <w:sz w:val="24"/>
          <w:szCs w:val="24"/>
        </w:rPr>
        <w:t xml:space="preserve"> </w:t>
      </w:r>
      <w:r w:rsidR="00C2690D" w:rsidRPr="003C55B8">
        <w:rPr>
          <w:rFonts w:ascii="Arial" w:eastAsia="ＭＳ 明朝" w:hAnsi="Arial" w:cs="Arial Unicode MS"/>
          <w:iCs/>
          <w:sz w:val="24"/>
          <w:szCs w:val="24"/>
        </w:rPr>
        <w:t xml:space="preserve">For example, Kotsuki et al. (2022) addressed this issue by averaging </w:t>
      </w:r>
      <w:r w:rsidR="008334E9" w:rsidRPr="003C55B8">
        <w:rPr>
          <w:rFonts w:ascii="Arial" w:eastAsia="ＭＳ 明朝" w:hAnsi="Arial" w:cs="Arial Unicode MS"/>
          <w:iCs/>
          <w:sz w:val="24"/>
          <w:szCs w:val="24"/>
        </w:rPr>
        <w:t xml:space="preserve">the </w:t>
      </w:r>
      <w:r w:rsidR="00C2690D" w:rsidRPr="003C55B8">
        <w:rPr>
          <w:rFonts w:ascii="Arial" w:eastAsia="ＭＳ 明朝" w:hAnsi="Arial" w:cs="Arial Unicode MS"/>
          <w:iCs/>
          <w:sz w:val="24"/>
          <w:szCs w:val="24"/>
        </w:rPr>
        <w:t xml:space="preserve">resampling matrices generated from multiple uniform random numbers to create </w:t>
      </w:r>
      <w:r w:rsidR="008334E9" w:rsidRPr="003C55B8">
        <w:rPr>
          <w:rFonts w:ascii="Arial" w:eastAsia="ＭＳ 明朝" w:hAnsi="Arial" w:cs="Arial Unicode MS"/>
          <w:iCs/>
          <w:sz w:val="24"/>
          <w:szCs w:val="24"/>
        </w:rPr>
        <w:t xml:space="preserve">an </w:t>
      </w:r>
      <w:r w:rsidR="00C2690D" w:rsidRPr="003C55B8">
        <w:rPr>
          <w:rFonts w:ascii="Arial" w:eastAsia="ＭＳ 明朝" w:hAnsi="Arial" w:cs="Arial Unicode MS"/>
          <w:iCs/>
          <w:sz w:val="24"/>
          <w:szCs w:val="24"/>
        </w:rPr>
        <w:t xml:space="preserve">ensemble transform matrix </w:t>
      </w:r>
      <w:r w:rsidR="008334E9" w:rsidRPr="003C55B8">
        <w:rPr>
          <w:rFonts w:ascii="Arial" w:eastAsia="ＭＳ 明朝" w:hAnsi="Arial" w:cs="Arial Unicode MS"/>
          <w:iCs/>
          <w:sz w:val="24"/>
          <w:szCs w:val="24"/>
        </w:rPr>
        <w:t>that was similar to</w:t>
      </w:r>
      <w:r w:rsidR="00C2690D" w:rsidRPr="003C55B8">
        <w:rPr>
          <w:rFonts w:ascii="Arial" w:eastAsia="ＭＳ 明朝" w:hAnsi="Arial" w:cs="Arial Unicode MS"/>
          <w:iCs/>
          <w:sz w:val="24"/>
          <w:szCs w:val="24"/>
        </w:rPr>
        <w:t xml:space="preserve"> an identity matrix (see also Potthast et al. (2019)). </w:t>
      </w:r>
      <w:r w:rsidR="00417619" w:rsidRPr="00417619">
        <w:rPr>
          <w:rFonts w:ascii="Arial" w:eastAsia="ＭＳ 明朝" w:hAnsi="Arial" w:cs="Arial Unicode MS"/>
          <w:iCs/>
          <w:sz w:val="24"/>
          <w:szCs w:val="24"/>
        </w:rPr>
        <w:t xml:space="preserve">Our resampling method is based on Algorithm 1 in Kotsuki et al. (2022). </w:t>
      </w:r>
      <w:r w:rsidR="00417619" w:rsidRPr="00AE16D7">
        <w:rPr>
          <w:rFonts w:ascii="Arial" w:eastAsia="ＭＳ 明朝" w:hAnsi="Arial" w:cs="Arial Unicode MS"/>
          <w:iCs/>
          <w:sz w:val="24"/>
          <w:szCs w:val="24"/>
        </w:rPr>
        <w:t>Additionally, we</w:t>
      </w:r>
      <w:r w:rsidR="00265381">
        <w:rPr>
          <w:rFonts w:ascii="Arial" w:eastAsia="ＭＳ 明朝" w:hAnsi="Arial" w:cs="Arial Unicode MS" w:hint="eastAsia"/>
          <w:iCs/>
          <w:sz w:val="24"/>
          <w:szCs w:val="24"/>
        </w:rPr>
        <w:t xml:space="preserve"> </w:t>
      </w:r>
      <w:r w:rsidR="00265381" w:rsidRPr="00265381">
        <w:rPr>
          <w:rFonts w:ascii="Arial" w:eastAsia="ＭＳ 明朝" w:hAnsi="Arial" w:cs="Arial Unicode MS"/>
          <w:iCs/>
          <w:sz w:val="24"/>
          <w:szCs w:val="24"/>
        </w:rPr>
        <w:t>adopted</w:t>
      </w:r>
      <w:r w:rsidR="00417619" w:rsidRPr="00AE16D7">
        <w:rPr>
          <w:rFonts w:ascii="Arial" w:eastAsia="ＭＳ 明朝" w:hAnsi="Arial" w:cs="Arial Unicode MS"/>
          <w:iCs/>
          <w:sz w:val="24"/>
          <w:szCs w:val="24"/>
        </w:rPr>
        <w:t xml:space="preserve"> stochastic universal resampling (SUR) rather than Monte Carlo resampling to reduce sampling error.</w:t>
      </w:r>
      <w:r w:rsidR="00417619">
        <w:rPr>
          <w:rFonts w:ascii="Arial" w:eastAsia="ＭＳ 明朝" w:hAnsi="Arial" w:cs="Arial Unicode MS" w:hint="eastAsia"/>
          <w:iCs/>
          <w:sz w:val="24"/>
          <w:szCs w:val="24"/>
        </w:rPr>
        <w:t xml:space="preserve"> </w:t>
      </w:r>
      <w:r w:rsidR="004D7EA7" w:rsidRPr="00CE411B">
        <w:rPr>
          <w:rFonts w:ascii="Arial" w:eastAsia="ＭＳ 明朝" w:hAnsi="Arial" w:cs="Arial Unicode MS"/>
          <w:iCs/>
          <w:sz w:val="24"/>
          <w:szCs w:val="24"/>
        </w:rPr>
        <w:t>The</w:t>
      </w:r>
      <w:r w:rsidR="004D7EA7" w:rsidRPr="00801BD8">
        <w:rPr>
          <w:rFonts w:ascii="Arial" w:eastAsia="ＭＳ 明朝" w:hAnsi="Arial" w:cs="Arial Unicode MS"/>
          <w:iCs/>
          <w:sz w:val="24"/>
          <w:szCs w:val="24"/>
        </w:rPr>
        <w:t xml:space="preserve"> SUR is implemented as follows</w:t>
      </w:r>
      <w:r w:rsidR="005134AE" w:rsidRPr="00801BD8">
        <w:rPr>
          <w:rFonts w:ascii="Arial" w:eastAsia="ＭＳ 明朝" w:hAnsi="Arial" w:cs="Arial Unicode MS"/>
          <w:iCs/>
          <w:sz w:val="24"/>
          <w:szCs w:val="24"/>
        </w:rPr>
        <w:t xml:space="preserve">: </w:t>
      </w:r>
      <w:r w:rsidR="00BD104D">
        <w:rPr>
          <w:rFonts w:ascii="Arial" w:eastAsia="ＭＳ 明朝" w:hAnsi="Arial" w:cs="Arial Unicode MS" w:hint="eastAsia"/>
          <w:iCs/>
          <w:sz w:val="24"/>
          <w:szCs w:val="24"/>
        </w:rPr>
        <w:t>w</w:t>
      </w:r>
      <w:r w:rsidR="00BD104D" w:rsidRPr="00BD104D">
        <w:rPr>
          <w:rFonts w:ascii="Arial" w:eastAsia="ＭＳ 明朝" w:hAnsi="Arial" w:cs="Arial Unicode MS"/>
          <w:iCs/>
          <w:sz w:val="24"/>
          <w:szCs w:val="24"/>
        </w:rPr>
        <w:t>e create the cumulative distribution function, split by the magnitudes of</w:t>
      </w:r>
      <w:r w:rsidR="00AE16D7">
        <w:rPr>
          <w:rFonts w:ascii="Arial" w:eastAsia="ＭＳ 明朝" w:hAnsi="Arial" w:cs="Arial Unicode MS" w:hint="eastAsia"/>
          <w:iCs/>
          <w:sz w:val="24"/>
          <w:szCs w:val="24"/>
        </w:rPr>
        <w:t xml:space="preserve"> </w:t>
      </w:r>
      <w:r w:rsidR="00AE16D7" w:rsidRPr="00AE16D7">
        <w:rPr>
          <w:rFonts w:ascii="Arial" w:eastAsia="ＭＳ 明朝" w:hAnsi="Arial" w:cs="Arial Unicode MS"/>
          <w:iCs/>
          <w:sz w:val="24"/>
          <w:szCs w:val="24"/>
        </w:rPr>
        <w:t>weight</w:t>
      </w:r>
      <w:r w:rsidR="00AE16D7">
        <w:rPr>
          <w:rFonts w:ascii="Arial" w:eastAsia="ＭＳ 明朝" w:hAnsi="Arial" w:cs="Arial Unicode MS" w:hint="eastAsia"/>
          <w:iCs/>
          <w:sz w:val="24"/>
          <w:szCs w:val="24"/>
        </w:rPr>
        <w:t xml:space="preserve"> of </w:t>
      </w:r>
      <w:r w:rsidR="00AE16D7" w:rsidRPr="00AE16D7">
        <w:rPr>
          <w:rFonts w:ascii="Arial" w:eastAsia="ＭＳ 明朝" w:hAnsi="Arial" w:cs="Arial Unicode MS"/>
          <w:iCs/>
          <w:sz w:val="24"/>
          <w:szCs w:val="24"/>
        </w:rPr>
        <w:t>each particle</w:t>
      </w:r>
      <w:r w:rsidR="00BD104D" w:rsidRPr="00BD104D">
        <w:rPr>
          <w:rFonts w:ascii="Arial" w:eastAsia="ＭＳ 明朝" w:hAnsi="Arial" w:cs="Arial Unicode MS"/>
          <w:iCs/>
          <w:sz w:val="24"/>
          <w:szCs w:val="24"/>
        </w:rPr>
        <w:t xml:space="preserve">, and select the random starting point in the range of </w:t>
      </w:r>
      <m:oMath>
        <m:r>
          <w:rPr>
            <w:rFonts w:ascii="Cambria Math" w:eastAsia="ＭＳ 明朝" w:hAnsi="Cambria Math" w:cs="Arial Unicode MS"/>
            <w:sz w:val="24"/>
            <w:szCs w:val="24"/>
          </w:rPr>
          <m:t>[0, 1/M]</m:t>
        </m:r>
      </m:oMath>
      <w:r w:rsidR="00BD104D" w:rsidRPr="00BD104D">
        <w:rPr>
          <w:rFonts w:ascii="Arial" w:eastAsia="ＭＳ 明朝" w:hAnsi="Arial" w:cs="Arial Unicode MS"/>
          <w:iCs/>
          <w:sz w:val="24"/>
          <w:szCs w:val="24"/>
        </w:rPr>
        <w:t>.</w:t>
      </w:r>
      <w:r w:rsidR="00BD104D">
        <w:rPr>
          <w:rFonts w:ascii="Arial" w:eastAsia="ＭＳ 明朝" w:hAnsi="Arial" w:cs="Arial Unicode MS" w:hint="eastAsia"/>
          <w:iCs/>
          <w:sz w:val="24"/>
          <w:szCs w:val="24"/>
        </w:rPr>
        <w:t xml:space="preserve"> </w:t>
      </w:r>
      <w:r w:rsidR="005134AE" w:rsidRPr="00801BD8">
        <w:rPr>
          <w:rFonts w:ascii="Arial" w:eastAsia="ＭＳ 明朝" w:hAnsi="Arial" w:cs="Arial Unicode MS"/>
          <w:iCs/>
          <w:sz w:val="24"/>
          <w:szCs w:val="24"/>
        </w:rPr>
        <w:t>We set</w:t>
      </w:r>
      <w:r w:rsidR="00C2690D" w:rsidRPr="00801BD8">
        <w:rPr>
          <w:rFonts w:ascii="Arial" w:eastAsia="ＭＳ 明朝" w:hAnsi="Arial" w:cs="Arial Unicode MS"/>
          <w:iCs/>
          <w:sz w:val="24"/>
          <w:szCs w:val="24"/>
        </w:rPr>
        <w:t xml:space="preserve"> </w:t>
      </w:r>
      <w:r w:rsidR="00C2690D" w:rsidRPr="00801BD8">
        <w:rPr>
          <w:rFonts w:ascii="Arial" w:eastAsia="ＭＳ 明朝" w:hAnsi="Arial" w:cs="Arial Unicode MS"/>
          <w:iCs/>
          <w:sz w:val="24"/>
          <w:szCs w:val="24"/>
        </w:rPr>
        <w:softHyphen/>
      </w:r>
      <m:oMath>
        <m:r>
          <w:rPr>
            <w:rFonts w:ascii="Cambria Math" w:eastAsia="ＭＳ 明朝" w:hAnsi="Cambria Math" w:cs="Arial Unicode MS"/>
            <w:sz w:val="24"/>
            <w:szCs w:val="24"/>
          </w:rPr>
          <m:t>M</m:t>
        </m:r>
      </m:oMath>
      <w:r w:rsidR="00C2690D" w:rsidRPr="00801BD8">
        <w:rPr>
          <w:rFonts w:ascii="Arial" w:eastAsia="ＭＳ 明朝" w:hAnsi="Arial" w:cs="Arial Unicode MS"/>
          <w:iCs/>
          <w:sz w:val="24"/>
          <w:szCs w:val="24"/>
        </w:rPr>
        <w:t xml:space="preserve"> pointers at equal intervals of </w:t>
      </w:r>
      <m:oMath>
        <m:r>
          <w:rPr>
            <w:rFonts w:ascii="Cambria Math" w:eastAsia="ＭＳ 明朝" w:hAnsi="Cambria Math" w:cs="Arial Unicode MS"/>
            <w:sz w:val="24"/>
            <w:szCs w:val="24"/>
          </w:rPr>
          <m:t>1/M</m:t>
        </m:r>
      </m:oMath>
      <w:r w:rsidR="00C2690D" w:rsidRPr="00801BD8">
        <w:rPr>
          <w:rFonts w:ascii="Arial" w:eastAsia="ＭＳ 明朝" w:hAnsi="Arial" w:cs="Arial Unicode MS"/>
          <w:iCs/>
          <w:sz w:val="24"/>
          <w:szCs w:val="24"/>
        </w:rPr>
        <w:t xml:space="preserve"> starting from the </w:t>
      </w:r>
      <w:r w:rsidR="00801BD8" w:rsidRPr="00801BD8">
        <w:rPr>
          <w:rFonts w:ascii="Arial" w:eastAsia="ＭＳ 明朝" w:hAnsi="Arial" w:cs="Arial Unicode MS"/>
          <w:iCs/>
          <w:sz w:val="24"/>
          <w:szCs w:val="24"/>
        </w:rPr>
        <w:t>position of the first pointer</w:t>
      </w:r>
      <w:r w:rsidR="00C2690D" w:rsidRPr="00801BD8">
        <w:rPr>
          <w:rFonts w:ascii="Arial" w:eastAsia="ＭＳ 明朝" w:hAnsi="Arial" w:cs="Arial Unicode MS"/>
          <w:iCs/>
          <w:sz w:val="24"/>
          <w:szCs w:val="24"/>
        </w:rPr>
        <w:t xml:space="preserve">, </w:t>
      </w:r>
      <w:r w:rsidR="004D7EA7" w:rsidRPr="00801BD8">
        <w:rPr>
          <w:rFonts w:ascii="Arial" w:eastAsia="ＭＳ 明朝" w:hAnsi="Arial" w:cs="Arial Unicode MS"/>
          <w:iCs/>
          <w:sz w:val="24"/>
          <w:szCs w:val="24"/>
        </w:rPr>
        <w:t xml:space="preserve">and </w:t>
      </w:r>
      <w:r w:rsidR="005134AE" w:rsidRPr="00801BD8">
        <w:rPr>
          <w:rFonts w:ascii="Arial" w:eastAsia="ＭＳ 明朝" w:hAnsi="Arial" w:cs="Arial Unicode MS"/>
          <w:iCs/>
          <w:sz w:val="24"/>
          <w:szCs w:val="24"/>
        </w:rPr>
        <w:t xml:space="preserve">we </w:t>
      </w:r>
      <w:r w:rsidR="004D7EA7" w:rsidRPr="00801BD8">
        <w:rPr>
          <w:rFonts w:ascii="Arial" w:eastAsia="ＭＳ 明朝" w:hAnsi="Arial" w:cs="Arial Unicode MS"/>
          <w:iCs/>
          <w:sz w:val="24"/>
          <w:szCs w:val="24"/>
        </w:rPr>
        <w:t>sample the particles corresponding to the cumulative probabilities pointed to by each pointer.</w:t>
      </w:r>
    </w:p>
    <w:p w14:paraId="2F5D5080" w14:textId="60A6F100" w:rsidR="00DA5611" w:rsidRPr="003C55B8" w:rsidRDefault="00DA5611" w:rsidP="00DA5611">
      <w:pPr>
        <w:spacing w:line="480" w:lineRule="auto"/>
        <w:ind w:firstLineChars="100" w:firstLine="240"/>
        <w:rPr>
          <w:rFonts w:ascii="Arial" w:eastAsia="ＭＳ 明朝" w:hAnsi="Arial" w:cs="Arial Unicode MS"/>
          <w:sz w:val="24"/>
          <w:szCs w:val="24"/>
        </w:rPr>
      </w:pPr>
      <w:bookmarkStart w:id="9" w:name="_Hlk173958552"/>
      <w:r w:rsidRPr="00CB7627">
        <w:rPr>
          <w:rFonts w:ascii="Arial" w:eastAsia="ＭＳ 明朝" w:hAnsi="Arial" w:cs="Arial Unicode MS"/>
          <w:iCs/>
          <w:sz w:val="24"/>
          <w:szCs w:val="24"/>
        </w:rPr>
        <w:t>Furthermore</w:t>
      </w:r>
      <w:r w:rsidRPr="00801BD8">
        <w:rPr>
          <w:rFonts w:ascii="Arial" w:eastAsia="ＭＳ 明朝" w:hAnsi="Arial" w:cs="Arial Unicode MS"/>
          <w:iCs/>
          <w:sz w:val="24"/>
          <w:szCs w:val="24"/>
        </w:rPr>
        <w:t xml:space="preserve">, we </w:t>
      </w:r>
      <w:r w:rsidR="005134AE" w:rsidRPr="00801BD8">
        <w:rPr>
          <w:rFonts w:ascii="Arial" w:eastAsia="ＭＳ 明朝" w:hAnsi="Arial" w:cs="Arial Unicode MS"/>
          <w:iCs/>
          <w:sz w:val="24"/>
          <w:szCs w:val="24"/>
        </w:rPr>
        <w:t>use</w:t>
      </w:r>
      <w:r w:rsidRPr="00801BD8">
        <w:rPr>
          <w:rFonts w:ascii="Arial" w:eastAsia="ＭＳ 明朝" w:hAnsi="Arial" w:cs="Arial Unicode MS"/>
          <w:iCs/>
          <w:sz w:val="24"/>
          <w:szCs w:val="24"/>
        </w:rPr>
        <w:t xml:space="preserve"> </w:t>
      </w:r>
      <w:r w:rsidRPr="00CB7627">
        <w:rPr>
          <w:rFonts w:ascii="Arial" w:eastAsia="ＭＳ 明朝" w:hAnsi="Arial" w:cs="Arial Unicode MS"/>
          <w:iCs/>
          <w:sz w:val="24"/>
          <w:szCs w:val="24"/>
        </w:rPr>
        <w:t>localization</w:t>
      </w:r>
      <w:r w:rsidRPr="00801BD8">
        <w:rPr>
          <w:rFonts w:ascii="Arial" w:eastAsia="ＭＳ 明朝" w:hAnsi="Arial" w:cs="Arial Unicode MS"/>
          <w:iCs/>
          <w:sz w:val="24"/>
          <w:szCs w:val="24"/>
        </w:rPr>
        <w:t xml:space="preserve"> to limit the impact of </w:t>
      </w:r>
      <w:r w:rsidR="004F7EAE">
        <w:rPr>
          <w:rFonts w:ascii="Arial" w:eastAsia="ＭＳ 明朝" w:hAnsi="Arial" w:cs="Arial Unicode MS" w:hint="eastAsia"/>
          <w:iCs/>
          <w:sz w:val="24"/>
          <w:szCs w:val="24"/>
        </w:rPr>
        <w:t xml:space="preserve">the </w:t>
      </w:r>
      <w:r w:rsidRPr="00801BD8">
        <w:rPr>
          <w:rFonts w:ascii="Arial" w:eastAsia="ＭＳ 明朝" w:hAnsi="Arial" w:cs="Arial Unicode MS"/>
          <w:iCs/>
          <w:sz w:val="24"/>
          <w:szCs w:val="24"/>
        </w:rPr>
        <w:t xml:space="preserve">observations within the local domain to avoid </w:t>
      </w:r>
      <w:r w:rsidR="00E95C45">
        <w:rPr>
          <w:rFonts w:ascii="Arial" w:eastAsia="ＭＳ 明朝" w:hAnsi="Arial" w:cs="Arial Unicode MS" w:hint="eastAsia"/>
          <w:iCs/>
          <w:sz w:val="24"/>
          <w:szCs w:val="24"/>
        </w:rPr>
        <w:t>"</w:t>
      </w:r>
      <w:r w:rsidRPr="00801BD8">
        <w:rPr>
          <w:rFonts w:ascii="Arial" w:eastAsia="ＭＳ 明朝" w:hAnsi="Arial" w:cs="Arial Unicode MS"/>
          <w:iCs/>
          <w:sz w:val="24"/>
          <w:szCs w:val="24"/>
        </w:rPr>
        <w:t>weight collapse</w:t>
      </w:r>
      <w:r w:rsidR="00E95C45">
        <w:rPr>
          <w:rFonts w:ascii="Arial" w:eastAsia="ＭＳ 明朝" w:hAnsi="Arial" w:cs="Arial Unicode MS" w:hint="eastAsia"/>
          <w:iCs/>
          <w:sz w:val="24"/>
          <w:szCs w:val="24"/>
        </w:rPr>
        <w:t>"</w:t>
      </w:r>
      <w:r w:rsidRPr="00801BD8">
        <w:rPr>
          <w:rFonts w:ascii="Arial" w:eastAsia="ＭＳ 明朝" w:hAnsi="Arial" w:cs="Arial Unicode MS"/>
          <w:iCs/>
          <w:sz w:val="24"/>
          <w:szCs w:val="24"/>
        </w:rPr>
        <w:t xml:space="preserve"> (Penny and Miyoshi, 2016; Kotsuki et al., 2022).</w:t>
      </w:r>
      <w:r w:rsidRPr="003C55B8">
        <w:rPr>
          <w:rFonts w:ascii="Arial" w:eastAsia="ＭＳ 明朝" w:hAnsi="Arial" w:cs="Arial Unicode MS"/>
          <w:iCs/>
          <w:sz w:val="24"/>
          <w:szCs w:val="24"/>
        </w:rPr>
        <w:t xml:space="preserve"> </w:t>
      </w:r>
      <w:r w:rsidR="006F7B7E" w:rsidRPr="00801BD8">
        <w:rPr>
          <w:rFonts w:ascii="Arial" w:eastAsia="ＭＳ 明朝" w:hAnsi="Arial" w:cs="Arial Unicode MS"/>
          <w:iCs/>
          <w:sz w:val="24"/>
          <w:szCs w:val="24"/>
        </w:rPr>
        <w:t>With this</w:t>
      </w:r>
      <w:r w:rsidRPr="00801BD8">
        <w:rPr>
          <w:rFonts w:ascii="Arial" w:eastAsia="ＭＳ 明朝" w:hAnsi="Arial" w:cs="Arial Unicode MS"/>
          <w:iCs/>
          <w:sz w:val="24"/>
          <w:szCs w:val="24"/>
        </w:rPr>
        <w:t xml:space="preserve"> localization method</w:t>
      </w:r>
      <w:r w:rsidR="006F7B7E" w:rsidRPr="00801BD8">
        <w:rPr>
          <w:rFonts w:ascii="Arial" w:eastAsia="ＭＳ 明朝" w:hAnsi="Arial" w:cs="Arial Unicode MS"/>
          <w:iCs/>
          <w:sz w:val="24"/>
          <w:szCs w:val="24"/>
        </w:rPr>
        <w:t>,</w:t>
      </w:r>
      <w:r w:rsidRPr="00801BD8">
        <w:rPr>
          <w:rFonts w:ascii="Arial" w:eastAsia="ＭＳ 明朝" w:hAnsi="Arial" w:cs="Arial Unicode MS"/>
          <w:iCs/>
          <w:sz w:val="24"/>
          <w:szCs w:val="24"/>
        </w:rPr>
        <w:t xml:space="preserve"> the analysis </w:t>
      </w:r>
      <w:r w:rsidR="006F7B7E" w:rsidRPr="00801BD8">
        <w:rPr>
          <w:rFonts w:ascii="Arial" w:eastAsia="ＭＳ 明朝" w:hAnsi="Arial" w:cs="Arial Unicode MS"/>
          <w:iCs/>
          <w:sz w:val="24"/>
          <w:szCs w:val="24"/>
        </w:rPr>
        <w:t xml:space="preserve">is computed independently </w:t>
      </w:r>
      <w:r w:rsidRPr="00801BD8">
        <w:rPr>
          <w:rFonts w:ascii="Arial" w:eastAsia="ＭＳ 明朝" w:hAnsi="Arial" w:cs="Arial Unicode MS"/>
          <w:iCs/>
          <w:sz w:val="24"/>
          <w:szCs w:val="24"/>
        </w:rPr>
        <w:t>at every grid point, similar to the local ensemble transform Kalman filter (</w:t>
      </w:r>
      <w:bookmarkStart w:id="10" w:name="_Hlk174203247"/>
      <w:r w:rsidRPr="00801BD8">
        <w:rPr>
          <w:rFonts w:ascii="Arial" w:eastAsia="ＭＳ 明朝" w:hAnsi="Arial" w:cs="Arial Unicode MS"/>
          <w:iCs/>
          <w:sz w:val="24"/>
          <w:szCs w:val="24"/>
        </w:rPr>
        <w:t>LETKF; Hunt et al., 2007</w:t>
      </w:r>
      <w:bookmarkEnd w:id="10"/>
      <w:r w:rsidRPr="00801BD8">
        <w:rPr>
          <w:rFonts w:ascii="Arial" w:eastAsia="ＭＳ 明朝" w:hAnsi="Arial" w:cs="Arial Unicode MS"/>
          <w:iCs/>
          <w:sz w:val="24"/>
          <w:szCs w:val="24"/>
        </w:rPr>
        <w:t>).</w:t>
      </w:r>
      <w:r w:rsidRPr="003C55B8">
        <w:rPr>
          <w:rFonts w:ascii="Arial" w:eastAsia="ＭＳ 明朝" w:hAnsi="Arial" w:cs="Arial Unicode MS"/>
          <w:iCs/>
          <w:sz w:val="24"/>
          <w:szCs w:val="24"/>
        </w:rPr>
        <w:t xml:space="preserve"> </w:t>
      </w:r>
      <w:bookmarkStart w:id="11" w:name="_Hlk205421569"/>
      <w:r w:rsidR="00C4428B" w:rsidRPr="00C4428B">
        <w:rPr>
          <w:rFonts w:ascii="Arial" w:eastAsia="ＭＳ 明朝" w:hAnsi="Arial" w:cs="Arial Unicode MS"/>
          <w:sz w:val="24"/>
          <w:szCs w:val="24"/>
        </w:rPr>
        <w:t>In this study, we</w:t>
      </w:r>
      <w:r w:rsidR="00265381">
        <w:rPr>
          <w:rFonts w:ascii="Arial" w:eastAsia="ＭＳ 明朝" w:hAnsi="Arial" w:cs="Arial Unicode MS" w:hint="eastAsia"/>
          <w:sz w:val="24"/>
          <w:szCs w:val="24"/>
        </w:rPr>
        <w:t xml:space="preserve"> adopted</w:t>
      </w:r>
      <w:r w:rsidR="00C4428B" w:rsidRPr="00C4428B">
        <w:rPr>
          <w:rFonts w:ascii="Arial" w:eastAsia="ＭＳ 明朝" w:hAnsi="Arial" w:cs="Arial Unicode MS"/>
          <w:sz w:val="24"/>
          <w:szCs w:val="24"/>
        </w:rPr>
        <w:t xml:space="preserve"> the Gaussian function with a cut-off distance as the localization function </w:t>
      </w:r>
      <w:bookmarkEnd w:id="11"/>
      <w:r w:rsidR="00C4428B" w:rsidRPr="00C4428B">
        <w:rPr>
          <w:rFonts w:ascii="Arial" w:eastAsia="ＭＳ 明朝" w:hAnsi="Arial" w:cs="Arial Unicode MS"/>
          <w:sz w:val="24"/>
          <w:szCs w:val="24"/>
        </w:rPr>
        <w:t>(Gaspari and Cohn, 1999)</w:t>
      </w:r>
      <w:r w:rsidR="00C4428B">
        <w:rPr>
          <w:rFonts w:ascii="Arial" w:eastAsia="ＭＳ 明朝" w:hAnsi="Arial" w:cs="Arial Unicode MS" w:hint="eastAsia"/>
          <w:sz w:val="24"/>
          <w:szCs w:val="24"/>
        </w:rPr>
        <w:t>,</w:t>
      </w:r>
    </w:p>
    <w:bookmarkStart w:id="12" w:name="_Hlk173958525"/>
    <w:p w14:paraId="0D5A9E3D" w14:textId="13BF932D" w:rsidR="001912C2" w:rsidRPr="003C55B8" w:rsidRDefault="00000000" w:rsidP="00DA5611">
      <w:pPr>
        <w:spacing w:line="480" w:lineRule="auto"/>
        <w:ind w:firstLineChars="100" w:firstLine="24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L</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q;r</m:t>
                  </m:r>
                </m:e>
              </m:d>
              <m:r>
                <w:rPr>
                  <w:rFonts w:ascii="Cambria Math" w:eastAsia="ＭＳ 明朝" w:hAnsi="Cambria Math" w:cs="Arial Unicode MS"/>
                  <w:sz w:val="24"/>
                  <w:szCs w:val="24"/>
                </w:rPr>
                <m:t xml:space="preserve"> = </m:t>
              </m:r>
              <m:d>
                <m:dPr>
                  <m:begChr m:val="{"/>
                  <m:endChr m:val=""/>
                  <m:ctrlPr>
                    <w:rPr>
                      <w:rFonts w:ascii="Cambria Math" w:eastAsia="ＭＳ 明朝" w:hAnsi="Cambria Math" w:cs="Arial Unicode MS"/>
                      <w:i/>
                      <w:sz w:val="24"/>
                      <w:szCs w:val="24"/>
                    </w:rPr>
                  </m:ctrlPr>
                </m:dPr>
                <m:e>
                  <m:eqArr>
                    <m:eqArrPr>
                      <m:ctrlPr>
                        <w:rPr>
                          <w:rFonts w:ascii="Cambria Math" w:eastAsia="ＭＳ 明朝" w:hAnsi="Cambria Math" w:cs="Arial Unicode MS"/>
                          <w:i/>
                          <w:sz w:val="24"/>
                          <w:szCs w:val="24"/>
                        </w:rPr>
                      </m:ctrlPr>
                    </m:eqArrPr>
                    <m:e>
                      <m:func>
                        <m:funcPr>
                          <m:ctrlPr>
                            <w:rPr>
                              <w:rFonts w:ascii="Cambria Math" w:eastAsia="ＭＳ 明朝" w:hAnsi="Cambria Math" w:cs="Arial Unicode MS"/>
                              <w:i/>
                              <w:sz w:val="24"/>
                              <w:szCs w:val="24"/>
                            </w:rPr>
                          </m:ctrlPr>
                        </m:funcPr>
                        <m:fName>
                          <m:r>
                            <m:rPr>
                              <m:sty m:val="p"/>
                            </m:rPr>
                            <w:rPr>
                              <w:rFonts w:ascii="Cambria Math" w:eastAsia="ＭＳ 明朝" w:hAnsi="Cambria Math" w:cs="Arial Unicode MS"/>
                              <w:sz w:val="24"/>
                              <w:szCs w:val="24"/>
                            </w:rPr>
                            <m:t>exp</m:t>
                          </m:r>
                        </m:fName>
                        <m:e>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m:t>
                              </m:r>
                              <m:f>
                                <m:fPr>
                                  <m:ctrlPr>
                                    <w:rPr>
                                      <w:rFonts w:ascii="Cambria Math" w:eastAsia="ＭＳ 明朝" w:hAnsi="Cambria Math" w:cs="Arial Unicode MS"/>
                                      <w:i/>
                                      <w:sz w:val="24"/>
                                      <w:szCs w:val="24"/>
                                    </w:rPr>
                                  </m:ctrlPr>
                                </m:fPr>
                                <m:num>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q</m:t>
                                      </m:r>
                                    </m:e>
                                    <m:sup>
                                      <m:r>
                                        <w:rPr>
                                          <w:rFonts w:ascii="Cambria Math" w:eastAsia="ＭＳ 明朝" w:hAnsi="Cambria Math" w:cs="Arial Unicode MS"/>
                                          <w:sz w:val="24"/>
                                          <w:szCs w:val="24"/>
                                        </w:rPr>
                                        <m:t>2</m:t>
                                      </m:r>
                                    </m:sup>
                                  </m:sSup>
                                </m:num>
                                <m:den>
                                  <m:r>
                                    <w:rPr>
                                      <w:rFonts w:ascii="Cambria Math" w:eastAsia="ＭＳ 明朝" w:hAnsi="Cambria Math" w:cs="Arial Unicode MS"/>
                                      <w:sz w:val="24"/>
                                      <w:szCs w:val="24"/>
                                    </w:rPr>
                                    <m:t>2</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r</m:t>
                                      </m:r>
                                    </m:e>
                                    <m:sup>
                                      <m:r>
                                        <w:rPr>
                                          <w:rFonts w:ascii="Cambria Math" w:eastAsia="ＭＳ 明朝" w:hAnsi="Cambria Math" w:cs="Arial Unicode MS"/>
                                          <w:sz w:val="24"/>
                                          <w:szCs w:val="24"/>
                                        </w:rPr>
                                        <m:t>2</m:t>
                                      </m:r>
                                    </m:sup>
                                  </m:sSup>
                                </m:den>
                              </m:f>
                            </m:e>
                          </m:d>
                        </m:e>
                      </m:func>
                      <m:r>
                        <w:rPr>
                          <w:rFonts w:ascii="Cambria Math" w:eastAsia="ＭＳ 明朝" w:hAnsi="Cambria Math" w:cs="Arial Unicode MS"/>
                          <w:sz w:val="24"/>
                          <w:szCs w:val="24"/>
                        </w:rPr>
                        <m:t xml:space="preserve"> </m:t>
                      </m:r>
                      <m:r>
                        <m:rPr>
                          <m:sty m:val="p"/>
                        </m:rPr>
                        <w:rPr>
                          <w:rFonts w:ascii="Cambria Math" w:eastAsia="ＭＳ 明朝" w:hAnsi="Cambria Math" w:cs="Arial Unicode MS"/>
                          <w:sz w:val="24"/>
                          <w:szCs w:val="24"/>
                        </w:rPr>
                        <m:t>if</m:t>
                      </m:r>
                      <m:r>
                        <w:rPr>
                          <w:rFonts w:ascii="Cambria Math" w:eastAsia="ＭＳ 明朝" w:hAnsi="Cambria Math" w:cs="Arial Unicode MS"/>
                          <w:sz w:val="24"/>
                          <w:szCs w:val="24"/>
                        </w:rPr>
                        <m:t xml:space="preserve"> q &lt; 2</m:t>
                      </m:r>
                      <m:rad>
                        <m:radPr>
                          <m:degHide m:val="1"/>
                          <m:ctrlPr>
                            <w:rPr>
                              <w:rFonts w:ascii="Cambria Math" w:eastAsia="ＭＳ 明朝" w:hAnsi="Cambria Math" w:cs="Arial Unicode MS"/>
                              <w:i/>
                              <w:sz w:val="24"/>
                              <w:szCs w:val="24"/>
                            </w:rPr>
                          </m:ctrlPr>
                        </m:radPr>
                        <m:deg/>
                        <m:e>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10</m:t>
                              </m:r>
                            </m:num>
                            <m:den>
                              <m:r>
                                <w:rPr>
                                  <w:rFonts w:ascii="Cambria Math" w:eastAsia="ＭＳ 明朝" w:hAnsi="Cambria Math" w:cs="Arial Unicode MS"/>
                                  <w:sz w:val="24"/>
                                  <w:szCs w:val="24"/>
                                </w:rPr>
                                <m:t>3</m:t>
                              </m:r>
                            </m:den>
                          </m:f>
                        </m:e>
                      </m:rad>
                      <m:r>
                        <w:rPr>
                          <w:rFonts w:ascii="Cambria Math" w:eastAsia="ＭＳ 明朝" w:hAnsi="Cambria Math" w:cs="Arial Unicode MS"/>
                          <w:sz w:val="24"/>
                          <w:szCs w:val="24"/>
                        </w:rPr>
                        <m:t xml:space="preserve"> r</m:t>
                      </m:r>
                    </m:e>
                    <m:e>
                      <m:r>
                        <w:rPr>
                          <w:rFonts w:ascii="Cambria Math" w:eastAsia="ＭＳ 明朝" w:hAnsi="Cambria Math" w:cs="Arial Unicode MS"/>
                          <w:sz w:val="24"/>
                          <w:szCs w:val="24"/>
                        </w:rPr>
                        <m:t xml:space="preserve">0 </m:t>
                      </m:r>
                      <m:r>
                        <m:rPr>
                          <m:sty m:val="p"/>
                        </m:rPr>
                        <w:rPr>
                          <w:rFonts w:ascii="Cambria Math" w:eastAsia="ＭＳ 明朝" w:hAnsi="Cambria Math" w:cs="Arial Unicode MS"/>
                          <w:sz w:val="24"/>
                          <w:szCs w:val="24"/>
                        </w:rPr>
                        <m:t>else</m:t>
                      </m:r>
                    </m:e>
                  </m:eqArr>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7</m:t>
                  </m:r>
                </m:e>
              </m:d>
            </m:e>
          </m:eqArr>
        </m:oMath>
      </m:oMathPara>
    </w:p>
    <w:p w14:paraId="46DBA140" w14:textId="75281AF6" w:rsidR="001912C2" w:rsidRPr="003C55B8" w:rsidRDefault="00D517C3" w:rsidP="00435DA0">
      <w:pPr>
        <w:spacing w:line="480" w:lineRule="auto"/>
        <w:rPr>
          <w:rFonts w:ascii="Arial" w:eastAsia="ＭＳ 明朝" w:hAnsi="Arial" w:cs="Arial Unicode MS"/>
          <w:sz w:val="24"/>
          <w:szCs w:val="24"/>
        </w:rPr>
      </w:pPr>
      <w:r w:rsidRPr="00D517C3">
        <w:rPr>
          <w:rFonts w:ascii="Arial" w:eastAsia="ＭＳ 明朝" w:hAnsi="Arial" w:cs="Arial Unicode MS"/>
          <w:sz w:val="24"/>
          <w:szCs w:val="24"/>
        </w:rPr>
        <w:t xml:space="preserve">At each analysis grid point, </w:t>
      </w:r>
      <w:bookmarkEnd w:id="12"/>
      <w:r w:rsidRPr="00D517C3">
        <w:rPr>
          <w:rFonts w:ascii="Arial" w:eastAsia="ＭＳ 明朝" w:hAnsi="Arial" w:cs="Arial Unicode MS"/>
          <w:sz w:val="24"/>
          <w:szCs w:val="24"/>
        </w:rPr>
        <w:t xml:space="preserve">we calculated the distance </w:t>
      </w:r>
      <m:oMath>
        <m:r>
          <w:rPr>
            <w:rFonts w:ascii="Cambria Math" w:eastAsia="ＭＳ 明朝" w:hAnsi="Cambria Math" w:cs="Arial Unicode MS"/>
            <w:sz w:val="24"/>
            <w:szCs w:val="24"/>
          </w:rPr>
          <m:t>q</m:t>
        </m:r>
      </m:oMath>
      <w:r w:rsidRPr="00D517C3">
        <w:rPr>
          <w:rFonts w:ascii="Arial" w:eastAsia="ＭＳ 明朝" w:hAnsi="Arial" w:cs="Arial Unicode MS"/>
          <w:sz w:val="24"/>
          <w:szCs w:val="24"/>
        </w:rPr>
        <w:t xml:space="preserve"> (unit: grid interval) between the grid point and the observation point and </w:t>
      </w:r>
      <w:r w:rsidRPr="00B25B04">
        <w:rPr>
          <w:rFonts w:ascii="Arial" w:eastAsia="ＭＳ 明朝" w:hAnsi="Arial" w:cs="Arial Unicode MS"/>
          <w:sz w:val="24"/>
          <w:szCs w:val="24"/>
        </w:rPr>
        <w:t xml:space="preserve">the localization function </w:t>
      </w:r>
      <m:oMath>
        <m:r>
          <w:rPr>
            <w:rFonts w:ascii="Cambria Math" w:eastAsia="ＭＳ 明朝" w:hAnsi="Cambria Math" w:cs="Arial Unicode MS"/>
            <w:sz w:val="24"/>
            <w:szCs w:val="24"/>
          </w:rPr>
          <m:t>L(q;r)</m:t>
        </m:r>
      </m:oMath>
      <w:r w:rsidRPr="00D517C3">
        <w:rPr>
          <w:rFonts w:ascii="Arial" w:eastAsia="ＭＳ 明朝" w:hAnsi="Arial" w:cs="Arial Unicode MS"/>
          <w:sz w:val="24"/>
          <w:szCs w:val="24"/>
        </w:rPr>
        <w:t xml:space="preserve"> based on the localization scale </w:t>
      </w:r>
      <m:oMath>
        <m:r>
          <w:rPr>
            <w:rFonts w:ascii="Cambria Math" w:eastAsia="ＭＳ 明朝" w:hAnsi="Cambria Math" w:cs="Arial Unicode MS"/>
            <w:sz w:val="24"/>
            <w:szCs w:val="24"/>
          </w:rPr>
          <m:t>r</m:t>
        </m:r>
      </m:oMath>
      <w:r w:rsidRPr="00D517C3">
        <w:rPr>
          <w:rFonts w:ascii="Arial" w:eastAsia="ＭＳ 明朝" w:hAnsi="Arial" w:cs="Arial Unicode MS"/>
          <w:sz w:val="24"/>
          <w:szCs w:val="24"/>
        </w:rPr>
        <w:t xml:space="preserve">. </w:t>
      </w:r>
      <w:r w:rsidRPr="00CE411B">
        <w:rPr>
          <w:rFonts w:ascii="Arial" w:eastAsia="ＭＳ 明朝" w:hAnsi="Arial" w:cs="Arial Unicode MS"/>
          <w:sz w:val="24"/>
          <w:szCs w:val="24"/>
        </w:rPr>
        <w:t>Additionally</w:t>
      </w:r>
      <w:r w:rsidRPr="00D517C3">
        <w:rPr>
          <w:rFonts w:ascii="Arial" w:eastAsia="ＭＳ 明朝" w:hAnsi="Arial" w:cs="Arial Unicode MS"/>
          <w:sz w:val="24"/>
          <w:szCs w:val="24"/>
        </w:rPr>
        <w:t xml:space="preserve">, we constructed </w:t>
      </w:r>
      <w:r w:rsidRPr="00B25B04">
        <w:rPr>
          <w:rFonts w:ascii="Arial" w:eastAsia="ＭＳ 明朝" w:hAnsi="Arial" w:cs="Arial Unicode MS"/>
          <w:sz w:val="24"/>
          <w:szCs w:val="24"/>
        </w:rPr>
        <w:t xml:space="preserve">the localization matrix </w:t>
      </w:r>
      <m:oMath>
        <m:r>
          <m:rPr>
            <m:sty m:val="bi"/>
          </m:rPr>
          <w:rPr>
            <w:rFonts w:ascii="Cambria Math" w:eastAsia="ＭＳ 明朝" w:hAnsi="Cambria Math" w:cs="Arial Unicode MS"/>
            <w:sz w:val="24"/>
            <w:szCs w:val="24"/>
          </w:rPr>
          <m:t>L</m:t>
        </m:r>
        <m:r>
          <w:rPr>
            <w:rFonts w:ascii="Cambria Math" w:eastAsia="ＭＳ 明朝" w:hAnsi="Cambria Math" w:cs="Arial Unicode MS"/>
            <w:sz w:val="24"/>
            <w:szCs w:val="24"/>
          </w:rPr>
          <m:t>(q;r)</m:t>
        </m:r>
      </m:oMath>
      <w:r w:rsidRPr="00D517C3">
        <w:rPr>
          <w:rFonts w:ascii="Arial" w:eastAsia="ＭＳ 明朝" w:hAnsi="Arial" w:cs="Arial Unicode MS"/>
          <w:sz w:val="24"/>
          <w:szCs w:val="24"/>
        </w:rPr>
        <w:t>, whose elements are the localization functions.</w:t>
      </w:r>
      <w:r>
        <w:rPr>
          <w:rFonts w:ascii="Arial" w:eastAsia="ＭＳ 明朝" w:hAnsi="Arial" w:cs="Arial Unicode MS" w:hint="eastAsia"/>
          <w:sz w:val="24"/>
          <w:szCs w:val="24"/>
        </w:rPr>
        <w:t xml:space="preserve"> </w:t>
      </w:r>
      <w:r w:rsidRPr="00D517C3">
        <w:rPr>
          <w:rFonts w:ascii="Arial" w:eastAsia="ＭＳ 明朝" w:hAnsi="Arial" w:cs="Arial Unicode MS"/>
          <w:sz w:val="24"/>
          <w:szCs w:val="24"/>
        </w:rPr>
        <w:t xml:space="preserve">Specifically, the </w:t>
      </w:r>
      <m:oMath>
        <m:r>
          <w:rPr>
            <w:rFonts w:ascii="Cambria Math" w:eastAsia="ＭＳ 明朝" w:hAnsi="Cambria Math" w:cs="Arial Unicode MS"/>
            <w:sz w:val="24"/>
            <w:szCs w:val="24"/>
          </w:rPr>
          <m:t>(i, j)</m:t>
        </m:r>
      </m:oMath>
      <w:r w:rsidRPr="00D517C3">
        <w:rPr>
          <w:rFonts w:ascii="Arial" w:eastAsia="ＭＳ 明朝" w:hAnsi="Arial" w:cs="Arial Unicode MS"/>
          <w:sz w:val="24"/>
          <w:szCs w:val="24"/>
        </w:rPr>
        <w:t xml:space="preserve"> element of the localization matrix</w:t>
      </w:r>
      <w:r w:rsidR="00161FF9" w:rsidRPr="00161FF9">
        <w:rPr>
          <w:rFonts w:ascii="Cambria Math" w:eastAsia="ＭＳ 明朝" w:hAnsi="Cambria Math" w:cs="Arial Unicode MS"/>
          <w:b/>
          <w:bCs/>
          <w:i/>
          <w:sz w:val="24"/>
          <w:szCs w:val="24"/>
        </w:rPr>
        <w:t xml:space="preserve"> </w:t>
      </w:r>
      <m:oMath>
        <m:r>
          <m:rPr>
            <m:sty m:val="bi"/>
          </m:rPr>
          <w:rPr>
            <w:rFonts w:ascii="Cambria Math" w:eastAsia="ＭＳ 明朝" w:hAnsi="Cambria Math" w:cs="Arial Unicode MS"/>
            <w:sz w:val="24"/>
            <w:szCs w:val="24"/>
          </w:rPr>
          <m:t>L</m:t>
        </m:r>
        <m:r>
          <w:rPr>
            <w:rFonts w:ascii="Cambria Math" w:eastAsia="ＭＳ 明朝" w:hAnsi="Cambria Math" w:cs="Arial Unicode MS"/>
            <w:sz w:val="24"/>
            <w:szCs w:val="24"/>
          </w:rPr>
          <m:t>(q;r)</m:t>
        </m:r>
      </m:oMath>
      <w:r w:rsidRPr="00D517C3">
        <w:rPr>
          <w:rFonts w:ascii="Arial" w:eastAsia="ＭＳ 明朝" w:hAnsi="Arial" w:cs="Arial Unicode MS"/>
          <w:sz w:val="24"/>
          <w:szCs w:val="24"/>
        </w:rPr>
        <w:t xml:space="preserve"> is given as </w:t>
      </w:r>
      <m:oMath>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L</m:t>
            </m:r>
          </m:e>
          <m:sub>
            <m:r>
              <w:rPr>
                <w:rFonts w:ascii="Cambria Math" w:eastAsia="ＭＳ 明朝" w:hAnsi="Cambria Math" w:cs="Arial Unicode MS"/>
                <w:sz w:val="24"/>
                <w:szCs w:val="24"/>
              </w:rPr>
              <m:t>ij</m:t>
            </m:r>
          </m:sub>
        </m:sSub>
        <m:r>
          <w:rPr>
            <w:rFonts w:ascii="Cambria Math" w:eastAsia="ＭＳ 明朝" w:hAnsi="Cambria Math" w:cs="Arial Unicode MS"/>
            <w:sz w:val="24"/>
            <w:szCs w:val="24"/>
          </w:rPr>
          <m:t>=L(</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q</m:t>
            </m:r>
          </m:e>
          <m:sub>
            <m:r>
              <w:rPr>
                <w:rFonts w:ascii="Cambria Math" w:eastAsia="ＭＳ 明朝" w:hAnsi="Cambria Math" w:cs="Arial Unicode MS"/>
                <w:sz w:val="24"/>
                <w:szCs w:val="24"/>
              </w:rPr>
              <m:t>ij</m:t>
            </m:r>
          </m:sub>
        </m:sSub>
        <m:r>
          <w:rPr>
            <w:rFonts w:ascii="Cambria Math" w:eastAsia="ＭＳ 明朝" w:hAnsi="Cambria Math" w:cs="Arial Unicode MS"/>
            <w:sz w:val="24"/>
            <w:szCs w:val="24"/>
          </w:rPr>
          <m:t>;r)</m:t>
        </m:r>
      </m:oMath>
      <w:r w:rsidR="00100A74">
        <w:rPr>
          <w:rFonts w:ascii="Arial" w:eastAsia="ＭＳ 明朝" w:hAnsi="Arial" w:cs="Arial Unicode MS" w:hint="eastAsia"/>
          <w:sz w:val="24"/>
          <w:szCs w:val="24"/>
        </w:rPr>
        <w:t xml:space="preserve"> </w:t>
      </w:r>
      <w:r w:rsidRPr="00D517C3">
        <w:rPr>
          <w:rFonts w:ascii="Arial" w:eastAsia="ＭＳ 明朝" w:hAnsi="Arial" w:cs="Arial Unicode MS"/>
          <w:sz w:val="24"/>
          <w:szCs w:val="24"/>
        </w:rPr>
        <w:t xml:space="preserve">using the distance </w:t>
      </w:r>
      <m:oMath>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q</m:t>
            </m:r>
          </m:e>
          <m:sub>
            <m:r>
              <w:rPr>
                <w:rFonts w:ascii="Cambria Math" w:eastAsia="ＭＳ 明朝" w:hAnsi="Cambria Math" w:cs="Arial Unicode MS"/>
                <w:sz w:val="24"/>
                <w:szCs w:val="24"/>
              </w:rPr>
              <m:t>ij</m:t>
            </m:r>
          </m:sub>
        </m:sSub>
      </m:oMath>
      <w:r w:rsidR="00100A74">
        <w:rPr>
          <w:rFonts w:ascii="Arial" w:eastAsia="ＭＳ 明朝" w:hAnsi="Arial" w:cs="Arial Unicode MS" w:hint="eastAsia"/>
          <w:sz w:val="24"/>
          <w:szCs w:val="24"/>
        </w:rPr>
        <w:t xml:space="preserve"> </w:t>
      </w:r>
      <w:r w:rsidRPr="00D517C3">
        <w:rPr>
          <w:rFonts w:ascii="Arial" w:eastAsia="ＭＳ 明朝" w:hAnsi="Arial" w:cs="Arial Unicode MS"/>
          <w:sz w:val="24"/>
          <w:szCs w:val="24"/>
        </w:rPr>
        <w:t xml:space="preserve">between the </w:t>
      </w:r>
      <m:oMath>
        <m:r>
          <w:rPr>
            <w:rFonts w:ascii="Cambria Math" w:eastAsia="ＭＳ 明朝" w:hAnsi="Cambria Math" w:cs="Arial Unicode MS"/>
            <w:sz w:val="24"/>
            <w:szCs w:val="24"/>
          </w:rPr>
          <m:t>i</m:t>
        </m:r>
      </m:oMath>
      <w:r w:rsidRPr="00D517C3">
        <w:rPr>
          <w:rFonts w:ascii="Arial" w:eastAsia="ＭＳ 明朝" w:hAnsi="Arial" w:cs="Arial Unicode MS"/>
          <w:sz w:val="24"/>
          <w:szCs w:val="24"/>
        </w:rPr>
        <w:t xml:space="preserve">-th observation point and the </w:t>
      </w:r>
      <m:oMath>
        <m:r>
          <w:rPr>
            <w:rFonts w:ascii="Cambria Math" w:eastAsia="ＭＳ 明朝" w:hAnsi="Cambria Math" w:cs="Arial Unicode MS"/>
            <w:sz w:val="24"/>
            <w:szCs w:val="24"/>
          </w:rPr>
          <m:t>j</m:t>
        </m:r>
      </m:oMath>
      <w:r w:rsidRPr="00D517C3">
        <w:rPr>
          <w:rFonts w:ascii="Arial" w:eastAsia="ＭＳ 明朝" w:hAnsi="Arial" w:cs="Arial Unicode MS"/>
          <w:sz w:val="24"/>
          <w:szCs w:val="24"/>
        </w:rPr>
        <w:t>-th observation point. The following equation represents the localization implementation method</w:t>
      </w:r>
      <w:r w:rsidR="00100A74">
        <w:rPr>
          <w:rFonts w:ascii="Arial" w:eastAsia="ＭＳ 明朝" w:hAnsi="Arial" w:cs="Arial Unicode MS" w:hint="eastAsia"/>
          <w:sz w:val="24"/>
          <w:szCs w:val="24"/>
        </w:rPr>
        <w:t>,</w:t>
      </w:r>
    </w:p>
    <w:p w14:paraId="5034B5E2" w14:textId="377DF260" w:rsidR="00435DA0" w:rsidRPr="003C55B8" w:rsidRDefault="00000000" w:rsidP="00435DA0">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func>
                <m:funcPr>
                  <m:ctrlPr>
                    <w:rPr>
                      <w:rFonts w:ascii="Cambria Math" w:eastAsia="ＭＳ 明朝" w:hAnsi="Cambria Math" w:cs="Arial Unicode MS"/>
                      <w:i/>
                      <w:sz w:val="24"/>
                      <w:szCs w:val="24"/>
                    </w:rPr>
                  </m:ctrlPr>
                </m:funcPr>
                <m:fName>
                  <m:r>
                    <m:rPr>
                      <m:sty m:val="p"/>
                    </m:rPr>
                    <w:rPr>
                      <w:rFonts w:ascii="Cambria Math" w:eastAsia="ＭＳ 明朝" w:hAnsi="Cambria Math" w:cs="Arial Unicode MS"/>
                      <w:sz w:val="24"/>
                      <w:szCs w:val="24"/>
                    </w:rPr>
                    <m:t>exp</m:t>
                  </m:r>
                </m:fName>
                <m:e>
                  <m:d>
                    <m:dPr>
                      <m:begChr m:val="["/>
                      <m:endChr m:val="]"/>
                      <m:ctrlPr>
                        <w:rPr>
                          <w:rFonts w:ascii="Cambria Math" w:eastAsia="ＭＳ 明朝" w:hAnsi="Cambria Math" w:cs="Arial Unicode MS"/>
                          <w:i/>
                          <w:sz w:val="24"/>
                          <w:szCs w:val="24"/>
                        </w:rPr>
                      </m:ctrlPr>
                    </m:dPr>
                    <m:e>
                      <m:r>
                        <w:rPr>
                          <w:rFonts w:ascii="Cambria Math" w:eastAsia="ＭＳ 明朝" w:hAnsi="Cambria Math" w:cs="Arial Unicode MS"/>
                          <w:sz w:val="24"/>
                          <w:szCs w:val="24"/>
                        </w:rPr>
                        <m:t>-</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2</m:t>
                          </m:r>
                        </m:den>
                      </m:f>
                      <m:sSup>
                        <m:sSupPr>
                          <m:ctrlPr>
                            <w:rPr>
                              <w:rFonts w:ascii="Cambria Math" w:eastAsia="ＭＳ 明朝" w:hAnsi="Cambria Math" w:cs="Arial Unicode MS"/>
                              <w:i/>
                              <w:sz w:val="24"/>
                              <w:szCs w:val="24"/>
                            </w:rPr>
                          </m:ctrlPr>
                        </m:sSupPr>
                        <m:e>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r>
                                <w:rPr>
                                  <w:rFonts w:ascii="Cambria Math" w:eastAsia="ＭＳ 明朝" w:hAnsi="Cambria Math" w:cs="Arial Unicode MS"/>
                                  <w:sz w:val="24"/>
                                  <w:szCs w:val="24"/>
                                </w:rPr>
                                <m:t>-h</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d>
                            </m:e>
                          </m:d>
                        </m:e>
                        <m:sup>
                          <m:r>
                            <w:rPr>
                              <w:rFonts w:ascii="Cambria Math" w:eastAsia="ＭＳ 明朝" w:hAnsi="Cambria Math" w:cs="Arial Unicode MS"/>
                              <w:sz w:val="24"/>
                              <w:szCs w:val="24"/>
                            </w:rPr>
                            <m:t>⊤</m:t>
                          </m:r>
                        </m:sup>
                      </m:sSup>
                      <m:d>
                        <m:dPr>
                          <m:ctrlPr>
                            <w:rPr>
                              <w:rFonts w:ascii="Cambria Math" w:eastAsia="ＭＳ 明朝" w:hAnsi="Cambria Math" w:cs="Arial Unicode MS"/>
                              <w:i/>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R</m:t>
                              </m:r>
                            </m:e>
                            <m:sup>
                              <m:r>
                                <w:rPr>
                                  <w:rFonts w:ascii="Cambria Math" w:eastAsia="ＭＳ 明朝" w:hAnsi="Cambria Math" w:cs="Arial Unicode MS"/>
                                  <w:sz w:val="24"/>
                                  <w:szCs w:val="24"/>
                                </w:rPr>
                                <m:t>-1</m:t>
                              </m:r>
                            </m:sup>
                          </m:sSup>
                          <m:r>
                            <w:rPr>
                              <w:rFonts w:ascii="Cambria Math" w:eastAsia="ＭＳ 明朝" w:hAnsi="Cambria Math" w:cs="Arial Unicode MS"/>
                              <w:sz w:val="24"/>
                              <w:szCs w:val="24"/>
                            </w:rPr>
                            <m:t>∘</m:t>
                          </m:r>
                          <m:r>
                            <m:rPr>
                              <m:sty m:val="bi"/>
                            </m:rPr>
                            <w:rPr>
                              <w:rFonts w:ascii="Cambria Math" w:eastAsia="ＭＳ 明朝" w:hAnsi="Cambria Math" w:cs="Arial Unicode MS"/>
                              <w:sz w:val="24"/>
                              <w:szCs w:val="24"/>
                            </w:rPr>
                            <m:t>L</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q;r</m:t>
                              </m:r>
                            </m:e>
                          </m:d>
                        </m:e>
                      </m:d>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y</m:t>
                              </m:r>
                            </m:e>
                            <m:sub>
                              <m:r>
                                <w:rPr>
                                  <w:rFonts w:ascii="Cambria Math" w:eastAsia="ＭＳ 明朝" w:hAnsi="Cambria Math" w:cs="Arial Unicode MS"/>
                                  <w:sz w:val="24"/>
                                  <w:szCs w:val="24"/>
                                </w:rPr>
                                <m:t>t</m:t>
                              </m:r>
                            </m:sub>
                          </m:sSub>
                          <m:r>
                            <w:rPr>
                              <w:rFonts w:ascii="Cambria Math" w:eastAsia="ＭＳ 明朝" w:hAnsi="Cambria Math" w:cs="Arial Unicode MS"/>
                              <w:sz w:val="24"/>
                              <w:szCs w:val="24"/>
                            </w:rPr>
                            <m:t>-h</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x</m:t>
                                  </m:r>
                                </m:e>
                                <m:sub>
                                  <m:r>
                                    <w:rPr>
                                      <w:rFonts w:ascii="Cambria Math" w:eastAsia="ＭＳ 明朝" w:hAnsi="Cambria Math" w:cs="Arial Unicode MS"/>
                                      <w:sz w:val="24"/>
                                      <w:szCs w:val="24"/>
                                    </w:rPr>
                                    <m:t>t</m:t>
                                  </m:r>
                                </m:sub>
                              </m:sSub>
                            </m:e>
                          </m:d>
                        </m:e>
                      </m:d>
                    </m:e>
                  </m:d>
                </m:e>
              </m:func>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8</m:t>
                  </m:r>
                </m:e>
              </m:d>
            </m:e>
          </m:eqArr>
        </m:oMath>
      </m:oMathPara>
    </w:p>
    <w:p w14:paraId="7F0E8F6E" w14:textId="18EF9E43" w:rsidR="00435DA0" w:rsidRPr="003C55B8" w:rsidRDefault="003B4E31">
      <w:pPr>
        <w:spacing w:line="480" w:lineRule="auto"/>
        <w:rPr>
          <w:rFonts w:ascii="Arial" w:eastAsia="ＭＳ 明朝" w:hAnsi="Arial" w:cs="Arial Unicode MS"/>
          <w:sz w:val="24"/>
          <w:szCs w:val="24"/>
        </w:rPr>
      </w:pPr>
      <w:r w:rsidRPr="00BF2F7B">
        <w:rPr>
          <w:rFonts w:ascii="Arial" w:eastAsia="ＭＳ 明朝" w:hAnsi="Arial" w:cs="Arial Unicode MS" w:hint="eastAsia"/>
          <w:sz w:val="24"/>
          <w:szCs w:val="24"/>
        </w:rPr>
        <w:t>The</w:t>
      </w:r>
      <w:r>
        <w:rPr>
          <w:rFonts w:ascii="Arial" w:eastAsia="ＭＳ 明朝" w:hAnsi="Arial" w:cs="Arial Unicode MS" w:hint="eastAsia"/>
          <w:sz w:val="24"/>
          <w:szCs w:val="24"/>
        </w:rPr>
        <w:t xml:space="preserve"> l</w:t>
      </w:r>
      <w:r w:rsidR="00203662" w:rsidRPr="00203662">
        <w:rPr>
          <w:rFonts w:ascii="Arial" w:eastAsia="ＭＳ 明朝" w:hAnsi="Arial" w:cs="Arial Unicode MS"/>
          <w:sz w:val="24"/>
          <w:szCs w:val="24"/>
        </w:rPr>
        <w:t xml:space="preserve">ocalization is implemented by computing the Schur product of the inverse of the observation error covariance matrix </w:t>
      </w:r>
      <m:oMath>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R</m:t>
            </m:r>
          </m:e>
          <m:sup>
            <m:r>
              <w:rPr>
                <w:rFonts w:ascii="Cambria Math" w:eastAsia="ＭＳ 明朝" w:hAnsi="Cambria Math" w:cs="Arial Unicode MS"/>
                <w:sz w:val="24"/>
                <w:szCs w:val="24"/>
              </w:rPr>
              <m:t>-1</m:t>
            </m:r>
          </m:sup>
        </m:sSup>
      </m:oMath>
      <w:r w:rsidR="00203662" w:rsidRPr="00203662">
        <w:rPr>
          <w:rFonts w:ascii="Arial" w:eastAsia="ＭＳ 明朝" w:hAnsi="Arial" w:cs="Arial Unicode MS"/>
          <w:sz w:val="24"/>
          <w:szCs w:val="24"/>
        </w:rPr>
        <w:t xml:space="preserve"> and the localization matrix</w:t>
      </w:r>
      <w:r>
        <w:rPr>
          <w:rFonts w:ascii="Arial" w:eastAsia="ＭＳ 明朝" w:hAnsi="Arial" w:cs="Arial Unicode MS" w:hint="eastAsia"/>
          <w:sz w:val="24"/>
          <w:szCs w:val="24"/>
        </w:rPr>
        <w:t xml:space="preserve"> </w:t>
      </w:r>
      <m:oMath>
        <m:r>
          <m:rPr>
            <m:sty m:val="bi"/>
          </m:rPr>
          <w:rPr>
            <w:rFonts w:ascii="Cambria Math" w:eastAsia="ＭＳ 明朝" w:hAnsi="Cambria Math" w:cs="Arial Unicode MS"/>
            <w:sz w:val="24"/>
            <w:szCs w:val="24"/>
          </w:rPr>
          <m:t>L</m:t>
        </m:r>
        <m:r>
          <w:rPr>
            <w:rFonts w:ascii="Cambria Math" w:eastAsia="ＭＳ 明朝" w:hAnsi="Cambria Math" w:cs="Arial Unicode MS"/>
            <w:sz w:val="24"/>
            <w:szCs w:val="24"/>
          </w:rPr>
          <m:t>(q;r)</m:t>
        </m:r>
      </m:oMath>
      <w:r w:rsidR="00203662" w:rsidRPr="00203662">
        <w:rPr>
          <w:rFonts w:ascii="Arial" w:eastAsia="ＭＳ 明朝" w:hAnsi="Arial" w:cs="Arial Unicode MS"/>
          <w:sz w:val="24"/>
          <w:szCs w:val="24"/>
        </w:rPr>
        <w:t>.</w:t>
      </w:r>
      <w:r w:rsidR="00BF2F7B">
        <w:rPr>
          <w:rFonts w:ascii="Arial" w:eastAsia="ＭＳ 明朝" w:hAnsi="Arial" w:cs="Arial Unicode MS" w:hint="eastAsia"/>
          <w:sz w:val="24"/>
          <w:szCs w:val="24"/>
        </w:rPr>
        <w:t xml:space="preserve"> S</w:t>
      </w:r>
      <w:r w:rsidR="00BF2F7B" w:rsidRPr="00BF2F7B">
        <w:rPr>
          <w:rFonts w:ascii="Arial" w:eastAsia="ＭＳ 明朝" w:hAnsi="Arial" w:cs="Arial Unicode MS"/>
          <w:sz w:val="24"/>
          <w:szCs w:val="24"/>
        </w:rPr>
        <w:t>pecifically</w:t>
      </w:r>
      <w:r w:rsidR="00203662" w:rsidRPr="00203662">
        <w:rPr>
          <w:rFonts w:ascii="Arial" w:eastAsia="ＭＳ 明朝" w:hAnsi="Arial" w:cs="Arial Unicode MS"/>
          <w:sz w:val="24"/>
          <w:szCs w:val="24"/>
        </w:rPr>
        <w:t xml:space="preserve">, </w:t>
      </w:r>
      <w:r>
        <w:rPr>
          <w:rFonts w:ascii="Arial" w:eastAsia="ＭＳ 明朝" w:hAnsi="Arial" w:cs="Arial Unicode MS" w:hint="eastAsia"/>
          <w:sz w:val="24"/>
          <w:szCs w:val="24"/>
        </w:rPr>
        <w:t xml:space="preserve">the </w:t>
      </w:r>
      <w:r w:rsidR="00203662" w:rsidRPr="00203662">
        <w:rPr>
          <w:rFonts w:ascii="Arial" w:eastAsia="ＭＳ 明朝" w:hAnsi="Arial" w:cs="Arial Unicode MS"/>
          <w:sz w:val="24"/>
          <w:szCs w:val="24"/>
        </w:rPr>
        <w:t>observations beyond the cut-off distance are not assimilated; those within it are weighted by distance.</w:t>
      </w:r>
      <w:r w:rsidR="00203662">
        <w:rPr>
          <w:rFonts w:ascii="Arial" w:eastAsia="ＭＳ 明朝" w:hAnsi="Arial" w:cs="Arial Unicode MS" w:hint="eastAsia"/>
          <w:sz w:val="24"/>
          <w:szCs w:val="24"/>
        </w:rPr>
        <w:t xml:space="preserve"> </w:t>
      </w:r>
      <w:r w:rsidR="00203662" w:rsidRPr="00203662">
        <w:rPr>
          <w:rFonts w:ascii="Arial" w:eastAsia="ＭＳ 明朝" w:hAnsi="Arial" w:cs="Arial Unicode MS"/>
          <w:sz w:val="24"/>
          <w:szCs w:val="24"/>
        </w:rPr>
        <w:t>We should set the localization scale to the appropriate value to adequately assimilate the observations while suppressing sampling error.</w:t>
      </w:r>
    </w:p>
    <w:p w14:paraId="42EB0E4C" w14:textId="3073D888" w:rsidR="00BB7AE7" w:rsidRPr="003C55B8" w:rsidRDefault="00A77090" w:rsidP="009D5414">
      <w:pPr>
        <w:spacing w:line="480" w:lineRule="auto"/>
        <w:ind w:firstLineChars="100" w:firstLine="240"/>
        <w:rPr>
          <w:rFonts w:ascii="Arial" w:eastAsia="ＭＳ 明朝" w:hAnsi="Arial" w:cs="Arial Unicode MS"/>
          <w:sz w:val="24"/>
          <w:szCs w:val="24"/>
        </w:rPr>
      </w:pPr>
      <w:bookmarkStart w:id="13" w:name="_Hlk173958576"/>
      <w:bookmarkEnd w:id="9"/>
      <w:r>
        <w:rPr>
          <w:rFonts w:ascii="Arial" w:eastAsia="ＭＳ 明朝" w:hAnsi="Arial" w:cs="Arial Unicode MS" w:hint="eastAsia"/>
          <w:sz w:val="24"/>
          <w:szCs w:val="24"/>
        </w:rPr>
        <w:t>Moreover</w:t>
      </w:r>
      <w:r w:rsidR="00BB7AE7" w:rsidRPr="00BB7AE7">
        <w:rPr>
          <w:rFonts w:ascii="Arial" w:eastAsia="ＭＳ 明朝" w:hAnsi="Arial" w:cs="Arial Unicode MS"/>
          <w:sz w:val="24"/>
          <w:szCs w:val="24"/>
        </w:rPr>
        <w:t xml:space="preserve">, to </w:t>
      </w:r>
      <w:r w:rsidR="00BB7AE7" w:rsidRPr="00BF2F7B">
        <w:rPr>
          <w:rFonts w:ascii="Arial" w:eastAsia="ＭＳ 明朝" w:hAnsi="Arial" w:cs="Arial Unicode MS" w:hint="eastAsia"/>
          <w:sz w:val="24"/>
          <w:szCs w:val="24"/>
        </w:rPr>
        <w:t>prevent</w:t>
      </w:r>
      <w:r w:rsidR="00BB7AE7" w:rsidRPr="00BB7AE7">
        <w:rPr>
          <w:rFonts w:ascii="Arial" w:eastAsia="ＭＳ 明朝" w:hAnsi="Arial" w:cs="Arial Unicode MS"/>
          <w:sz w:val="24"/>
          <w:szCs w:val="24"/>
        </w:rPr>
        <w:t xml:space="preserve"> filter divergence, it is necessary to maintain particle diversity. </w:t>
      </w:r>
      <w:r w:rsidR="00BB7AE7" w:rsidRPr="00B25B04">
        <w:rPr>
          <w:rFonts w:ascii="Arial" w:eastAsia="ＭＳ 明朝" w:hAnsi="Arial" w:cs="Arial Unicode MS"/>
          <w:sz w:val="24"/>
          <w:szCs w:val="24"/>
        </w:rPr>
        <w:t>If a</w:t>
      </w:r>
      <w:r w:rsidR="00BB7AE7" w:rsidRPr="00B25B04">
        <w:rPr>
          <w:rFonts w:ascii="Arial" w:eastAsia="ＭＳ 明朝" w:hAnsi="Arial" w:cs="Arial Unicode MS" w:hint="eastAsia"/>
          <w:sz w:val="24"/>
          <w:szCs w:val="24"/>
        </w:rPr>
        <w:t xml:space="preserve"> few</w:t>
      </w:r>
      <w:r w:rsidR="00BB7AE7" w:rsidRPr="00B25B04">
        <w:rPr>
          <w:rFonts w:ascii="Arial" w:eastAsia="ＭＳ 明朝" w:hAnsi="Arial" w:cs="Arial Unicode MS"/>
          <w:sz w:val="24"/>
          <w:szCs w:val="24"/>
        </w:rPr>
        <w:t xml:space="preserve"> particles</w:t>
      </w:r>
      <w:r w:rsidR="00740278" w:rsidRPr="00B25B04">
        <w:rPr>
          <w:rFonts w:ascii="Arial" w:eastAsia="ＭＳ 明朝" w:hAnsi="Arial" w:cs="Arial Unicode MS" w:hint="eastAsia"/>
          <w:sz w:val="24"/>
          <w:szCs w:val="24"/>
        </w:rPr>
        <w:t xml:space="preserve"> account</w:t>
      </w:r>
      <w:r w:rsidR="00BB7AE7" w:rsidRPr="00B25B04">
        <w:rPr>
          <w:rFonts w:ascii="Arial" w:eastAsia="ＭＳ 明朝" w:hAnsi="Arial" w:cs="Arial Unicode MS"/>
          <w:sz w:val="24"/>
          <w:szCs w:val="24"/>
        </w:rPr>
        <w:t xml:space="preserve"> for most of the weight, the diversity of particles after resampling</w:t>
      </w:r>
      <w:r w:rsidR="008E0C2F" w:rsidRPr="00B25B04">
        <w:rPr>
          <w:rFonts w:ascii="Arial" w:eastAsia="ＭＳ 明朝" w:hAnsi="Arial" w:cs="Arial Unicode MS" w:hint="eastAsia"/>
          <w:sz w:val="24"/>
          <w:szCs w:val="24"/>
        </w:rPr>
        <w:t xml:space="preserve"> is likely to</w:t>
      </w:r>
      <w:r w:rsidR="00BB7AE7" w:rsidRPr="00B25B04">
        <w:rPr>
          <w:rFonts w:ascii="Arial" w:eastAsia="ＭＳ 明朝" w:hAnsi="Arial" w:cs="Arial Unicode MS"/>
          <w:sz w:val="24"/>
          <w:szCs w:val="24"/>
        </w:rPr>
        <w:t xml:space="preserve"> be lost, potentially to filter divergence.</w:t>
      </w:r>
      <w:r w:rsidR="00BB7AE7" w:rsidRPr="00BB7AE7">
        <w:rPr>
          <w:rFonts w:ascii="Arial" w:eastAsia="ＭＳ 明朝" w:hAnsi="Arial" w:cs="Arial Unicode MS"/>
          <w:sz w:val="24"/>
          <w:szCs w:val="24"/>
        </w:rPr>
        <w:t xml:space="preserve"> Therefore, we smoothed the weights </w:t>
      </w:r>
      <w:r w:rsidR="00BB7AE7">
        <w:rPr>
          <w:rFonts w:ascii="Arial" w:eastAsia="ＭＳ 明朝" w:hAnsi="Arial" w:cs="Arial Unicode MS" w:hint="eastAsia"/>
          <w:sz w:val="24"/>
          <w:szCs w:val="24"/>
        </w:rPr>
        <w:t>of the</w:t>
      </w:r>
      <w:r w:rsidR="00BB7AE7" w:rsidRPr="00BB7AE7">
        <w:rPr>
          <w:rFonts w:ascii="Arial" w:eastAsia="ＭＳ 明朝" w:hAnsi="Arial" w:cs="Arial Unicode MS"/>
          <w:sz w:val="24"/>
          <w:szCs w:val="24"/>
        </w:rPr>
        <w:t xml:space="preserve"> particles to prevent excessive concentration of weight. We refer to this approach as weight inflation in this study</w:t>
      </w:r>
      <w:r w:rsidR="00BB7AE7">
        <w:rPr>
          <w:rFonts w:ascii="Arial" w:eastAsia="ＭＳ 明朝" w:hAnsi="Arial" w:cs="Arial Unicode MS" w:hint="eastAsia"/>
          <w:sz w:val="24"/>
          <w:szCs w:val="24"/>
        </w:rPr>
        <w:t>:</w:t>
      </w:r>
    </w:p>
    <w:bookmarkEnd w:id="13"/>
    <w:p w14:paraId="2ECFDC1C" w14:textId="70BF1421" w:rsidR="00BA7101" w:rsidRPr="003C55B8" w:rsidRDefault="00000000" w:rsidP="0088274C">
      <w:pPr>
        <w:spacing w:line="480" w:lineRule="auto"/>
        <w:ind w:firstLine="72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sSubSup>
                <m:sSubSupPr>
                  <m:ctrlPr>
                    <w:rPr>
                      <w:rFonts w:ascii="Cambria Math" w:eastAsia="ＭＳ 明朝" w:hAnsi="Cambria Math" w:cs="Arial Unicode MS"/>
                      <w:i/>
                      <w:sz w:val="24"/>
                      <w:szCs w:val="24"/>
                    </w:rPr>
                  </m:ctrlPr>
                </m:sSubSupPr>
                <m:e>
                  <m:r>
                    <w:rPr>
                      <w:rFonts w:ascii="Cambria Math" w:eastAsia="ＭＳ 明朝" w:hAnsi="Cambria Math" w:cs="Arial Unicode MS"/>
                      <w:sz w:val="24"/>
                      <w:szCs w:val="24"/>
                    </w:rPr>
                    <m:t>w</m:t>
                  </m:r>
                </m:e>
                <m:sub>
                  <m:r>
                    <w:rPr>
                      <w:rFonts w:ascii="Cambria Math" w:eastAsia="ＭＳ 明朝" w:hAnsi="Cambria Math" w:cs="Arial Unicode MS"/>
                      <w:sz w:val="24"/>
                      <w:szCs w:val="24"/>
                    </w:rPr>
                    <m:t>t</m:t>
                  </m:r>
                </m:sub>
                <m:sup>
                  <m:r>
                    <w:rPr>
                      <w:rFonts w:ascii="Cambria Math" w:eastAsia="ＭＳ 明朝" w:hAnsi="Cambria Math" w:cs="Arial Unicode MS"/>
                      <w:sz w:val="24"/>
                      <w:szCs w:val="24"/>
                    </w:rPr>
                    <m:t>m</m:t>
                  </m:r>
                </m:sup>
              </m:sSubSup>
              <m:r>
                <w:rPr>
                  <w:rFonts w:ascii="Cambria Math" w:eastAsia="ＭＳ 明朝" w:hAnsi="Cambria Math" w:cs="Arial Unicode MS"/>
                  <w:sz w:val="24"/>
                  <w:szCs w:val="24"/>
                </w:rPr>
                <m:t>←τ</m:t>
              </m:r>
              <m:sSubSup>
                <m:sSubSupPr>
                  <m:ctrlPr>
                    <w:rPr>
                      <w:rFonts w:ascii="Cambria Math" w:eastAsia="ＭＳ 明朝" w:hAnsi="Cambria Math" w:cs="Arial Unicode MS"/>
                      <w:i/>
                      <w:sz w:val="24"/>
                      <w:szCs w:val="24"/>
                    </w:rPr>
                  </m:ctrlPr>
                </m:sSubSupPr>
                <m:e>
                  <m:r>
                    <w:rPr>
                      <w:rFonts w:ascii="Cambria Math" w:eastAsia="ＭＳ 明朝" w:hAnsi="Cambria Math" w:cs="Arial Unicode MS"/>
                      <w:sz w:val="24"/>
                      <w:szCs w:val="24"/>
                    </w:rPr>
                    <m:t>w</m:t>
                  </m:r>
                </m:e>
                <m:sub>
                  <m:r>
                    <w:rPr>
                      <w:rFonts w:ascii="Cambria Math" w:eastAsia="ＭＳ 明朝" w:hAnsi="Cambria Math" w:cs="Arial Unicode MS"/>
                      <w:sz w:val="24"/>
                      <w:szCs w:val="24"/>
                    </w:rPr>
                    <m:t>t</m:t>
                  </m:r>
                </m:sub>
                <m:sup>
                  <m:r>
                    <w:rPr>
                      <w:rFonts w:ascii="Cambria Math" w:eastAsia="ＭＳ 明朝" w:hAnsi="Cambria Math" w:cs="Arial Unicode MS"/>
                      <w:sz w:val="24"/>
                      <w:szCs w:val="24"/>
                    </w:rPr>
                    <m:t>m</m:t>
                  </m:r>
                </m:sup>
              </m:sSubSup>
              <m:r>
                <w:rPr>
                  <w:rFonts w:ascii="Cambria Math" w:eastAsia="ＭＳ 明朝" w:hAnsi="Cambria Math" w:cs="Arial Unicode MS"/>
                  <w:sz w:val="24"/>
                  <w:szCs w:val="24"/>
                </w:rPr>
                <m:t xml:space="preserve"> + </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1-τ</m:t>
                  </m:r>
                </m:num>
                <m:den>
                  <m:r>
                    <w:rPr>
                      <w:rFonts w:ascii="Cambria Math" w:eastAsia="ＭＳ 明朝" w:hAnsi="Cambria Math" w:cs="Arial Unicode MS"/>
                      <w:sz w:val="24"/>
                      <w:szCs w:val="24"/>
                    </w:rPr>
                    <m:t>M</m:t>
                  </m:r>
                </m:den>
              </m:f>
              <m:r>
                <w:rPr>
                  <w:rFonts w:ascii="Cambria Math" w:eastAsia="ＭＳ 明朝" w:hAnsi="Cambria Math" w:cs="Arial Unicode MS"/>
                  <w:sz w:val="24"/>
                  <w:szCs w:val="24"/>
                </w:rPr>
                <m:t xml:space="preserve">,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 xml:space="preserve">0 </m:t>
                  </m:r>
                  <m:r>
                    <w:rPr>
                      <w:rFonts w:ascii="Cambria Math" w:eastAsia="ＭＳ 明朝" w:hAnsi="Cambria Math" w:cs="Arial Unicode MS" w:hint="cs"/>
                      <w:sz w:val="24"/>
                      <w:szCs w:val="24"/>
                    </w:rPr>
                    <m:t>≤</m:t>
                  </m:r>
                  <m:r>
                    <w:rPr>
                      <w:rFonts w:ascii="Cambria Math" w:eastAsia="ＭＳ 明朝" w:hAnsi="Cambria Math" w:cs="Arial Unicode MS"/>
                      <w:sz w:val="24"/>
                      <w:szCs w:val="24"/>
                    </w:rPr>
                    <m:t xml:space="preserve"> τ </m:t>
                  </m:r>
                  <m:r>
                    <w:rPr>
                      <w:rFonts w:ascii="Cambria Math" w:eastAsia="ＭＳ 明朝" w:hAnsi="Cambria Math" w:cs="Arial Unicode MS" w:hint="cs"/>
                      <w:sz w:val="24"/>
                      <w:szCs w:val="24"/>
                    </w:rPr>
                    <m:t>≤</m:t>
                  </m:r>
                  <m:r>
                    <w:rPr>
                      <w:rFonts w:ascii="Cambria Math" w:eastAsia="ＭＳ 明朝" w:hAnsi="Cambria Math" w:cs="Arial Unicode MS"/>
                      <w:sz w:val="24"/>
                      <w:szCs w:val="24"/>
                    </w:rPr>
                    <m:t xml:space="preserve"> 1</m:t>
                  </m:r>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9</m:t>
                  </m:r>
                </m:e>
              </m:d>
            </m:e>
          </m:eqArr>
        </m:oMath>
      </m:oMathPara>
    </w:p>
    <w:p w14:paraId="2A086601" w14:textId="38C16A91" w:rsidR="00D72AE6" w:rsidRPr="003C55B8" w:rsidRDefault="001E2EE1" w:rsidP="0007166F">
      <w:pPr>
        <w:spacing w:line="480" w:lineRule="auto"/>
        <w:rPr>
          <w:rFonts w:ascii="Arial" w:eastAsia="ＭＳ 明朝" w:hAnsi="Arial" w:cs="Arial Unicode MS"/>
          <w:sz w:val="24"/>
          <w:szCs w:val="24"/>
        </w:rPr>
      </w:pPr>
      <w:bookmarkStart w:id="14" w:name="_Hlk173958605"/>
      <w:r w:rsidRPr="008A3947">
        <w:rPr>
          <w:rFonts w:ascii="Arial" w:eastAsia="ＭＳ 明朝" w:hAnsi="Arial" w:cs="Arial Unicode MS"/>
          <w:sz w:val="24"/>
          <w:szCs w:val="24"/>
        </w:rPr>
        <w:t>where</w:t>
      </w:r>
      <w:r w:rsidR="00D72AE6" w:rsidRPr="008A3947">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D72AE6" w:rsidRPr="008A3947">
        <w:rPr>
          <w:rFonts w:ascii="Arial" w:eastAsia="ＭＳ 明朝" w:hAnsi="Arial" w:cs="Arial Unicode MS"/>
          <w:sz w:val="24"/>
          <w:szCs w:val="24"/>
        </w:rPr>
        <w:t xml:space="preserve"> </w:t>
      </w:r>
      <w:r w:rsidRPr="008A3947">
        <w:rPr>
          <w:rFonts w:ascii="Arial" w:eastAsia="ＭＳ 明朝" w:hAnsi="Arial" w:cs="Arial Unicode MS"/>
          <w:sz w:val="24"/>
          <w:szCs w:val="24"/>
        </w:rPr>
        <w:t xml:space="preserve">represents </w:t>
      </w:r>
      <w:r w:rsidR="00D72AE6" w:rsidRPr="008A3947">
        <w:rPr>
          <w:rFonts w:ascii="Arial" w:eastAsia="ＭＳ 明朝" w:hAnsi="Arial" w:cs="Arial Unicode MS"/>
          <w:sz w:val="24"/>
          <w:szCs w:val="24"/>
        </w:rPr>
        <w:t xml:space="preserve">the </w:t>
      </w:r>
      <w:r w:rsidR="00C2690D" w:rsidRPr="008A3947">
        <w:rPr>
          <w:rFonts w:ascii="Arial" w:eastAsia="ＭＳ 明朝" w:hAnsi="Arial" w:cs="Arial Unicode MS"/>
          <w:sz w:val="24"/>
          <w:szCs w:val="24"/>
        </w:rPr>
        <w:t xml:space="preserve">weight </w:t>
      </w:r>
      <w:r w:rsidR="00D72AE6" w:rsidRPr="008A3947">
        <w:rPr>
          <w:rFonts w:ascii="Arial" w:eastAsia="ＭＳ 明朝" w:hAnsi="Arial" w:cs="Arial Unicode MS"/>
          <w:sz w:val="24"/>
          <w:szCs w:val="24"/>
        </w:rPr>
        <w:t>inflation factor</w:t>
      </w:r>
      <w:r w:rsidR="001C0D77" w:rsidRPr="008A3947">
        <w:rPr>
          <w:rFonts w:ascii="Arial" w:eastAsia="ＭＳ 明朝" w:hAnsi="Arial" w:cs="Arial Unicode MS"/>
          <w:sz w:val="24"/>
          <w:szCs w:val="24"/>
        </w:rPr>
        <w:t xml:space="preserve"> in the LPF</w:t>
      </w:r>
      <w:r w:rsidR="00D72AE6" w:rsidRPr="008A3947">
        <w:rPr>
          <w:rFonts w:ascii="Arial" w:eastAsia="ＭＳ 明朝" w:hAnsi="Arial" w:cs="Arial Unicode MS"/>
          <w:sz w:val="24"/>
          <w:szCs w:val="24"/>
        </w:rPr>
        <w:t>.</w:t>
      </w:r>
      <w:r w:rsidR="00D72AE6" w:rsidRPr="003C55B8">
        <w:rPr>
          <w:rFonts w:ascii="Arial" w:eastAsia="ＭＳ 明朝" w:hAnsi="Arial" w:cs="Arial Unicode MS"/>
          <w:sz w:val="24"/>
          <w:szCs w:val="24"/>
        </w:rPr>
        <w:t xml:space="preserve"> </w:t>
      </w:r>
      <w:r w:rsidR="00D72AE6" w:rsidRPr="00D2083D">
        <w:rPr>
          <w:rFonts w:ascii="Arial" w:eastAsia="ＭＳ 明朝" w:hAnsi="Arial" w:cs="Arial Unicode MS"/>
          <w:sz w:val="24"/>
          <w:szCs w:val="24"/>
        </w:rPr>
        <w:t>If</w:t>
      </w:r>
      <w:r w:rsidR="00D72AE6"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D72AE6" w:rsidRPr="003C55B8">
        <w:rPr>
          <w:rFonts w:ascii="Arial" w:eastAsia="ＭＳ 明朝" w:hAnsi="Arial" w:cs="Arial Unicode MS"/>
          <w:sz w:val="24"/>
          <w:szCs w:val="24"/>
        </w:rPr>
        <w:t xml:space="preserve"> is not </w:t>
      </w:r>
      <w:r w:rsidR="00025C30">
        <w:rPr>
          <w:rFonts w:ascii="Arial" w:eastAsia="ＭＳ 明朝" w:hAnsi="Arial" w:cs="Arial Unicode MS" w:hint="eastAsia"/>
          <w:sz w:val="24"/>
          <w:szCs w:val="24"/>
        </w:rPr>
        <w:t>one</w:t>
      </w:r>
      <w:r w:rsidR="00D72AE6" w:rsidRPr="003C55B8">
        <w:rPr>
          <w:rFonts w:ascii="Arial" w:eastAsia="ＭＳ 明朝" w:hAnsi="Arial" w:cs="Arial Unicode MS"/>
          <w:sz w:val="24"/>
          <w:szCs w:val="24"/>
        </w:rPr>
        <w:t xml:space="preserve">, the weights </w:t>
      </w:r>
      <m:oMath>
        <m:sSubSup>
          <m:sSubSupPr>
            <m:ctrlPr>
              <w:rPr>
                <w:rFonts w:ascii="Cambria Math" w:eastAsia="ＭＳ 明朝" w:hAnsi="Cambria Math" w:cs="Arial Unicode MS"/>
                <w:i/>
                <w:sz w:val="24"/>
                <w:szCs w:val="24"/>
              </w:rPr>
            </m:ctrlPr>
          </m:sSubSupPr>
          <m:e>
            <m:r>
              <w:rPr>
                <w:rFonts w:ascii="Cambria Math" w:eastAsia="ＭＳ 明朝" w:hAnsi="Cambria Math" w:cs="Arial Unicode MS"/>
                <w:sz w:val="24"/>
                <w:szCs w:val="24"/>
              </w:rPr>
              <m:t>w</m:t>
            </m:r>
          </m:e>
          <m:sub>
            <m:r>
              <w:rPr>
                <w:rFonts w:ascii="Cambria Math" w:eastAsia="ＭＳ 明朝" w:hAnsi="Cambria Math" w:cs="Arial Unicode MS"/>
                <w:sz w:val="24"/>
                <w:szCs w:val="24"/>
              </w:rPr>
              <m:t>t</m:t>
            </m:r>
          </m:sub>
          <m:sup>
            <m:r>
              <w:rPr>
                <w:rFonts w:ascii="Cambria Math" w:eastAsia="ＭＳ 明朝" w:hAnsi="Cambria Math" w:cs="Arial Unicode MS"/>
                <w:sz w:val="24"/>
                <w:szCs w:val="24"/>
              </w:rPr>
              <m:t>m</m:t>
            </m:r>
          </m:sup>
        </m:sSubSup>
      </m:oMath>
      <w:r w:rsidR="00D72AE6" w:rsidRPr="003C55B8">
        <w:rPr>
          <w:rFonts w:ascii="Arial" w:eastAsia="ＭＳ 明朝" w:hAnsi="Arial" w:cs="Arial Unicode MS"/>
          <w:sz w:val="24"/>
          <w:szCs w:val="24"/>
        </w:rPr>
        <w:t xml:space="preserve"> are smoothed, and all</w:t>
      </w:r>
      <w:r w:rsidR="00814644" w:rsidRPr="003C55B8">
        <w:rPr>
          <w:rFonts w:ascii="Arial" w:eastAsia="ＭＳ 明朝" w:hAnsi="Arial" w:cs="Arial Unicode MS"/>
          <w:sz w:val="24"/>
          <w:szCs w:val="24"/>
        </w:rPr>
        <w:t xml:space="preserve"> </w:t>
      </w:r>
      <w:r w:rsidR="00D72AE6" w:rsidRPr="003C55B8">
        <w:rPr>
          <w:rFonts w:ascii="Arial" w:eastAsia="ＭＳ 明朝" w:hAnsi="Arial" w:cs="Arial Unicode MS"/>
          <w:sz w:val="24"/>
          <w:szCs w:val="24"/>
        </w:rPr>
        <w:t>particles have equal weights</w:t>
      </w:r>
      <w:r w:rsidR="00907C13" w:rsidRPr="003C55B8">
        <w:rPr>
          <w:rFonts w:ascii="Arial" w:eastAsia="ＭＳ 明朝" w:hAnsi="Arial" w:cs="Arial Unicode MS"/>
          <w:sz w:val="24"/>
          <w:szCs w:val="24"/>
        </w:rPr>
        <w:t xml:space="preserve"> </w:t>
      </w:r>
      <w:bookmarkStart w:id="15" w:name="_Hlk181289734"/>
      <w:r w:rsidR="00907C13" w:rsidRPr="003C55B8">
        <w:rPr>
          <w:rFonts w:ascii="Arial" w:eastAsia="ＭＳ 明朝" w:hAnsi="Arial" w:cs="Arial Unicode MS"/>
          <w:sz w:val="24"/>
          <w:szCs w:val="24"/>
        </w:rPr>
        <w:t xml:space="preserve">when </w:t>
      </w:r>
      <m:oMath>
        <m:r>
          <w:rPr>
            <w:rFonts w:ascii="Cambria Math" w:eastAsia="ＭＳ 明朝" w:hAnsi="Cambria Math" w:cs="Arial Unicode MS"/>
            <w:sz w:val="24"/>
            <w:szCs w:val="24"/>
          </w:rPr>
          <m:t>τ</m:t>
        </m:r>
      </m:oMath>
      <w:r w:rsidR="00AE495A" w:rsidRPr="003C55B8">
        <w:rPr>
          <w:rFonts w:ascii="Arial" w:eastAsia="ＭＳ 明朝" w:hAnsi="Arial" w:cs="Arial Unicode MS"/>
          <w:sz w:val="24"/>
          <w:szCs w:val="24"/>
        </w:rPr>
        <w:t xml:space="preserve"> equals </w:t>
      </w:r>
      <w:bookmarkEnd w:id="15"/>
      <w:r w:rsidR="00025C30">
        <w:rPr>
          <w:rFonts w:ascii="Arial" w:eastAsia="ＭＳ 明朝" w:hAnsi="Arial" w:cs="Arial Unicode MS" w:hint="eastAsia"/>
          <w:sz w:val="24"/>
          <w:szCs w:val="24"/>
        </w:rPr>
        <w:t>zero</w:t>
      </w:r>
      <w:r w:rsidR="00D72AE6" w:rsidRPr="003C55B8">
        <w:rPr>
          <w:rFonts w:ascii="Arial" w:eastAsia="ＭＳ 明朝" w:hAnsi="Arial" w:cs="Arial Unicode MS"/>
          <w:sz w:val="24"/>
          <w:szCs w:val="24"/>
        </w:rPr>
        <w:t xml:space="preserve">. </w:t>
      </w:r>
      <w:r w:rsidR="001B3C55">
        <w:rPr>
          <w:rFonts w:ascii="Arial" w:eastAsia="ＭＳ 明朝" w:hAnsi="Arial" w:cs="Arial Unicode MS" w:hint="eastAsia"/>
          <w:sz w:val="24"/>
          <w:szCs w:val="24"/>
        </w:rPr>
        <w:t>However</w:t>
      </w:r>
      <w:r w:rsidR="001B3C55" w:rsidRPr="00555790">
        <w:rPr>
          <w:rFonts w:ascii="Arial" w:eastAsia="ＭＳ 明朝" w:hAnsi="Arial" w:cs="Arial Unicode MS"/>
          <w:sz w:val="24"/>
          <w:szCs w:val="24"/>
        </w:rPr>
        <w:t>, if the original weights are used without introducing</w:t>
      </w:r>
      <w:r w:rsidR="00A77090">
        <w:rPr>
          <w:rFonts w:ascii="Arial" w:eastAsia="ＭＳ 明朝" w:hAnsi="Arial" w:cs="Arial Unicode MS" w:hint="eastAsia"/>
          <w:sz w:val="24"/>
          <w:szCs w:val="24"/>
        </w:rPr>
        <w:t xml:space="preserve"> </w:t>
      </w:r>
      <w:r w:rsidR="001B3C55" w:rsidRPr="00555790">
        <w:rPr>
          <w:rFonts w:ascii="Arial" w:eastAsia="ＭＳ 明朝" w:hAnsi="Arial" w:cs="Arial Unicode MS"/>
          <w:sz w:val="24"/>
          <w:szCs w:val="24"/>
        </w:rPr>
        <w:t xml:space="preserve">weight inflation, the LPF tends to diverge due to </w:t>
      </w:r>
      <w:r w:rsidR="00E95C45">
        <w:rPr>
          <w:rFonts w:ascii="Arial" w:eastAsia="ＭＳ 明朝" w:hAnsi="Arial" w:cs="Arial Unicode MS" w:hint="eastAsia"/>
          <w:sz w:val="24"/>
          <w:szCs w:val="24"/>
        </w:rPr>
        <w:t>"</w:t>
      </w:r>
      <w:r w:rsidR="001B3C55" w:rsidRPr="00555790">
        <w:rPr>
          <w:rFonts w:ascii="Arial" w:eastAsia="ＭＳ 明朝" w:hAnsi="Arial" w:cs="Arial Unicode MS"/>
          <w:sz w:val="24"/>
          <w:szCs w:val="24"/>
        </w:rPr>
        <w:t>weight collapse</w:t>
      </w:r>
      <w:r w:rsidR="00E95C45">
        <w:rPr>
          <w:rFonts w:ascii="Arial" w:eastAsia="ＭＳ 明朝" w:hAnsi="Arial" w:cs="Arial Unicode MS" w:hint="eastAsia"/>
          <w:sz w:val="24"/>
          <w:szCs w:val="24"/>
        </w:rPr>
        <w:t>"</w:t>
      </w:r>
      <w:r w:rsidR="001B3C55" w:rsidRPr="00555790">
        <w:rPr>
          <w:rFonts w:ascii="Arial" w:eastAsia="ＭＳ 明朝" w:hAnsi="Arial" w:cs="Arial Unicode MS"/>
          <w:sz w:val="24"/>
          <w:szCs w:val="24"/>
        </w:rPr>
        <w:t xml:space="preserve">. </w:t>
      </w:r>
      <w:r w:rsidR="002720F9" w:rsidRPr="002720F9">
        <w:rPr>
          <w:rFonts w:ascii="Arial" w:eastAsia="ＭＳ 明朝" w:hAnsi="Arial" w:cs="Arial Unicode MS"/>
          <w:sz w:val="24"/>
          <w:szCs w:val="24"/>
        </w:rPr>
        <w:t xml:space="preserve">Introducing weight inflation stabilizes the LPF, although it causes the filter to deviate from the theoretical PF as </w:t>
      </w:r>
      <m:oMath>
        <m:r>
          <w:rPr>
            <w:rFonts w:ascii="Cambria Math" w:eastAsia="ＭＳ 明朝" w:hAnsi="Cambria Math" w:cs="Arial Unicode MS"/>
            <w:sz w:val="24"/>
            <w:szCs w:val="24"/>
          </w:rPr>
          <m:t>τ</m:t>
        </m:r>
      </m:oMath>
      <w:r w:rsidR="002720F9" w:rsidRPr="002720F9">
        <w:rPr>
          <w:rFonts w:ascii="Arial" w:eastAsia="ＭＳ 明朝" w:hAnsi="Arial" w:cs="Arial Unicode MS"/>
          <w:sz w:val="24"/>
          <w:szCs w:val="24"/>
        </w:rPr>
        <w:t xml:space="preserve"> becomes smaller.</w:t>
      </w:r>
      <w:r w:rsidR="001B3C55" w:rsidRPr="001B3C55">
        <w:rPr>
          <w:rFonts w:ascii="Arial" w:eastAsia="ＭＳ 明朝" w:hAnsi="Arial" w:cs="Arial Unicode MS" w:hint="eastAsia"/>
          <w:sz w:val="24"/>
          <w:szCs w:val="24"/>
        </w:rPr>
        <w:t xml:space="preserve"> </w:t>
      </w:r>
      <w:r w:rsidR="006030EC" w:rsidRPr="006030EC">
        <w:rPr>
          <w:rFonts w:ascii="Arial" w:eastAsia="ＭＳ 明朝" w:hAnsi="Arial" w:cs="Arial Unicode MS"/>
          <w:sz w:val="24"/>
          <w:szCs w:val="24"/>
        </w:rPr>
        <w:t>Th</w:t>
      </w:r>
      <w:r w:rsidR="006030EC">
        <w:rPr>
          <w:rFonts w:ascii="Arial" w:eastAsia="ＭＳ 明朝" w:hAnsi="Arial" w:cs="Arial Unicode MS" w:hint="eastAsia"/>
          <w:sz w:val="24"/>
          <w:szCs w:val="24"/>
        </w:rPr>
        <w:t>us</w:t>
      </w:r>
      <w:r w:rsidR="006030EC" w:rsidRPr="006030EC">
        <w:rPr>
          <w:rFonts w:ascii="Arial" w:eastAsia="ＭＳ 明朝" w:hAnsi="Arial" w:cs="Arial Unicode MS"/>
          <w:sz w:val="24"/>
          <w:szCs w:val="24"/>
        </w:rPr>
        <w:t>, mathematical rigor and stability are in a trade-off relationship in the weight inflation factor</w:t>
      </w:r>
      <w:r w:rsidR="006030EC">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6030EC" w:rsidRPr="006030EC">
        <w:rPr>
          <w:rFonts w:ascii="Arial" w:eastAsia="ＭＳ 明朝" w:hAnsi="Arial" w:cs="Arial Unicode MS"/>
          <w:sz w:val="24"/>
          <w:szCs w:val="24"/>
        </w:rPr>
        <w:t>.</w:t>
      </w:r>
      <w:r w:rsidR="006030EC">
        <w:rPr>
          <w:rFonts w:ascii="Arial" w:eastAsia="ＭＳ 明朝" w:hAnsi="Arial" w:cs="Arial Unicode MS" w:hint="eastAsia"/>
          <w:sz w:val="24"/>
          <w:szCs w:val="24"/>
        </w:rPr>
        <w:t xml:space="preserve"> </w:t>
      </w:r>
      <w:r w:rsidR="00B54AC7" w:rsidRPr="003C55B8">
        <w:rPr>
          <w:rFonts w:ascii="Arial" w:eastAsia="ＭＳ 明朝" w:hAnsi="Arial" w:cs="Arial Unicode MS"/>
          <w:sz w:val="24"/>
          <w:szCs w:val="24"/>
        </w:rPr>
        <w:t xml:space="preserve">Note that this approach is mathematically equivalent to Eq. (23) in Kotsuki et al. (2022). However, </w:t>
      </w:r>
      <w:r w:rsidR="00EF25E1" w:rsidRPr="003C55B8">
        <w:rPr>
          <w:rFonts w:ascii="Arial" w:eastAsia="ＭＳ 明朝" w:hAnsi="Arial" w:cs="Arial Unicode MS"/>
          <w:sz w:val="24"/>
          <w:szCs w:val="24"/>
        </w:rPr>
        <w:t>whereas</w:t>
      </w:r>
      <w:r w:rsidR="00B54AC7" w:rsidRPr="003C55B8">
        <w:rPr>
          <w:rFonts w:ascii="Arial" w:eastAsia="ＭＳ 明朝" w:hAnsi="Arial" w:cs="Arial Unicode MS"/>
          <w:sz w:val="24"/>
          <w:szCs w:val="24"/>
        </w:rPr>
        <w:t xml:space="preserve"> Kotsuki et al.</w:t>
      </w:r>
      <w:r w:rsidR="005C7A81">
        <w:rPr>
          <w:rFonts w:ascii="Arial" w:eastAsia="ＭＳ 明朝" w:hAnsi="Arial" w:cs="Arial Unicode MS" w:hint="eastAsia"/>
          <w:sz w:val="24"/>
          <w:szCs w:val="24"/>
        </w:rPr>
        <w:t xml:space="preserve"> </w:t>
      </w:r>
      <w:r w:rsidR="005C7A81" w:rsidRPr="005C7A81">
        <w:rPr>
          <w:rFonts w:ascii="Arial" w:eastAsia="ＭＳ 明朝" w:hAnsi="Arial" w:cs="Arial Unicode MS"/>
          <w:sz w:val="24"/>
          <w:szCs w:val="24"/>
        </w:rPr>
        <w:t>(2022)</w:t>
      </w:r>
      <w:r w:rsidR="00B54AC7" w:rsidRPr="003C55B8">
        <w:rPr>
          <w:rFonts w:ascii="Arial" w:eastAsia="ＭＳ 明朝" w:hAnsi="Arial" w:cs="Arial Unicode MS"/>
          <w:sz w:val="24"/>
          <w:szCs w:val="24"/>
        </w:rPr>
        <w:t xml:space="preserve"> smoothed the weights in the time direction, we smoothed </w:t>
      </w:r>
      <w:r w:rsidR="00C92AA2" w:rsidRPr="003C55B8">
        <w:rPr>
          <w:rFonts w:ascii="Arial" w:eastAsia="ＭＳ 明朝" w:hAnsi="Arial" w:cs="Arial Unicode MS"/>
          <w:sz w:val="24"/>
          <w:szCs w:val="24"/>
        </w:rPr>
        <w:t>the weights of the particles</w:t>
      </w:r>
      <w:r w:rsidR="00B54AC7" w:rsidRPr="003C55B8">
        <w:rPr>
          <w:rFonts w:ascii="Arial" w:eastAsia="ＭＳ 明朝" w:hAnsi="Arial" w:cs="Arial Unicode MS"/>
          <w:sz w:val="24"/>
          <w:szCs w:val="24"/>
        </w:rPr>
        <w:t>.</w:t>
      </w:r>
    </w:p>
    <w:bookmarkEnd w:id="14"/>
    <w:p w14:paraId="68DB06D5" w14:textId="77777777" w:rsidR="006030EC" w:rsidRPr="003C55B8" w:rsidRDefault="006030EC" w:rsidP="007E2FEB">
      <w:pPr>
        <w:spacing w:line="480" w:lineRule="auto"/>
        <w:rPr>
          <w:rFonts w:ascii="Arial" w:eastAsia="ＭＳ 明朝" w:hAnsi="Arial" w:cs="Arial Unicode MS"/>
          <w:sz w:val="24"/>
          <w:szCs w:val="24"/>
        </w:rPr>
      </w:pPr>
    </w:p>
    <w:p w14:paraId="7EEC829C" w14:textId="468BD12C" w:rsidR="00377713" w:rsidRPr="003C55B8" w:rsidRDefault="006F7B7E" w:rsidP="0095636B">
      <w:pPr>
        <w:pStyle w:val="af3"/>
        <w:numPr>
          <w:ilvl w:val="0"/>
          <w:numId w:val="18"/>
        </w:numPr>
        <w:spacing w:line="480" w:lineRule="auto"/>
        <w:ind w:leftChars="0" w:left="0" w:firstLineChars="250" w:firstLine="600"/>
        <w:rPr>
          <w:rFonts w:ascii="Arial" w:eastAsia="ＭＳ 明朝" w:hAnsi="Arial" w:cs="Arial Unicode MS"/>
          <w:i/>
          <w:iCs/>
          <w:sz w:val="24"/>
          <w:szCs w:val="24"/>
        </w:rPr>
      </w:pPr>
      <w:r w:rsidRPr="003C55B8">
        <w:rPr>
          <w:rFonts w:ascii="Arial" w:eastAsia="ＭＳ 明朝" w:hAnsi="Arial" w:cs="Arial Unicode MS"/>
          <w:i/>
          <w:iCs/>
          <w:sz w:val="24"/>
          <w:szCs w:val="24"/>
        </w:rPr>
        <w:t>LETKF</w:t>
      </w:r>
    </w:p>
    <w:p w14:paraId="46510559" w14:textId="7F3A3C3F" w:rsidR="00377713" w:rsidRPr="003C55B8" w:rsidRDefault="001562BB" w:rsidP="0015556A">
      <w:pPr>
        <w:spacing w:line="480" w:lineRule="auto"/>
        <w:ind w:firstLineChars="100" w:firstLine="240"/>
        <w:rPr>
          <w:rFonts w:ascii="Arial" w:eastAsia="ＭＳ 明朝" w:hAnsi="Arial" w:cs="Arial Unicode MS"/>
          <w:sz w:val="24"/>
          <w:szCs w:val="24"/>
        </w:rPr>
      </w:pPr>
      <w:r w:rsidRPr="003C55B8">
        <w:rPr>
          <w:rFonts w:ascii="Arial" w:eastAsia="ＭＳ 明朝" w:hAnsi="Arial" w:cs="Arial Unicode MS"/>
          <w:sz w:val="24"/>
          <w:szCs w:val="24"/>
        </w:rPr>
        <w:t xml:space="preserve">The </w:t>
      </w:r>
      <w:r w:rsidR="00377713" w:rsidRPr="003C55B8">
        <w:rPr>
          <w:rFonts w:ascii="Arial" w:eastAsia="ＭＳ 明朝" w:hAnsi="Arial" w:cs="Arial Unicode MS"/>
          <w:sz w:val="24"/>
          <w:szCs w:val="24"/>
        </w:rPr>
        <w:t>LETKF is a computationally efficient data assimilation method that combines the local ensemble Kalman filter (Ott et al., 2004) and the ensemble transform Kalman filter (Bishop et al., 2001). The analysis ensemble</w:t>
      </w:r>
      <w:r w:rsidR="00531E99">
        <w:rPr>
          <w:rFonts w:ascii="Arial" w:eastAsia="ＭＳ 明朝" w:hAnsi="Arial" w:cs="Arial Unicode MS" w:hint="eastAsia"/>
          <w:sz w:val="24"/>
          <w:szCs w:val="24"/>
        </w:rPr>
        <w:t>s</w:t>
      </w:r>
      <w:r w:rsidR="00377713" w:rsidRPr="003C55B8">
        <w:rPr>
          <w:rFonts w:ascii="Arial" w:eastAsia="ＭＳ 明朝" w:hAnsi="Arial" w:cs="Arial Unicode MS"/>
          <w:sz w:val="24"/>
          <w:szCs w:val="24"/>
        </w:rPr>
        <w:t xml:space="preserve"> </w:t>
      </w:r>
      <w:r w:rsidR="00531E99">
        <w:rPr>
          <w:rFonts w:ascii="Arial" w:eastAsia="ＭＳ 明朝" w:hAnsi="Arial" w:cs="Arial Unicode MS" w:hint="eastAsia"/>
          <w:sz w:val="24"/>
          <w:szCs w:val="24"/>
        </w:rPr>
        <w:t>are</w:t>
      </w:r>
      <w:r w:rsidR="00377713" w:rsidRPr="003C55B8">
        <w:rPr>
          <w:rFonts w:ascii="Arial" w:eastAsia="ＭＳ 明朝" w:hAnsi="Arial" w:cs="Arial Unicode MS"/>
          <w:sz w:val="24"/>
          <w:szCs w:val="24"/>
        </w:rPr>
        <w:t xml:space="preserve"> obtained </w:t>
      </w:r>
      <w:r w:rsidR="00BB2E81" w:rsidRPr="003C55B8">
        <w:rPr>
          <w:rFonts w:ascii="Arial" w:eastAsia="ＭＳ 明朝" w:hAnsi="Arial" w:cs="Arial Unicode MS"/>
          <w:sz w:val="24"/>
          <w:szCs w:val="24"/>
        </w:rPr>
        <w:t>using</w:t>
      </w:r>
      <w:r w:rsidR="00377713" w:rsidRPr="003C55B8">
        <w:rPr>
          <w:rFonts w:ascii="Arial" w:eastAsia="ＭＳ 明朝" w:hAnsi="Arial" w:cs="Arial Unicode MS"/>
          <w:sz w:val="24"/>
          <w:szCs w:val="24"/>
        </w:rPr>
        <w:t xml:space="preserve"> the following equation:</w:t>
      </w:r>
    </w:p>
    <w:p w14:paraId="735F8C07" w14:textId="78264062" w:rsidR="007E2FEB" w:rsidRPr="003C55B8" w:rsidRDefault="00000000" w:rsidP="007E2FEB">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iCs/>
                  <w:sz w:val="24"/>
                  <w:szCs w:val="24"/>
                </w:rPr>
              </m:ctrlPr>
            </m:eqArr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a</m:t>
                  </m:r>
                </m:sup>
              </m:sSup>
              <m:r>
                <w:rPr>
                  <w:rFonts w:ascii="Cambria Math" w:eastAsia="ＭＳ 明朝" w:hAnsi="Cambria Math" w:cs="Arial Unicode MS"/>
                  <w:sz w:val="24"/>
                  <w:szCs w:val="24"/>
                </w:rPr>
                <m:t xml:space="preserve"> = </m:t>
              </m:r>
              <m:sSup>
                <m:sSupPr>
                  <m:ctrlPr>
                    <w:rPr>
                      <w:rFonts w:ascii="Cambria Math" w:eastAsia="ＭＳ 明朝" w:hAnsi="Cambria Math" w:cs="Arial Unicode MS"/>
                      <w:i/>
                      <w:iCs/>
                      <w:sz w:val="24"/>
                      <w:szCs w:val="24"/>
                    </w:rPr>
                  </m:ctrlPr>
                </m:sSupPr>
                <m:e>
                  <m:acc>
                    <m:accPr>
                      <m:chr m:val="̅"/>
                      <m:ctrlPr>
                        <w:rPr>
                          <w:rFonts w:ascii="Cambria Math" w:eastAsia="ＭＳ 明朝" w:hAnsi="Cambria Math" w:cs="Arial Unicode MS"/>
                          <w:i/>
                          <w:iCs/>
                          <w:sz w:val="24"/>
                          <w:szCs w:val="24"/>
                        </w:rPr>
                      </m:ctrlPr>
                    </m:accPr>
                    <m:e>
                      <m:r>
                        <m:rPr>
                          <m:sty m:val="bi"/>
                        </m:rPr>
                        <w:rPr>
                          <w:rFonts w:ascii="Cambria Math" w:eastAsia="ＭＳ 明朝" w:hAnsi="Cambria Math" w:cs="Arial Unicode MS"/>
                          <w:sz w:val="24"/>
                          <w:szCs w:val="24"/>
                        </w:rPr>
                        <m:t>X</m:t>
                      </m:r>
                    </m:e>
                  </m:acc>
                </m:e>
                <m:sup>
                  <m:r>
                    <w:rPr>
                      <w:rFonts w:ascii="Cambria Math" w:eastAsia="ＭＳ 明朝" w:hAnsi="Cambria Math" w:cs="Arial Unicode MS"/>
                      <w:sz w:val="24"/>
                      <w:szCs w:val="24"/>
                    </w:rPr>
                    <m:t>f</m:t>
                  </m:r>
                </m:sup>
              </m:sSup>
              <m:r>
                <w:rPr>
                  <w:rFonts w:ascii="Cambria Math" w:eastAsia="ＭＳ 明朝" w:hAnsi="Cambria Math" w:cs="Arial Unicode MS"/>
                  <w:sz w:val="24"/>
                  <w:szCs w:val="24"/>
                </w:rPr>
                <m:t xml:space="preserve"> + δ</m:t>
              </m:r>
              <m:sSup>
                <m:sSupPr>
                  <m:ctrlPr>
                    <w:rPr>
                      <w:rFonts w:ascii="Cambria Math" w:eastAsia="ＭＳ 明朝" w:hAnsi="Cambria Math" w:cs="Arial Unicode MS"/>
                      <w:i/>
                      <w:iCs/>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f</m:t>
                  </m:r>
                </m:sup>
              </m:sSup>
              <m:d>
                <m:dPr>
                  <m:begChr m:val="["/>
                  <m:endChr m:val="]"/>
                  <m:ctrlPr>
                    <w:rPr>
                      <w:rFonts w:ascii="Cambria Math" w:eastAsia="ＭＳ 明朝" w:hAnsi="Cambria Math" w:cs="Arial Unicode MS"/>
                      <w:i/>
                      <w:iCs/>
                      <w:sz w:val="24"/>
                      <w:szCs w:val="24"/>
                    </w:rPr>
                  </m:ctrlPr>
                </m:dPr>
                <m:e>
                  <m:sSup>
                    <m:sSupPr>
                      <m:ctrlPr>
                        <w:rPr>
                          <w:rFonts w:ascii="Cambria Math" w:eastAsia="ＭＳ 明朝" w:hAnsi="Cambria Math" w:cs="Arial Unicode MS"/>
                          <w:i/>
                          <w:iCs/>
                          <w:sz w:val="24"/>
                          <w:szCs w:val="24"/>
                        </w:rPr>
                      </m:ctrlPr>
                    </m:sSupPr>
                    <m:e>
                      <m:acc>
                        <m:accPr>
                          <m:chr m:val="̃"/>
                          <m:ctrlPr>
                            <w:rPr>
                              <w:rFonts w:ascii="Cambria Math" w:eastAsia="ＭＳ 明朝" w:hAnsi="Cambria Math" w:cs="Arial Unicode MS"/>
                              <w:i/>
                              <w:iCs/>
                              <w:sz w:val="24"/>
                              <w:szCs w:val="24"/>
                            </w:rPr>
                          </m:ctrlPr>
                        </m:accPr>
                        <m:e>
                          <m:r>
                            <m:rPr>
                              <m:sty m:val="bi"/>
                            </m:rPr>
                            <w:rPr>
                              <w:rFonts w:ascii="Cambria Math" w:eastAsia="ＭＳ 明朝" w:hAnsi="Cambria Math" w:cs="Arial Unicode MS"/>
                              <w:sz w:val="24"/>
                              <w:szCs w:val="24"/>
                            </w:rPr>
                            <m:t>P</m:t>
                          </m:r>
                        </m:e>
                      </m:acc>
                    </m:e>
                    <m:sup>
                      <m:r>
                        <w:rPr>
                          <w:rFonts w:ascii="Cambria Math" w:eastAsia="ＭＳ 明朝" w:hAnsi="Cambria Math" w:cs="Arial Unicode MS"/>
                          <w:sz w:val="24"/>
                          <w:szCs w:val="24"/>
                        </w:rPr>
                        <m:t>a</m:t>
                      </m:r>
                    </m:sup>
                  </m:sSup>
                  <m:sSup>
                    <m:sSupPr>
                      <m:ctrlPr>
                        <w:rPr>
                          <w:rFonts w:ascii="Cambria Math" w:eastAsia="ＭＳ 明朝" w:hAnsi="Cambria Math" w:cs="Arial Unicode MS"/>
                          <w:i/>
                          <w:iCs/>
                          <w:sz w:val="24"/>
                          <w:szCs w:val="24"/>
                        </w:rPr>
                      </m:ctrlPr>
                    </m:sSupPr>
                    <m:e>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δh</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iCs/>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f</m:t>
                                  </m:r>
                                </m:sup>
                              </m:sSup>
                              <m:ctrlPr>
                                <w:rPr>
                                  <w:rFonts w:ascii="Cambria Math" w:eastAsia="ＭＳ 明朝" w:hAnsi="Cambria Math" w:cs="Arial Unicode MS"/>
                                  <w:i/>
                                  <w:iCs/>
                                  <w:sz w:val="24"/>
                                  <w:szCs w:val="24"/>
                                </w:rPr>
                              </m:ctrlPr>
                            </m:e>
                          </m:d>
                        </m:e>
                      </m:d>
                    </m:e>
                    <m:sup>
                      <m:r>
                        <w:rPr>
                          <w:rFonts w:ascii="Cambria Math" w:eastAsia="ＭＳ 明朝" w:hAnsi="Cambria Math" w:cs="Arial Unicode MS"/>
                          <w:sz w:val="24"/>
                          <w:szCs w:val="24"/>
                        </w:rPr>
                        <m:t>T</m:t>
                      </m:r>
                    </m:sup>
                  </m:sSup>
                  <m:sSup>
                    <m:sSupPr>
                      <m:ctrlPr>
                        <w:rPr>
                          <w:rFonts w:ascii="Cambria Math" w:eastAsia="ＭＳ 明朝" w:hAnsi="Cambria Math" w:cs="Arial Unicode MS"/>
                          <w:i/>
                          <w:iCs/>
                          <w:sz w:val="24"/>
                          <w:szCs w:val="24"/>
                        </w:rPr>
                      </m:ctrlPr>
                    </m:sSupPr>
                    <m:e>
                      <m:r>
                        <m:rPr>
                          <m:sty m:val="bi"/>
                        </m:rPr>
                        <w:rPr>
                          <w:rFonts w:ascii="Cambria Math" w:eastAsia="ＭＳ 明朝" w:hAnsi="Cambria Math" w:cs="Arial Unicode MS"/>
                          <w:sz w:val="24"/>
                          <w:szCs w:val="24"/>
                        </w:rPr>
                        <m:t>R</m:t>
                      </m:r>
                    </m:e>
                    <m:sup>
                      <m:r>
                        <w:rPr>
                          <w:rFonts w:ascii="Cambria Math" w:eastAsia="ＭＳ 明朝" w:hAnsi="Cambria Math" w:cs="Arial Unicode MS"/>
                          <w:sz w:val="24"/>
                          <w:szCs w:val="24"/>
                        </w:rPr>
                        <m:t>-1</m:t>
                      </m:r>
                    </m:sup>
                  </m:sSup>
                  <m:d>
                    <m:dPr>
                      <m:ctrlPr>
                        <w:rPr>
                          <w:rFonts w:ascii="Cambria Math" w:eastAsia="ＭＳ 明朝" w:hAnsi="Cambria Math" w:cs="Arial Unicode MS"/>
                          <w:i/>
                          <w:iCs/>
                          <w:sz w:val="24"/>
                          <w:szCs w:val="24"/>
                        </w:rPr>
                      </m:ctrlPr>
                    </m:dPr>
                    <m:e>
                      <m:r>
                        <m:rPr>
                          <m:sty m:val="bi"/>
                        </m:rPr>
                        <w:rPr>
                          <w:rFonts w:ascii="Cambria Math" w:eastAsia="ＭＳ 明朝" w:hAnsi="Cambria Math" w:cs="Arial Unicode MS"/>
                          <w:sz w:val="24"/>
                          <w:szCs w:val="24"/>
                        </w:rPr>
                        <m:t>y</m:t>
                      </m:r>
                      <m:r>
                        <w:rPr>
                          <w:rFonts w:ascii="Cambria Math" w:eastAsia="ＭＳ 明朝" w:hAnsi="Cambria Math" w:cs="Arial Unicode MS"/>
                          <w:sz w:val="24"/>
                          <w:szCs w:val="24"/>
                        </w:rPr>
                        <m:t>-h</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iCs/>
                                  <w:sz w:val="24"/>
                                  <w:szCs w:val="24"/>
                                </w:rPr>
                              </m:ctrlPr>
                            </m:sSupPr>
                            <m:e>
                              <m:acc>
                                <m:accPr>
                                  <m:chr m:val="̅"/>
                                  <m:ctrlPr>
                                    <w:rPr>
                                      <w:rFonts w:ascii="Cambria Math" w:eastAsia="ＭＳ 明朝" w:hAnsi="Cambria Math" w:cs="Arial Unicode MS"/>
                                      <w:i/>
                                      <w:iCs/>
                                      <w:sz w:val="24"/>
                                      <w:szCs w:val="24"/>
                                    </w:rPr>
                                  </m:ctrlPr>
                                </m:accPr>
                                <m:e>
                                  <m:r>
                                    <m:rPr>
                                      <m:sty m:val="bi"/>
                                    </m:rPr>
                                    <w:rPr>
                                      <w:rFonts w:ascii="Cambria Math" w:eastAsia="ＭＳ 明朝" w:hAnsi="Cambria Math" w:cs="Arial Unicode MS"/>
                                      <w:sz w:val="24"/>
                                      <w:szCs w:val="24"/>
                                    </w:rPr>
                                    <m:t>X</m:t>
                                  </m:r>
                                </m:e>
                              </m:acc>
                            </m:e>
                            <m:sup>
                              <m:r>
                                <w:rPr>
                                  <w:rFonts w:ascii="Cambria Math" w:eastAsia="ＭＳ 明朝" w:hAnsi="Cambria Math" w:cs="Arial Unicode MS"/>
                                  <w:sz w:val="24"/>
                                  <w:szCs w:val="24"/>
                                </w:rPr>
                                <m:t>f</m:t>
                              </m:r>
                            </m:sup>
                          </m:sSup>
                          <m:ctrlPr>
                            <w:rPr>
                              <w:rFonts w:ascii="Cambria Math" w:eastAsia="ＭＳ 明朝" w:hAnsi="Cambria Math" w:cs="Arial Unicode MS"/>
                              <w:i/>
                              <w:iCs/>
                              <w:sz w:val="24"/>
                              <w:szCs w:val="24"/>
                            </w:rPr>
                          </m:ctrlPr>
                        </m:e>
                      </m:d>
                    </m:e>
                  </m:d>
                  <m:r>
                    <w:rPr>
                      <w:rFonts w:ascii="Cambria Math" w:eastAsia="ＭＳ 明朝" w:hAnsi="Cambria Math" w:cs="Arial Unicode MS"/>
                      <w:sz w:val="24"/>
                      <w:szCs w:val="24"/>
                    </w:rPr>
                    <m:t xml:space="preserve"> + </m:t>
                  </m:r>
                  <m:rad>
                    <m:radPr>
                      <m:degHide m:val="1"/>
                      <m:ctrlPr>
                        <w:rPr>
                          <w:rFonts w:ascii="Cambria Math" w:eastAsia="ＭＳ 明朝" w:hAnsi="Cambria Math" w:cs="Arial Unicode MS"/>
                          <w:i/>
                          <w:iCs/>
                          <w:sz w:val="24"/>
                          <w:szCs w:val="24"/>
                        </w:rPr>
                      </m:ctrlPr>
                    </m:radPr>
                    <m:deg/>
                    <m:e>
                      <m:r>
                        <w:rPr>
                          <w:rFonts w:ascii="Cambria Math" w:eastAsia="ＭＳ 明朝" w:hAnsi="Cambria Math" w:cs="Arial Unicode MS"/>
                          <w:sz w:val="24"/>
                          <w:szCs w:val="24"/>
                        </w:rPr>
                        <m:t>M-1</m:t>
                      </m:r>
                    </m:e>
                  </m:rad>
                  <m:sSup>
                    <m:sSupPr>
                      <m:ctrlPr>
                        <w:rPr>
                          <w:rFonts w:ascii="Cambria Math" w:eastAsia="ＭＳ 明朝" w:hAnsi="Cambria Math" w:cs="Arial Unicode MS"/>
                          <w:i/>
                          <w:iCs/>
                          <w:sz w:val="24"/>
                          <w:szCs w:val="24"/>
                        </w:rPr>
                      </m:ctrlPr>
                    </m:sSupPr>
                    <m:e>
                      <m:d>
                        <m:dPr>
                          <m:ctrlPr>
                            <w:rPr>
                              <w:rFonts w:ascii="Cambria Math" w:eastAsia="ＭＳ 明朝" w:hAnsi="Cambria Math" w:cs="Arial Unicode MS"/>
                              <w:i/>
                              <w:iCs/>
                              <w:sz w:val="24"/>
                              <w:szCs w:val="24"/>
                            </w:rPr>
                          </m:ctrlPr>
                        </m:dPr>
                        <m:e>
                          <m:sSup>
                            <m:sSupPr>
                              <m:ctrlPr>
                                <w:rPr>
                                  <w:rFonts w:ascii="Cambria Math" w:eastAsia="ＭＳ 明朝" w:hAnsi="Cambria Math" w:cs="Arial Unicode MS"/>
                                  <w:i/>
                                  <w:iCs/>
                                  <w:sz w:val="24"/>
                                  <w:szCs w:val="24"/>
                                </w:rPr>
                              </m:ctrlPr>
                            </m:sSupPr>
                            <m:e>
                              <m:acc>
                                <m:accPr>
                                  <m:chr m:val="̃"/>
                                  <m:ctrlPr>
                                    <w:rPr>
                                      <w:rFonts w:ascii="Cambria Math" w:eastAsia="ＭＳ 明朝" w:hAnsi="Cambria Math" w:cs="Arial Unicode MS"/>
                                      <w:i/>
                                      <w:iCs/>
                                      <w:sz w:val="24"/>
                                      <w:szCs w:val="24"/>
                                    </w:rPr>
                                  </m:ctrlPr>
                                </m:accPr>
                                <m:e>
                                  <m:r>
                                    <m:rPr>
                                      <m:sty m:val="bi"/>
                                    </m:rPr>
                                    <w:rPr>
                                      <w:rFonts w:ascii="Cambria Math" w:eastAsia="ＭＳ 明朝" w:hAnsi="Cambria Math" w:cs="Arial Unicode MS"/>
                                      <w:sz w:val="24"/>
                                      <w:szCs w:val="24"/>
                                    </w:rPr>
                                    <m:t>P</m:t>
                                  </m:r>
                                </m:e>
                              </m:acc>
                            </m:e>
                            <m:sup>
                              <m:r>
                                <w:rPr>
                                  <w:rFonts w:ascii="Cambria Math" w:eastAsia="ＭＳ 明朝" w:hAnsi="Cambria Math" w:cs="Arial Unicode MS"/>
                                  <w:sz w:val="24"/>
                                  <w:szCs w:val="24"/>
                                </w:rPr>
                                <m:t>a</m:t>
                              </m:r>
                            </m:sup>
                          </m:sSup>
                        </m:e>
                      </m:d>
                    </m:e>
                    <m:sup>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2</m:t>
                          </m:r>
                        </m:den>
                      </m:f>
                    </m:sup>
                  </m:sSup>
                </m:e>
              </m:d>
              <m:r>
                <w:rPr>
                  <w:rFonts w:ascii="Cambria Math" w:eastAsia="ＭＳ 明朝" w:hAnsi="Cambria Math" w:cs="Arial Unicode MS"/>
                  <w:sz w:val="24"/>
                  <w:szCs w:val="24"/>
                </w:rPr>
                <m:t>. #</m:t>
              </m:r>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10</m:t>
                  </m:r>
                </m:e>
              </m:d>
              <m:ctrlPr>
                <w:rPr>
                  <w:rFonts w:ascii="Cambria Math" w:eastAsia="ＭＳ 明朝" w:hAnsi="Cambria Math" w:cs="Arial Unicode MS"/>
                  <w:i/>
                  <w:sz w:val="24"/>
                  <w:szCs w:val="24"/>
                </w:rPr>
              </m:ctrlPr>
            </m:e>
          </m:eqArr>
        </m:oMath>
      </m:oMathPara>
    </w:p>
    <w:p w14:paraId="79354D0C" w14:textId="5D1751AC" w:rsidR="0015556A" w:rsidRPr="003C55B8" w:rsidRDefault="0015556A" w:rsidP="007E2FEB">
      <w:pPr>
        <w:spacing w:line="480" w:lineRule="auto"/>
        <w:rPr>
          <w:rFonts w:ascii="Arial" w:eastAsia="ＭＳ 明朝" w:hAnsi="Arial" w:cs="Arial Unicode MS"/>
          <w:sz w:val="24"/>
          <w:szCs w:val="24"/>
        </w:rPr>
      </w:pPr>
      <w:r w:rsidRPr="003C55B8">
        <w:rPr>
          <w:rFonts w:ascii="Arial" w:eastAsia="ＭＳ 明朝" w:hAnsi="Arial" w:cs="Arial Unicode MS"/>
          <w:sz w:val="24"/>
          <w:szCs w:val="24"/>
        </w:rPr>
        <w:t>Here,</w:t>
      </w:r>
      <w:r w:rsidR="0095636B" w:rsidRPr="003C55B8">
        <w:rPr>
          <w:rFonts w:ascii="Arial" w:eastAsia="ＭＳ 明朝" w:hAnsi="Arial" w:cs="Arial Unicode MS"/>
          <w:sz w:val="24"/>
          <w:szCs w:val="24"/>
        </w:rPr>
        <w:t xml:space="preserve"> </w:t>
      </w:r>
      <m:oMath>
        <m:sSup>
          <m:sSupPr>
            <m:ctrlPr>
              <w:rPr>
                <w:rFonts w:ascii="Cambria Math" w:eastAsia="ＭＳ 明朝" w:hAnsi="Cambria Math" w:cs="Arial Unicode MS"/>
                <w:i/>
                <w:iCs/>
                <w:sz w:val="24"/>
                <w:szCs w:val="24"/>
              </w:rPr>
            </m:ctrlPr>
          </m:sSupPr>
          <m:e>
            <m:acc>
              <m:accPr>
                <m:chr m:val="̃"/>
                <m:ctrlPr>
                  <w:rPr>
                    <w:rFonts w:ascii="Cambria Math" w:eastAsia="ＭＳ 明朝" w:hAnsi="Cambria Math" w:cs="Arial Unicode MS"/>
                    <w:i/>
                    <w:iCs/>
                    <w:sz w:val="24"/>
                    <w:szCs w:val="24"/>
                  </w:rPr>
                </m:ctrlPr>
              </m:accPr>
              <m:e>
                <m:r>
                  <m:rPr>
                    <m:sty m:val="bi"/>
                  </m:rPr>
                  <w:rPr>
                    <w:rFonts w:ascii="Cambria Math" w:eastAsia="ＭＳ 明朝" w:hAnsi="Cambria Math" w:cs="Arial Unicode MS"/>
                    <w:sz w:val="24"/>
                    <w:szCs w:val="24"/>
                  </w:rPr>
                  <m:t>P</m:t>
                </m:r>
              </m:e>
            </m:acc>
          </m:e>
          <m:sup>
            <m:r>
              <w:rPr>
                <w:rFonts w:ascii="Cambria Math" w:eastAsia="ＭＳ 明朝" w:hAnsi="Cambria Math" w:cs="Arial Unicode MS"/>
                <w:sz w:val="24"/>
                <w:szCs w:val="24"/>
              </w:rPr>
              <m:t>a</m:t>
            </m:r>
          </m:sup>
        </m:sSup>
      </m:oMath>
      <w:r w:rsidRPr="003C55B8">
        <w:rPr>
          <w:rFonts w:ascii="Arial" w:eastAsia="ＭＳ 明朝" w:hAnsi="Arial" w:cs="Arial Unicode MS"/>
          <w:sz w:val="24"/>
          <w:szCs w:val="24"/>
        </w:rPr>
        <w:t xml:space="preserve"> is the analysis error covariance matrix in the ensemble space. It is given by the following equation:</w:t>
      </w:r>
    </w:p>
    <w:p w14:paraId="294DD5A8" w14:textId="6E80E769" w:rsidR="007E2FEB" w:rsidRPr="003C55B8" w:rsidRDefault="00000000" w:rsidP="007E2FEB">
      <w:pPr>
        <w:spacing w:line="480" w:lineRule="auto"/>
        <w:rPr>
          <w:rFonts w:ascii="Arial" w:eastAsia="ＭＳ 明朝" w:hAnsi="Arial" w:cs="Arial Unicode MS"/>
          <w:iCs/>
          <w:sz w:val="24"/>
          <w:szCs w:val="24"/>
        </w:rPr>
      </w:pPr>
      <m:oMathPara>
        <m:oMath>
          <m:eqArr>
            <m:eqArrPr>
              <m:maxDist m:val="1"/>
              <m:ctrlPr>
                <w:rPr>
                  <w:rFonts w:ascii="Cambria Math" w:eastAsia="ＭＳ 明朝" w:hAnsi="Cambria Math" w:cs="Arial Unicode MS"/>
                  <w:i/>
                  <w:sz w:val="24"/>
                  <w:szCs w:val="24"/>
                </w:rPr>
              </m:ctrlPr>
            </m:eqArrPr>
            <m:e>
              <m:sSup>
                <m:sSupPr>
                  <m:ctrlPr>
                    <w:rPr>
                      <w:rFonts w:ascii="Cambria Math" w:eastAsia="ＭＳ 明朝" w:hAnsi="Cambria Math" w:cs="Arial Unicode MS"/>
                      <w:i/>
                      <w:iCs/>
                      <w:sz w:val="24"/>
                      <w:szCs w:val="24"/>
                    </w:rPr>
                  </m:ctrlPr>
                </m:sSupPr>
                <m:e>
                  <m:acc>
                    <m:accPr>
                      <m:chr m:val="̃"/>
                      <m:ctrlPr>
                        <w:rPr>
                          <w:rFonts w:ascii="Cambria Math" w:eastAsia="ＭＳ 明朝" w:hAnsi="Cambria Math" w:cs="Arial Unicode MS"/>
                          <w:i/>
                          <w:iCs/>
                          <w:sz w:val="24"/>
                          <w:szCs w:val="24"/>
                        </w:rPr>
                      </m:ctrlPr>
                    </m:accPr>
                    <m:e>
                      <m:r>
                        <m:rPr>
                          <m:sty m:val="bi"/>
                        </m:rPr>
                        <w:rPr>
                          <w:rFonts w:ascii="Cambria Math" w:eastAsia="ＭＳ 明朝" w:hAnsi="Cambria Math" w:cs="Arial Unicode MS"/>
                          <w:sz w:val="24"/>
                          <w:szCs w:val="24"/>
                        </w:rPr>
                        <m:t>P</m:t>
                      </m:r>
                    </m:e>
                  </m:acc>
                </m:e>
                <m:sup>
                  <m:r>
                    <w:rPr>
                      <w:rFonts w:ascii="Cambria Math" w:eastAsia="ＭＳ 明朝" w:hAnsi="Cambria Math" w:cs="Arial Unicode MS"/>
                      <w:sz w:val="24"/>
                      <w:szCs w:val="24"/>
                    </w:rPr>
                    <m:t>a</m:t>
                  </m:r>
                </m:sup>
              </m:sSup>
              <m:r>
                <w:rPr>
                  <w:rFonts w:ascii="Cambria Math" w:eastAsia="ＭＳ 明朝" w:hAnsi="Cambria Math" w:cs="Arial Unicode MS"/>
                  <w:sz w:val="24"/>
                  <w:szCs w:val="24"/>
                </w:rPr>
                <m:t xml:space="preserve"> = </m:t>
              </m:r>
              <m:sSup>
                <m:sSupPr>
                  <m:ctrlPr>
                    <w:rPr>
                      <w:rFonts w:ascii="Cambria Math" w:eastAsia="ＭＳ 明朝" w:hAnsi="Cambria Math" w:cs="Arial Unicode MS"/>
                      <w:i/>
                      <w:sz w:val="24"/>
                      <w:szCs w:val="24"/>
                    </w:rPr>
                  </m:ctrlPr>
                </m:sSupPr>
                <m:e>
                  <m:d>
                    <m:dPr>
                      <m:begChr m:val="["/>
                      <m:endChr m:val="]"/>
                      <m:ctrlPr>
                        <w:rPr>
                          <w:rFonts w:ascii="Cambria Math" w:eastAsia="ＭＳ 明朝" w:hAnsi="Cambria Math" w:cs="Arial Unicode MS"/>
                          <w:i/>
                          <w:sz w:val="24"/>
                          <w:szCs w:val="24"/>
                        </w:rPr>
                      </m:ctrlPr>
                    </m:dPr>
                    <m:e>
                      <m:f>
                        <m:fPr>
                          <m:ctrlPr>
                            <w:rPr>
                              <w:rFonts w:ascii="Cambria Math" w:eastAsia="ＭＳ 明朝" w:hAnsi="Cambria Math" w:cs="Arial Unicode MS"/>
                              <w:i/>
                              <w:sz w:val="24"/>
                              <w:szCs w:val="24"/>
                            </w:rPr>
                          </m:ctrlPr>
                        </m:fPr>
                        <m:num>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M-1</m:t>
                              </m:r>
                            </m:e>
                          </m:d>
                        </m:num>
                        <m:den>
                          <m:r>
                            <w:rPr>
                              <w:rFonts w:ascii="Cambria Math" w:eastAsia="ＭＳ 明朝" w:hAnsi="Cambria Math" w:cs="Arial Unicode MS"/>
                              <w:sz w:val="24"/>
                              <w:szCs w:val="24"/>
                            </w:rPr>
                            <m:t>α</m:t>
                          </m:r>
                        </m:den>
                      </m:f>
                      <m:r>
                        <m:rPr>
                          <m:sty m:val="bi"/>
                        </m:rPr>
                        <w:rPr>
                          <w:rFonts w:ascii="Cambria Math" w:eastAsia="ＭＳ 明朝" w:hAnsi="Cambria Math" w:cs="Arial Unicode MS"/>
                          <w:sz w:val="24"/>
                          <w:szCs w:val="24"/>
                        </w:rPr>
                        <m:t>I</m:t>
                      </m:r>
                      <m:r>
                        <w:rPr>
                          <w:rFonts w:ascii="Cambria Math" w:eastAsia="ＭＳ 明朝" w:hAnsi="Cambria Math" w:cs="Arial Unicode MS"/>
                          <w:sz w:val="24"/>
                          <w:szCs w:val="24"/>
                        </w:rPr>
                        <m:t xml:space="preserve"> + </m:t>
                      </m:r>
                      <m:sSup>
                        <m:sSupPr>
                          <m:ctrlPr>
                            <w:rPr>
                              <w:rFonts w:ascii="Cambria Math" w:eastAsia="ＭＳ 明朝" w:hAnsi="Cambria Math" w:cs="Arial Unicode MS"/>
                              <w:i/>
                              <w:sz w:val="24"/>
                              <w:szCs w:val="24"/>
                            </w:rPr>
                          </m:ctrlPr>
                        </m:sSupPr>
                        <m:e>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δh</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iCs/>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f</m:t>
                                      </m:r>
                                    </m:sup>
                                  </m:sSup>
                                  <m:ctrlPr>
                                    <w:rPr>
                                      <w:rFonts w:ascii="Cambria Math" w:eastAsia="ＭＳ 明朝" w:hAnsi="Cambria Math" w:cs="Arial Unicode MS"/>
                                      <w:i/>
                                      <w:iCs/>
                                      <w:sz w:val="24"/>
                                      <w:szCs w:val="24"/>
                                    </w:rPr>
                                  </m:ctrlPr>
                                </m:e>
                              </m:d>
                            </m:e>
                          </m:d>
                        </m:e>
                        <m:sup>
                          <m:r>
                            <w:rPr>
                              <w:rFonts w:ascii="Cambria Math" w:eastAsia="ＭＳ 明朝" w:hAnsi="Cambria Math" w:cs="Arial Unicode MS"/>
                              <w:sz w:val="24"/>
                              <w:szCs w:val="24"/>
                            </w:rPr>
                            <m:t>T</m:t>
                          </m:r>
                        </m:sup>
                      </m:sSup>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R</m:t>
                          </m:r>
                        </m:e>
                        <m:sup>
                          <m:r>
                            <w:rPr>
                              <w:rFonts w:ascii="Cambria Math" w:eastAsia="ＭＳ 明朝" w:hAnsi="Cambria Math" w:cs="Arial Unicode MS"/>
                              <w:sz w:val="24"/>
                              <w:szCs w:val="24"/>
                            </w:rPr>
                            <m:t>-1</m:t>
                          </m:r>
                        </m:sup>
                      </m:sSup>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δh</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iCs/>
                                      <w:sz w:val="24"/>
                                      <w:szCs w:val="24"/>
                                    </w:rPr>
                                  </m:ctrlPr>
                                </m:sSupPr>
                                <m:e>
                                  <m:r>
                                    <m:rPr>
                                      <m:sty m:val="bi"/>
                                    </m:rPr>
                                    <w:rPr>
                                      <w:rFonts w:ascii="Cambria Math" w:eastAsia="ＭＳ 明朝" w:hAnsi="Cambria Math" w:cs="Arial Unicode MS"/>
                                      <w:sz w:val="24"/>
                                      <w:szCs w:val="24"/>
                                    </w:rPr>
                                    <m:t>X</m:t>
                                  </m:r>
                                </m:e>
                                <m:sup>
                                  <m:r>
                                    <w:rPr>
                                      <w:rFonts w:ascii="Cambria Math" w:eastAsia="ＭＳ 明朝" w:hAnsi="Cambria Math" w:cs="Arial Unicode MS"/>
                                      <w:sz w:val="24"/>
                                      <w:szCs w:val="24"/>
                                    </w:rPr>
                                    <m:t>f</m:t>
                                  </m:r>
                                </m:sup>
                              </m:sSup>
                              <m:ctrlPr>
                                <w:rPr>
                                  <w:rFonts w:ascii="Cambria Math" w:eastAsia="ＭＳ 明朝" w:hAnsi="Cambria Math" w:cs="Arial Unicode MS"/>
                                  <w:i/>
                                  <w:iCs/>
                                  <w:sz w:val="24"/>
                                  <w:szCs w:val="24"/>
                                </w:rPr>
                              </m:ctrlPr>
                            </m:e>
                          </m:d>
                        </m:e>
                      </m:d>
                    </m:e>
                  </m:d>
                </m:e>
                <m:sup>
                  <m:r>
                    <w:rPr>
                      <w:rFonts w:ascii="Cambria Math" w:eastAsia="ＭＳ 明朝" w:hAnsi="Cambria Math" w:cs="Arial Unicode MS"/>
                      <w:sz w:val="24"/>
                      <w:szCs w:val="24"/>
                    </w:rPr>
                    <m:t>-1</m:t>
                  </m:r>
                </m:sup>
              </m:sSup>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11</m:t>
                  </m:r>
                </m:e>
              </m:d>
              <m:ctrlPr>
                <w:rPr>
                  <w:rFonts w:ascii="Cambria Math" w:eastAsia="ＭＳ 明朝" w:hAnsi="Cambria Math" w:cs="Arial Unicode MS"/>
                  <w:i/>
                  <w:iCs/>
                  <w:sz w:val="24"/>
                  <w:szCs w:val="24"/>
                </w:rPr>
              </m:ctrlPr>
            </m:e>
          </m:eqArr>
        </m:oMath>
      </m:oMathPara>
    </w:p>
    <w:p w14:paraId="6D7C4F66" w14:textId="7381AD56" w:rsidR="008967D8" w:rsidRPr="00AE4710" w:rsidRDefault="0095636B" w:rsidP="007E2FEB">
      <w:pPr>
        <w:spacing w:line="480" w:lineRule="auto"/>
        <w:rPr>
          <w:rFonts w:ascii="Arial" w:eastAsia="ＭＳ 明朝" w:hAnsi="Arial" w:cs="Arial Unicode MS"/>
          <w:sz w:val="24"/>
          <w:szCs w:val="24"/>
        </w:rPr>
      </w:pPr>
      <w:r w:rsidRPr="003C55B8">
        <w:rPr>
          <w:rFonts w:ascii="Arial" w:eastAsia="ＭＳ 明朝" w:hAnsi="Arial" w:cs="Arial Unicode MS"/>
          <w:sz w:val="24"/>
          <w:szCs w:val="24"/>
        </w:rPr>
        <w:t xml:space="preserve">Here, </w:t>
      </w:r>
      <m:oMath>
        <m:r>
          <w:rPr>
            <w:rFonts w:ascii="Cambria Math" w:eastAsia="ＭＳ 明朝" w:hAnsi="Cambria Math" w:cs="Arial Unicode MS"/>
            <w:sz w:val="24"/>
            <w:szCs w:val="24"/>
          </w:rPr>
          <m:t>α</m:t>
        </m:r>
      </m:oMath>
      <w:r w:rsidRPr="003C55B8">
        <w:rPr>
          <w:rFonts w:ascii="Arial" w:eastAsia="ＭＳ 明朝" w:hAnsi="Arial" w:cs="Arial Unicode MS"/>
          <w:sz w:val="24"/>
          <w:szCs w:val="24"/>
        </w:rPr>
        <w:t xml:space="preserve"> represents the</w:t>
      </w:r>
      <w:r w:rsidR="000D7255" w:rsidRPr="003C55B8">
        <w:rPr>
          <w:rFonts w:ascii="Arial" w:eastAsia="ＭＳ 明朝" w:hAnsi="Arial" w:cs="Arial Unicode MS"/>
          <w:sz w:val="24"/>
          <w:szCs w:val="24"/>
        </w:rPr>
        <w:t xml:space="preserve"> covariance</w:t>
      </w:r>
      <w:r w:rsidRPr="003C55B8">
        <w:rPr>
          <w:rFonts w:ascii="Arial" w:eastAsia="ＭＳ 明朝" w:hAnsi="Arial" w:cs="Arial Unicode MS"/>
          <w:sz w:val="24"/>
          <w:szCs w:val="24"/>
        </w:rPr>
        <w:t xml:space="preserve"> inflation factor in the LETKF</w:t>
      </w:r>
      <w:r w:rsidR="00B83D44" w:rsidRPr="003C55B8">
        <w:rPr>
          <w:rFonts w:ascii="Arial" w:eastAsia="ＭＳ 明朝" w:hAnsi="Arial" w:cs="Arial Unicode MS"/>
          <w:sz w:val="24"/>
          <w:szCs w:val="24"/>
        </w:rPr>
        <w:t>,</w:t>
      </w:r>
      <w:r w:rsidR="00BB2E81" w:rsidRPr="003C55B8">
        <w:rPr>
          <w:rFonts w:ascii="Arial" w:eastAsia="ＭＳ 明朝" w:hAnsi="Arial" w:cs="Arial Unicode MS"/>
          <w:sz w:val="24"/>
          <w:szCs w:val="24"/>
        </w:rPr>
        <w:t xml:space="preserve"> and</w:t>
      </w:r>
      <w:r w:rsidR="00B83D44" w:rsidRPr="003C55B8">
        <w:rPr>
          <w:rFonts w:ascii="Arial" w:eastAsia="ＭＳ 明朝" w:hAnsi="Arial" w:cs="Arial Unicode MS"/>
          <w:sz w:val="24"/>
          <w:szCs w:val="24"/>
        </w:rPr>
        <w:t xml:space="preserve"> </w:t>
      </w:r>
      <m:oMath>
        <m:r>
          <m:rPr>
            <m:sty m:val="bi"/>
          </m:rPr>
          <w:rPr>
            <w:rFonts w:ascii="Cambria Math" w:eastAsia="ＭＳ 明朝" w:hAnsi="Cambria Math" w:cs="Arial Unicode MS"/>
            <w:sz w:val="24"/>
            <w:szCs w:val="24"/>
          </w:rPr>
          <m:t>I</m:t>
        </m:r>
      </m:oMath>
      <w:r w:rsidR="00B83D44" w:rsidRPr="003C55B8">
        <w:rPr>
          <w:rFonts w:ascii="Arial" w:eastAsia="ＭＳ 明朝" w:hAnsi="Arial" w:cs="Arial Unicode MS"/>
          <w:sz w:val="24"/>
          <w:szCs w:val="24"/>
        </w:rPr>
        <w:t xml:space="preserve"> is the identity matrix</w:t>
      </w:r>
      <w:r w:rsidRPr="003C55B8">
        <w:rPr>
          <w:rFonts w:ascii="Arial" w:eastAsia="ＭＳ 明朝" w:hAnsi="Arial" w:cs="Arial Unicode MS"/>
          <w:sz w:val="24"/>
          <w:szCs w:val="24"/>
        </w:rPr>
        <w:t xml:space="preserve">. </w:t>
      </w:r>
      <w:r w:rsidR="00F94D38">
        <w:rPr>
          <w:rFonts w:ascii="Arial" w:eastAsia="ＭＳ 明朝" w:hAnsi="Arial" w:cs="Arial Unicode MS" w:hint="eastAsia"/>
          <w:sz w:val="24"/>
          <w:szCs w:val="24"/>
        </w:rPr>
        <w:lastRenderedPageBreak/>
        <w:t>T</w:t>
      </w:r>
      <w:r w:rsidR="00F94D38" w:rsidRPr="00F94D38">
        <w:rPr>
          <w:rFonts w:ascii="Arial" w:eastAsia="ＭＳ 明朝" w:hAnsi="Arial" w:cs="Arial Unicode MS"/>
          <w:sz w:val="24"/>
          <w:szCs w:val="24"/>
        </w:rPr>
        <w:t>he forecast error covariance matrix</w:t>
      </w:r>
      <w:r w:rsidR="00F94D38">
        <w:rPr>
          <w:rFonts w:ascii="Arial" w:eastAsia="ＭＳ 明朝" w:hAnsi="Arial" w:cs="Arial Unicode MS" w:hint="eastAsia"/>
          <w:sz w:val="24"/>
          <w:szCs w:val="24"/>
        </w:rPr>
        <w:t xml:space="preserve"> tends to be </w:t>
      </w:r>
      <w:r w:rsidR="00F94D38" w:rsidRPr="00F94D38">
        <w:rPr>
          <w:rFonts w:ascii="Arial" w:eastAsia="ＭＳ 明朝" w:hAnsi="Arial" w:cs="Arial Unicode MS"/>
          <w:sz w:val="24"/>
          <w:szCs w:val="24"/>
        </w:rPr>
        <w:t>underestimate</w:t>
      </w:r>
      <w:r w:rsidR="00F94D38">
        <w:rPr>
          <w:rFonts w:ascii="Arial" w:eastAsia="ＭＳ 明朝" w:hAnsi="Arial" w:cs="Arial Unicode MS" w:hint="eastAsia"/>
          <w:sz w:val="24"/>
          <w:szCs w:val="24"/>
        </w:rPr>
        <w:t>d</w:t>
      </w:r>
      <w:r w:rsidR="00AE4710" w:rsidRPr="00AE4710">
        <w:rPr>
          <w:rFonts w:ascii="Arial" w:eastAsia="ＭＳ 明朝" w:hAnsi="Arial" w:cs="Arial Unicode MS"/>
          <w:sz w:val="24"/>
          <w:szCs w:val="24"/>
        </w:rPr>
        <w:t xml:space="preserve"> due to finite ensemble size, model error, and nonlinear dynamics. </w:t>
      </w:r>
      <w:r w:rsidR="00F13FA5">
        <w:rPr>
          <w:rFonts w:ascii="Arial" w:eastAsia="ＭＳ 明朝" w:hAnsi="Arial" w:cs="Arial Unicode MS" w:hint="eastAsia"/>
          <w:sz w:val="24"/>
          <w:szCs w:val="24"/>
        </w:rPr>
        <w:t>The u</w:t>
      </w:r>
      <w:r w:rsidR="00AE4710" w:rsidRPr="00AE4710">
        <w:rPr>
          <w:rFonts w:ascii="Arial" w:eastAsia="ＭＳ 明朝" w:hAnsi="Arial" w:cs="Arial Unicode MS"/>
          <w:sz w:val="24"/>
          <w:szCs w:val="24"/>
        </w:rPr>
        <w:t xml:space="preserve">nderestimation leads to </w:t>
      </w:r>
      <w:r w:rsidR="00AE4710" w:rsidRPr="000910CE">
        <w:rPr>
          <w:rFonts w:ascii="Arial" w:eastAsia="ＭＳ 明朝" w:hAnsi="Arial" w:cs="Arial Unicode MS"/>
          <w:sz w:val="24"/>
          <w:szCs w:val="24"/>
        </w:rPr>
        <w:t>filter divergence</w:t>
      </w:r>
      <w:r w:rsidR="00AE4710" w:rsidRPr="00AE4710">
        <w:rPr>
          <w:rFonts w:ascii="Arial" w:eastAsia="ＭＳ 明朝" w:hAnsi="Arial" w:cs="Arial Unicode MS"/>
          <w:sz w:val="24"/>
          <w:szCs w:val="24"/>
        </w:rPr>
        <w:t xml:space="preserve"> by reducing the ensemble spread.</w:t>
      </w:r>
      <w:r w:rsidR="00AE4710">
        <w:rPr>
          <w:rFonts w:ascii="Arial" w:eastAsia="ＭＳ 明朝" w:hAnsi="Arial" w:cs="Arial Unicode MS" w:hint="eastAsia"/>
          <w:sz w:val="24"/>
          <w:szCs w:val="24"/>
        </w:rPr>
        <w:t xml:space="preserve"> </w:t>
      </w:r>
      <w:r w:rsidR="00AE4710" w:rsidRPr="00B25B04">
        <w:rPr>
          <w:rFonts w:ascii="Arial" w:eastAsia="ＭＳ 明朝" w:hAnsi="Arial" w:cs="Arial Unicode MS"/>
          <w:sz w:val="24"/>
          <w:szCs w:val="24"/>
        </w:rPr>
        <w:t xml:space="preserve">In multiplicative inflation, the underestimation is prevented by inflating the forecast error covariance matrix with the covariance inflation factor </w:t>
      </w:r>
      <m:oMath>
        <m:r>
          <w:rPr>
            <w:rFonts w:ascii="Cambria Math" w:eastAsia="ＭＳ 明朝" w:hAnsi="Cambria Math" w:cs="Arial Unicode MS"/>
            <w:sz w:val="24"/>
            <w:szCs w:val="24"/>
          </w:rPr>
          <m:t>α</m:t>
        </m:r>
      </m:oMath>
      <w:r w:rsidR="00AE4710" w:rsidRPr="00B25B04">
        <w:rPr>
          <w:rFonts w:ascii="Arial" w:eastAsia="ＭＳ 明朝" w:hAnsi="Arial" w:cs="Arial Unicode MS"/>
          <w:sz w:val="24"/>
          <w:szCs w:val="24"/>
        </w:rPr>
        <w:t>.</w:t>
      </w:r>
    </w:p>
    <w:p w14:paraId="41AAE61F" w14:textId="127805B8" w:rsidR="007E2FEB" w:rsidRPr="003C55B8" w:rsidRDefault="007E2FEB" w:rsidP="007E2FEB">
      <w:pPr>
        <w:spacing w:line="480" w:lineRule="auto"/>
        <w:rPr>
          <w:rFonts w:ascii="Arial" w:eastAsia="ＭＳ 明朝" w:hAnsi="Arial" w:cs="Arial Unicode MS"/>
          <w:sz w:val="24"/>
          <w:szCs w:val="24"/>
        </w:rPr>
      </w:pPr>
    </w:p>
    <w:p w14:paraId="2CE6658E" w14:textId="380DE6E7" w:rsidR="00FD532D" w:rsidRPr="003C55B8" w:rsidRDefault="002873B6" w:rsidP="0095636B">
      <w:pPr>
        <w:pStyle w:val="af3"/>
        <w:numPr>
          <w:ilvl w:val="0"/>
          <w:numId w:val="18"/>
        </w:numPr>
        <w:spacing w:line="480" w:lineRule="auto"/>
        <w:ind w:leftChars="0" w:left="0" w:firstLineChars="250" w:firstLine="600"/>
        <w:rPr>
          <w:rFonts w:ascii="Arial" w:eastAsia="ＭＳ 明朝" w:hAnsi="Arial" w:cs="Arial Unicode MS"/>
          <w:i/>
          <w:iCs/>
          <w:sz w:val="24"/>
          <w:szCs w:val="24"/>
        </w:rPr>
      </w:pPr>
      <w:bookmarkStart w:id="16" w:name="_Hlk167824616"/>
      <w:r w:rsidRPr="003C55B8">
        <w:rPr>
          <w:rFonts w:ascii="Arial" w:eastAsia="ＭＳ 明朝" w:hAnsi="Arial" w:cs="Arial Unicode MS"/>
          <w:i/>
          <w:iCs/>
          <w:sz w:val="24"/>
          <w:szCs w:val="24"/>
        </w:rPr>
        <w:t>BO</w:t>
      </w:r>
    </w:p>
    <w:p w14:paraId="1A9A34B7" w14:textId="09ABD626" w:rsidR="00F04D89" w:rsidRPr="003C55B8" w:rsidRDefault="000910CE" w:rsidP="00CE1FE3">
      <w:pPr>
        <w:spacing w:line="480" w:lineRule="auto"/>
        <w:ind w:firstLineChars="100" w:firstLine="240"/>
        <w:rPr>
          <w:rFonts w:ascii="Arial" w:eastAsia="ＭＳ 明朝" w:hAnsi="Arial" w:cs="Arial Unicode MS"/>
          <w:sz w:val="24"/>
          <w:szCs w:val="24"/>
        </w:rPr>
      </w:pPr>
      <w:bookmarkStart w:id="17" w:name="_Hlk173958724"/>
      <w:bookmarkEnd w:id="16"/>
      <w:r w:rsidRPr="00033855">
        <w:rPr>
          <w:rFonts w:ascii="Arial" w:eastAsia="ＭＳ 明朝" w:hAnsi="Arial" w:cs="Arial Unicode MS" w:hint="eastAsia"/>
          <w:sz w:val="24"/>
          <w:szCs w:val="24"/>
        </w:rPr>
        <w:t>The</w:t>
      </w:r>
      <w:r>
        <w:rPr>
          <w:rFonts w:ascii="Arial" w:eastAsia="ＭＳ 明朝" w:hAnsi="Arial" w:cs="Arial Unicode MS" w:hint="eastAsia"/>
          <w:sz w:val="24"/>
          <w:szCs w:val="24"/>
        </w:rPr>
        <w:t xml:space="preserve"> </w:t>
      </w:r>
      <w:r w:rsidR="00A50404" w:rsidRPr="003C55B8">
        <w:rPr>
          <w:rFonts w:ascii="Arial" w:eastAsia="ＭＳ 明朝" w:hAnsi="Arial" w:cs="Arial Unicode MS"/>
          <w:sz w:val="24"/>
          <w:szCs w:val="24"/>
        </w:rPr>
        <w:t>BO</w:t>
      </w:r>
      <w:r w:rsidR="00914899" w:rsidRPr="003C55B8">
        <w:rPr>
          <w:rFonts w:ascii="Arial" w:eastAsia="ＭＳ 明朝" w:hAnsi="Arial" w:cs="Arial Unicode MS"/>
          <w:sz w:val="24"/>
          <w:szCs w:val="24"/>
        </w:rPr>
        <w:t xml:space="preserve"> estimates input data that </w:t>
      </w:r>
      <w:r w:rsidR="008A73D7" w:rsidRPr="003C55B8">
        <w:rPr>
          <w:rFonts w:ascii="Arial" w:eastAsia="ＭＳ 明朝" w:hAnsi="Arial" w:cs="Arial Unicode MS"/>
          <w:sz w:val="24"/>
          <w:szCs w:val="24"/>
        </w:rPr>
        <w:t>minimize</w:t>
      </w:r>
      <w:r w:rsidR="00914899" w:rsidRPr="003C55B8">
        <w:rPr>
          <w:rFonts w:ascii="Arial" w:eastAsia="ＭＳ 明朝" w:hAnsi="Arial" w:cs="Arial Unicode MS"/>
          <w:sz w:val="24"/>
          <w:szCs w:val="24"/>
        </w:rPr>
        <w:t xml:space="preserve"> the objective function by modeling </w:t>
      </w:r>
      <w:r w:rsidR="008A73D7" w:rsidRPr="003C55B8">
        <w:rPr>
          <w:rFonts w:ascii="Arial" w:eastAsia="ＭＳ 明朝" w:hAnsi="Arial" w:cs="Arial Unicode MS"/>
          <w:sz w:val="24"/>
          <w:szCs w:val="24"/>
        </w:rPr>
        <w:t xml:space="preserve">the </w:t>
      </w:r>
      <w:r w:rsidR="00914899" w:rsidRPr="003C55B8">
        <w:rPr>
          <w:rFonts w:ascii="Arial" w:eastAsia="ＭＳ 明朝" w:hAnsi="Arial" w:cs="Arial Unicode MS"/>
          <w:sz w:val="24"/>
          <w:szCs w:val="24"/>
        </w:rPr>
        <w:t xml:space="preserve">response surface using the GPR and </w:t>
      </w:r>
      <w:r w:rsidR="008A73D7" w:rsidRPr="003C55B8">
        <w:rPr>
          <w:rFonts w:ascii="Arial" w:eastAsia="ＭＳ 明朝" w:hAnsi="Arial" w:cs="Arial Unicode MS"/>
          <w:sz w:val="24"/>
          <w:szCs w:val="24"/>
        </w:rPr>
        <w:t xml:space="preserve">then </w:t>
      </w:r>
      <w:r w:rsidR="00914899" w:rsidRPr="003C55B8">
        <w:rPr>
          <w:rFonts w:ascii="Arial" w:eastAsia="ＭＳ 明朝" w:hAnsi="Arial" w:cs="Arial Unicode MS"/>
          <w:sz w:val="24"/>
          <w:szCs w:val="24"/>
        </w:rPr>
        <w:t xml:space="preserve">evaluating using </w:t>
      </w:r>
      <w:r w:rsidR="00BE6A6E" w:rsidRPr="003C55B8">
        <w:rPr>
          <w:rFonts w:ascii="Arial" w:eastAsia="ＭＳ 明朝" w:hAnsi="Arial" w:cs="Arial Unicode MS"/>
          <w:sz w:val="24"/>
          <w:szCs w:val="24"/>
        </w:rPr>
        <w:t xml:space="preserve">an </w:t>
      </w:r>
      <w:r w:rsidR="00914899" w:rsidRPr="003C55B8">
        <w:rPr>
          <w:rFonts w:ascii="Arial" w:eastAsia="ＭＳ 明朝" w:hAnsi="Arial" w:cs="Arial Unicode MS"/>
          <w:sz w:val="24"/>
          <w:szCs w:val="24"/>
        </w:rPr>
        <w:t>acquisition function.</w:t>
      </w:r>
      <w:r w:rsidR="00C96E06" w:rsidRPr="003C55B8">
        <w:rPr>
          <w:rFonts w:ascii="Arial" w:eastAsia="ＭＳ 明朝" w:hAnsi="Arial" w:cs="Arial Unicode MS"/>
          <w:sz w:val="24"/>
          <w:szCs w:val="24"/>
        </w:rPr>
        <w:t xml:space="preserve"> </w:t>
      </w:r>
      <w:r w:rsidR="00A258A4" w:rsidRPr="00B25B04">
        <w:rPr>
          <w:rFonts w:ascii="Arial" w:eastAsia="ＭＳ 明朝" w:hAnsi="Arial" w:cs="Arial Unicode MS"/>
          <w:sz w:val="24"/>
          <w:szCs w:val="24"/>
        </w:rPr>
        <w:t xml:space="preserve">The GPR assumes that </w:t>
      </w:r>
      <w:r w:rsidR="00A258A4" w:rsidRPr="00B25B04">
        <w:rPr>
          <w:rFonts w:ascii="Arial" w:eastAsia="ＭＳ 明朝" w:hAnsi="Arial" w:cs="Arial Unicode MS" w:hint="eastAsia"/>
          <w:sz w:val="24"/>
          <w:szCs w:val="24"/>
        </w:rPr>
        <w:t>a</w:t>
      </w:r>
      <w:r w:rsidR="00A258A4" w:rsidRPr="00B25B04">
        <w:rPr>
          <w:rFonts w:ascii="Arial" w:eastAsia="ＭＳ 明朝" w:hAnsi="Arial" w:cs="Arial Unicode MS"/>
          <w:sz w:val="24"/>
          <w:szCs w:val="24"/>
        </w:rPr>
        <w:t xml:space="preserve"> conditional distribution </w:t>
      </w:r>
      <m:oMath>
        <m:r>
          <w:rPr>
            <w:rFonts w:ascii="Cambria Math" w:eastAsia="ＭＳ 明朝" w:hAnsi="Cambria Math" w:cs="Arial Unicode MS"/>
            <w:sz w:val="24"/>
            <w:szCs w:val="24"/>
          </w:rPr>
          <m:t>p</m:t>
        </m:r>
        <m:d>
          <m:dPr>
            <m:endChr m:val="|"/>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 xml:space="preserve">g </m:t>
            </m:r>
            <m:ctrlPr>
              <w:rPr>
                <w:rFonts w:ascii="Cambria Math" w:eastAsia="ＭＳ 明朝" w:hAnsi="Cambria Math" w:cs="Arial Unicode MS"/>
                <w:b/>
                <w:i/>
                <w:sz w:val="24"/>
                <w:szCs w:val="24"/>
              </w:rPr>
            </m:ctrlPr>
          </m:e>
        </m:d>
        <m:r>
          <w:rPr>
            <w:rFonts w:ascii="Cambria Math" w:eastAsia="ＭＳ 明朝" w:hAnsi="Cambria Math" w:cs="Arial Unicode MS"/>
            <w:sz w:val="24"/>
            <w:szCs w:val="24"/>
          </w:rPr>
          <m:t xml:space="preserve"> </m:t>
        </m:r>
        <m:r>
          <m:rPr>
            <m:sty m:val="bi"/>
          </m:rPr>
          <w:rPr>
            <w:rFonts w:ascii="Cambria Math" w:eastAsia="ＭＳ 明朝" w:hAnsi="Cambria Math" w:cs="Arial Unicode MS"/>
            <w:sz w:val="24"/>
            <w:szCs w:val="24"/>
          </w:rPr>
          <m:t>z</m:t>
        </m:r>
        <m:r>
          <w:rPr>
            <w:rFonts w:ascii="Cambria Math" w:eastAsia="ＭＳ 明朝" w:hAnsi="Cambria Math" w:cs="Arial Unicode MS"/>
            <w:sz w:val="24"/>
            <w:szCs w:val="24"/>
          </w:rPr>
          <m:t>)</m:t>
        </m:r>
      </m:oMath>
      <w:r w:rsidR="00A258A4" w:rsidRPr="00B25B04">
        <w:rPr>
          <w:rFonts w:ascii="Arial" w:eastAsia="ＭＳ 明朝" w:hAnsi="Arial" w:cs="Arial Unicode MS"/>
          <w:sz w:val="24"/>
          <w:szCs w:val="24"/>
        </w:rPr>
        <w:t xml:space="preserve"> of the output data </w:t>
      </w:r>
      <m:oMath>
        <m:r>
          <m:rPr>
            <m:sty m:val="bi"/>
          </m:rPr>
          <w:rPr>
            <w:rFonts w:ascii="Cambria Math" w:eastAsiaTheme="minorHAnsi" w:hAnsi="Cambria Math" w:cs="游明朝"/>
            <w:sz w:val="24"/>
            <w:szCs w:val="24"/>
          </w:rPr>
          <m:t>g</m:t>
        </m:r>
        <m:r>
          <w:rPr>
            <w:rFonts w:ascii="Cambria Math" w:eastAsiaTheme="minorHAnsi" w:hAnsi="Cambria Math" w:cs="游明朝"/>
            <w:sz w:val="24"/>
            <w:szCs w:val="24"/>
          </w:rPr>
          <m:t xml:space="preserve"> = {g</m:t>
        </m:r>
        <m:d>
          <m:dPr>
            <m:ctrlPr>
              <w:rPr>
                <w:rFonts w:ascii="Cambria Math" w:eastAsiaTheme="minorHAnsi" w:hAnsi="Cambria Math" w:cs="游明朝"/>
                <w:i/>
                <w:sz w:val="24"/>
                <w:szCs w:val="24"/>
              </w:rPr>
            </m:ctrlPr>
          </m:dPr>
          <m:e>
            <m:sSub>
              <m:sSubPr>
                <m:ctrlPr>
                  <w:rPr>
                    <w:rFonts w:ascii="Cambria Math" w:eastAsiaTheme="minorHAnsi" w:hAnsi="Cambria Math" w:cs="游明朝"/>
                    <w:i/>
                    <w:sz w:val="24"/>
                    <w:szCs w:val="24"/>
                  </w:rPr>
                </m:ctrlPr>
              </m:sSubPr>
              <m:e>
                <m:r>
                  <w:rPr>
                    <w:rFonts w:ascii="Cambria Math" w:eastAsiaTheme="minorHAnsi" w:hAnsi="Cambria Math" w:cs="游明朝"/>
                    <w:sz w:val="24"/>
                    <w:szCs w:val="24"/>
                  </w:rPr>
                  <m:t>z</m:t>
                </m:r>
              </m:e>
              <m:sub>
                <m:r>
                  <w:rPr>
                    <w:rFonts w:ascii="Cambria Math" w:eastAsiaTheme="minorHAnsi" w:hAnsi="Cambria Math" w:cs="游明朝"/>
                    <w:sz w:val="24"/>
                    <w:szCs w:val="24"/>
                  </w:rPr>
                  <m:t>1</m:t>
                </m:r>
              </m:sub>
            </m:sSub>
          </m:e>
        </m:d>
        <m:r>
          <w:rPr>
            <w:rFonts w:ascii="Cambria Math" w:eastAsiaTheme="minorHAnsi" w:hAnsi="Cambria Math" w:cs="游明朝"/>
            <w:sz w:val="24"/>
            <w:szCs w:val="24"/>
          </w:rPr>
          <m:t>, g</m:t>
        </m:r>
        <m:d>
          <m:dPr>
            <m:ctrlPr>
              <w:rPr>
                <w:rFonts w:ascii="Cambria Math" w:eastAsiaTheme="minorHAnsi" w:hAnsi="Cambria Math" w:cs="游明朝"/>
                <w:i/>
                <w:sz w:val="24"/>
                <w:szCs w:val="24"/>
              </w:rPr>
            </m:ctrlPr>
          </m:dPr>
          <m:e>
            <m:sSub>
              <m:sSubPr>
                <m:ctrlPr>
                  <w:rPr>
                    <w:rFonts w:ascii="Cambria Math" w:eastAsiaTheme="minorHAnsi" w:hAnsi="Cambria Math" w:cs="游明朝"/>
                    <w:i/>
                    <w:sz w:val="24"/>
                    <w:szCs w:val="24"/>
                  </w:rPr>
                </m:ctrlPr>
              </m:sSubPr>
              <m:e>
                <m:r>
                  <w:rPr>
                    <w:rFonts w:ascii="Cambria Math" w:eastAsiaTheme="minorHAnsi" w:hAnsi="Cambria Math" w:cs="游明朝"/>
                    <w:sz w:val="24"/>
                    <w:szCs w:val="24"/>
                  </w:rPr>
                  <m:t>z</m:t>
                </m:r>
              </m:e>
              <m:sub>
                <m:r>
                  <w:rPr>
                    <w:rFonts w:ascii="Cambria Math" w:eastAsiaTheme="minorHAnsi" w:hAnsi="Cambria Math" w:cs="游明朝"/>
                    <w:sz w:val="24"/>
                    <w:szCs w:val="24"/>
                  </w:rPr>
                  <m:t>2</m:t>
                </m:r>
              </m:sub>
            </m:sSub>
          </m:e>
        </m:d>
        <m:r>
          <w:rPr>
            <w:rFonts w:ascii="Cambria Math" w:eastAsiaTheme="minorHAnsi" w:hAnsi="Cambria Math" w:cs="游明朝"/>
            <w:sz w:val="24"/>
            <w:szCs w:val="24"/>
          </w:rPr>
          <m:t>, …, g(</m:t>
        </m:r>
        <m:sSub>
          <m:sSubPr>
            <m:ctrlPr>
              <w:rPr>
                <w:rFonts w:ascii="Cambria Math" w:eastAsiaTheme="minorHAnsi" w:hAnsi="Cambria Math" w:cs="游明朝"/>
                <w:i/>
                <w:sz w:val="24"/>
                <w:szCs w:val="24"/>
              </w:rPr>
            </m:ctrlPr>
          </m:sSubPr>
          <m:e>
            <m:r>
              <w:rPr>
                <w:rFonts w:ascii="Cambria Math" w:eastAsiaTheme="minorHAnsi" w:hAnsi="Cambria Math" w:cs="游明朝"/>
                <w:sz w:val="24"/>
                <w:szCs w:val="24"/>
              </w:rPr>
              <m:t>z</m:t>
            </m:r>
          </m:e>
          <m:sub>
            <m:r>
              <w:rPr>
                <w:rFonts w:ascii="Cambria Math" w:eastAsiaTheme="minorHAnsi" w:hAnsi="Cambria Math" w:cs="游明朝"/>
                <w:sz w:val="24"/>
                <w:szCs w:val="24"/>
              </w:rPr>
              <m:t>S</m:t>
            </m:r>
          </m:sub>
        </m:sSub>
        <m:r>
          <w:rPr>
            <w:rFonts w:ascii="Cambria Math" w:eastAsiaTheme="minorHAnsi" w:hAnsi="Cambria Math" w:cs="游明朝"/>
            <w:sz w:val="24"/>
            <w:szCs w:val="24"/>
          </w:rPr>
          <m:t>)}</m:t>
        </m:r>
      </m:oMath>
      <w:r w:rsidR="00A258A4" w:rsidRPr="00B25B04">
        <w:rPr>
          <w:rFonts w:ascii="Arial" w:eastAsia="ＭＳ 明朝" w:hAnsi="Arial" w:cs="Arial Unicode MS"/>
          <w:sz w:val="24"/>
          <w:szCs w:val="24"/>
        </w:rPr>
        <w:t xml:space="preserve"> at the input </w:t>
      </w:r>
      <w:r w:rsidR="00A24025" w:rsidRPr="00B25B04">
        <w:rPr>
          <w:rFonts w:ascii="Arial" w:eastAsia="ＭＳ 明朝" w:hAnsi="Arial" w:cs="Arial Unicode MS" w:hint="eastAsia"/>
          <w:sz w:val="24"/>
          <w:szCs w:val="24"/>
        </w:rPr>
        <w:t>data</w:t>
      </w:r>
      <w:r w:rsidR="00A258A4" w:rsidRPr="00B25B04">
        <w:rPr>
          <w:rFonts w:ascii="Arial" w:eastAsia="ＭＳ 明朝" w:hAnsi="Arial" w:cs="Arial Unicode MS"/>
          <w:sz w:val="24"/>
          <w:szCs w:val="24"/>
        </w:rPr>
        <w:t xml:space="preserve"> </w:t>
      </w:r>
      <m:oMath>
        <m:r>
          <m:rPr>
            <m:sty m:val="bi"/>
          </m:rPr>
          <w:rPr>
            <w:rFonts w:ascii="Cambria Math" w:eastAsiaTheme="minorHAnsi" w:hAnsi="Cambria Math" w:cs="游明朝"/>
            <w:sz w:val="24"/>
            <w:szCs w:val="24"/>
          </w:rPr>
          <m:t>z</m:t>
        </m:r>
        <m:r>
          <w:rPr>
            <w:rFonts w:ascii="Cambria Math" w:hAnsi="Cambria Math" w:cs="游明朝"/>
            <w:sz w:val="24"/>
            <w:szCs w:val="24"/>
          </w:rPr>
          <m:t xml:space="preserve"> = {</m:t>
        </m:r>
        <m:sSub>
          <m:sSubPr>
            <m:ctrlPr>
              <w:rPr>
                <w:rFonts w:ascii="Cambria Math" w:hAnsi="Cambria Math" w:cs="游明朝"/>
                <w:i/>
                <w:sz w:val="24"/>
                <w:szCs w:val="24"/>
              </w:rPr>
            </m:ctrlPr>
          </m:sSubPr>
          <m:e>
            <m:r>
              <w:rPr>
                <w:rFonts w:ascii="Cambria Math" w:hAnsi="Cambria Math" w:cs="游明朝"/>
                <w:sz w:val="24"/>
                <w:szCs w:val="24"/>
              </w:rPr>
              <m:t>z</m:t>
            </m:r>
          </m:e>
          <m:sub>
            <m:r>
              <w:rPr>
                <w:rFonts w:ascii="Cambria Math" w:hAnsi="Cambria Math" w:cs="游明朝"/>
                <w:sz w:val="24"/>
                <w:szCs w:val="24"/>
              </w:rPr>
              <m:t>1</m:t>
            </m:r>
          </m:sub>
        </m:sSub>
        <m:r>
          <w:rPr>
            <w:rFonts w:ascii="Cambria Math" w:hAnsi="Cambria Math" w:cs="游明朝"/>
            <w:sz w:val="24"/>
            <w:szCs w:val="24"/>
          </w:rPr>
          <m:t xml:space="preserve">, </m:t>
        </m:r>
        <m:sSub>
          <m:sSubPr>
            <m:ctrlPr>
              <w:rPr>
                <w:rFonts w:ascii="Cambria Math" w:hAnsi="Cambria Math" w:cs="游明朝"/>
                <w:i/>
                <w:sz w:val="24"/>
                <w:szCs w:val="24"/>
              </w:rPr>
            </m:ctrlPr>
          </m:sSubPr>
          <m:e>
            <m:r>
              <w:rPr>
                <w:rFonts w:ascii="Cambria Math" w:hAnsi="Cambria Math" w:cs="游明朝"/>
                <w:sz w:val="24"/>
                <w:szCs w:val="24"/>
              </w:rPr>
              <m:t>z</m:t>
            </m:r>
          </m:e>
          <m:sub>
            <m:r>
              <w:rPr>
                <w:rFonts w:ascii="Cambria Math" w:hAnsi="Cambria Math" w:cs="游明朝"/>
                <w:sz w:val="24"/>
                <w:szCs w:val="24"/>
              </w:rPr>
              <m:t>2</m:t>
            </m:r>
          </m:sub>
        </m:sSub>
        <m:r>
          <w:rPr>
            <w:rFonts w:ascii="Cambria Math" w:hAnsi="Cambria Math" w:cs="游明朝"/>
            <w:sz w:val="24"/>
            <w:szCs w:val="24"/>
          </w:rPr>
          <m:t xml:space="preserve">, …, </m:t>
        </m:r>
        <m:sSub>
          <m:sSubPr>
            <m:ctrlPr>
              <w:rPr>
                <w:rFonts w:ascii="Cambria Math" w:hAnsi="Cambria Math" w:cs="游明朝"/>
                <w:i/>
                <w:sz w:val="24"/>
                <w:szCs w:val="24"/>
              </w:rPr>
            </m:ctrlPr>
          </m:sSubPr>
          <m:e>
            <m:r>
              <w:rPr>
                <w:rFonts w:ascii="Cambria Math" w:hAnsi="Cambria Math" w:cs="游明朝"/>
                <w:sz w:val="24"/>
                <w:szCs w:val="24"/>
              </w:rPr>
              <m:t>z</m:t>
            </m:r>
          </m:e>
          <m:sub>
            <m:r>
              <w:rPr>
                <w:rFonts w:ascii="Cambria Math" w:hAnsi="Cambria Math" w:cs="游明朝"/>
                <w:sz w:val="24"/>
                <w:szCs w:val="24"/>
              </w:rPr>
              <m:t>S</m:t>
            </m:r>
          </m:sub>
        </m:sSub>
        <m:r>
          <w:rPr>
            <w:rFonts w:ascii="Cambria Math" w:hAnsi="Cambria Math" w:cs="游明朝"/>
            <w:sz w:val="24"/>
            <w:szCs w:val="24"/>
          </w:rPr>
          <m:t>}</m:t>
        </m:r>
      </m:oMath>
      <w:r w:rsidR="00A258A4" w:rsidRPr="00B25B04">
        <w:rPr>
          <w:rFonts w:ascii="Arial" w:eastAsia="ＭＳ 明朝" w:hAnsi="Arial" w:cs="Arial Unicode MS"/>
          <w:sz w:val="24"/>
          <w:szCs w:val="24"/>
        </w:rPr>
        <w:t xml:space="preserve"> follows a multivariate Gaussian distribution </w:t>
      </w:r>
      <m:oMath>
        <m:r>
          <m:rPr>
            <m:scr m:val="script"/>
          </m:rPr>
          <w:rPr>
            <w:rFonts w:ascii="Cambria Math" w:eastAsia="ＭＳ 明朝" w:hAnsi="Cambria Math" w:cs="Arial Unicode MS"/>
            <w:sz w:val="24"/>
            <w:szCs w:val="24"/>
          </w:rPr>
          <m:t>N</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μ</m:t>
            </m:r>
            <m:r>
              <w:rPr>
                <w:rFonts w:ascii="Cambria Math" w:eastAsia="ＭＳ 明朝" w:hAnsi="Cambria Math" w:cs="Arial Unicode MS"/>
                <w:sz w:val="24"/>
                <w:szCs w:val="24"/>
              </w:rPr>
              <m:t xml:space="preserve">, </m:t>
            </m:r>
            <m:r>
              <m:rPr>
                <m:sty m:val="bi"/>
              </m:rPr>
              <w:rPr>
                <w:rFonts w:ascii="Cambria Math" w:eastAsia="ＭＳ 明朝" w:hAnsi="Cambria Math" w:cs="Arial Unicode MS"/>
                <w:sz w:val="24"/>
                <w:szCs w:val="24"/>
              </w:rPr>
              <m:t>K</m:t>
            </m:r>
          </m:e>
        </m:d>
      </m:oMath>
      <w:r w:rsidR="00A258A4" w:rsidRPr="00B25B04">
        <w:rPr>
          <w:rFonts w:ascii="Arial" w:eastAsia="ＭＳ 明朝" w:hAnsi="Arial" w:cs="Arial Unicode MS"/>
          <w:sz w:val="24"/>
          <w:szCs w:val="24"/>
        </w:rPr>
        <w:t>.</w:t>
      </w:r>
      <w:r w:rsidR="00A258A4">
        <w:rPr>
          <w:rFonts w:ascii="Arial" w:eastAsia="ＭＳ 明朝" w:hAnsi="Arial" w:cs="Arial Unicode MS" w:hint="eastAsia"/>
          <w:sz w:val="24"/>
          <w:szCs w:val="24"/>
        </w:rPr>
        <w:t xml:space="preserve"> </w:t>
      </w:r>
      <w:r w:rsidR="00A74799" w:rsidRPr="003C55B8">
        <w:rPr>
          <w:rFonts w:ascii="Arial" w:eastAsia="ＭＳ 明朝" w:hAnsi="Arial" w:cs="Arial Unicode MS"/>
          <w:sz w:val="24"/>
          <w:szCs w:val="24"/>
        </w:rPr>
        <w:t>Here,</w:t>
      </w:r>
      <w:r w:rsidR="00E812DF">
        <w:rPr>
          <w:rFonts w:ascii="Arial" w:eastAsia="ＭＳ 明朝" w:hAnsi="Arial" w:cs="Arial Unicode MS" w:hint="eastAsia"/>
          <w:sz w:val="24"/>
          <w:szCs w:val="24"/>
        </w:rPr>
        <w:t xml:space="preserve"> the</w:t>
      </w:r>
      <w:r w:rsidR="00E812DF" w:rsidRPr="00E812DF">
        <w:t xml:space="preserve"> </w:t>
      </w:r>
      <w:r w:rsidR="00E812DF" w:rsidRPr="00E812DF">
        <w:rPr>
          <w:rFonts w:ascii="Arial" w:eastAsia="ＭＳ 明朝" w:hAnsi="Arial" w:cs="Arial Unicode MS"/>
          <w:sz w:val="24"/>
          <w:szCs w:val="24"/>
        </w:rPr>
        <w:t>subscripts</w:t>
      </w:r>
      <w:r w:rsidR="00E812DF">
        <w:rPr>
          <w:rFonts w:ascii="Arial" w:eastAsia="ＭＳ 明朝" w:hAnsi="Arial" w:cs="Arial Unicode MS" w:hint="eastAsia"/>
          <w:sz w:val="24"/>
          <w:szCs w:val="24"/>
        </w:rPr>
        <w:t xml:space="preserve"> of </w:t>
      </w:r>
      <w:r w:rsidR="00E812DF" w:rsidRPr="003C55B8">
        <w:rPr>
          <w:rFonts w:ascii="Arial" w:eastAsia="ＭＳ 明朝" w:hAnsi="Arial" w:cs="Arial Unicode MS"/>
          <w:sz w:val="24"/>
          <w:szCs w:val="24"/>
        </w:rPr>
        <w:t>input and output data</w:t>
      </w:r>
      <w:r w:rsidR="00A74799"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s (s = 1, …, S)</m:t>
        </m:r>
      </m:oMath>
      <w:r w:rsidR="00A74799" w:rsidRPr="003C55B8">
        <w:rPr>
          <w:rFonts w:ascii="Arial" w:eastAsia="ＭＳ 明朝" w:hAnsi="Arial" w:cs="Arial Unicode MS"/>
          <w:sz w:val="24"/>
          <w:szCs w:val="24"/>
        </w:rPr>
        <w:t xml:space="preserve"> denote the indices </w:t>
      </w:r>
      <w:r w:rsidR="008A73D7" w:rsidRPr="003C55B8">
        <w:rPr>
          <w:rFonts w:ascii="Arial" w:eastAsia="ＭＳ 明朝" w:hAnsi="Arial" w:cs="Arial Unicode MS"/>
          <w:sz w:val="24"/>
          <w:szCs w:val="24"/>
        </w:rPr>
        <w:t>for</w:t>
      </w:r>
      <w:r w:rsidR="00A74799" w:rsidRPr="003C55B8">
        <w:rPr>
          <w:rFonts w:ascii="Arial" w:eastAsia="ＭＳ 明朝" w:hAnsi="Arial" w:cs="Arial Unicode MS"/>
          <w:sz w:val="24"/>
          <w:szCs w:val="24"/>
        </w:rPr>
        <w:t xml:space="preserve"> the data. </w:t>
      </w:r>
      <w:r w:rsidR="006B1CFF" w:rsidRPr="003C55B8">
        <w:rPr>
          <w:rFonts w:ascii="Arial" w:eastAsia="ＭＳ 明朝" w:hAnsi="Arial" w:cs="Arial Unicode MS"/>
          <w:sz w:val="24"/>
          <w:szCs w:val="24"/>
        </w:rPr>
        <w:t>T</w:t>
      </w:r>
      <w:r w:rsidR="005C14ED" w:rsidRPr="003C55B8">
        <w:rPr>
          <w:rFonts w:ascii="Arial" w:eastAsia="ＭＳ 明朝" w:hAnsi="Arial" w:cs="Arial Unicode MS"/>
          <w:sz w:val="24"/>
          <w:szCs w:val="24"/>
        </w:rPr>
        <w:t>his assumption is written a</w:t>
      </w:r>
      <w:r w:rsidR="00696ABE" w:rsidRPr="003C55B8">
        <w:rPr>
          <w:rFonts w:ascii="Arial" w:eastAsia="ＭＳ 明朝" w:hAnsi="Arial" w:cs="Arial Unicode MS"/>
          <w:sz w:val="24"/>
          <w:szCs w:val="24"/>
        </w:rPr>
        <w:t>s follow</w:t>
      </w:r>
      <w:r w:rsidR="005C14ED" w:rsidRPr="003C55B8">
        <w:rPr>
          <w:rFonts w:ascii="Arial" w:eastAsia="ＭＳ 明朝" w:hAnsi="Arial" w:cs="Arial Unicode MS"/>
          <w:sz w:val="24"/>
          <w:szCs w:val="24"/>
        </w:rPr>
        <w:t>s</w:t>
      </w:r>
      <w:r w:rsidR="006B1CFF" w:rsidRPr="003C55B8">
        <w:rPr>
          <w:rFonts w:ascii="Arial" w:eastAsia="ＭＳ 明朝" w:hAnsi="Arial" w:cs="Arial Unicode MS"/>
          <w:sz w:val="24"/>
          <w:szCs w:val="24"/>
        </w:rPr>
        <w:t>:</w:t>
      </w:r>
    </w:p>
    <w:bookmarkEnd w:id="17"/>
    <w:p w14:paraId="79811D28" w14:textId="2F9BA912" w:rsidR="00843B4C" w:rsidRPr="003C55B8" w:rsidRDefault="00000000" w:rsidP="00435498">
      <w:pPr>
        <w:spacing w:line="480" w:lineRule="auto"/>
        <w:ind w:left="36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m:rPr>
                  <m:sty m:val="bi"/>
                </m:rPr>
                <w:rPr>
                  <w:rFonts w:ascii="Cambria Math" w:eastAsia="ＭＳ 明朝" w:hAnsi="Cambria Math" w:cs="Arial Unicode MS"/>
                  <w:sz w:val="24"/>
                  <w:szCs w:val="24"/>
                </w:rPr>
                <m:t>g</m:t>
              </m:r>
              <m:r>
                <m:rPr>
                  <m:scr m:val="script"/>
                </m:rPr>
                <w:rPr>
                  <w:rFonts w:ascii="Cambria Math" w:eastAsia="ＭＳ 明朝" w:hAnsi="Cambria Math" w:cs="Arial Unicode MS"/>
                  <w:sz w:val="24"/>
                  <w:szCs w:val="24"/>
                </w:rPr>
                <m:t>~GP</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r>
                    <w:rPr>
                      <w:rFonts w:ascii="Cambria Math" w:eastAsia="ＭＳ 明朝" w:hAnsi="Cambria Math" w:cs="Arial Unicode MS"/>
                      <w:sz w:val="24"/>
                      <w:szCs w:val="24"/>
                    </w:rPr>
                    <m:t xml:space="preserve">, </m:t>
                  </m:r>
                  <m:r>
                    <m:rPr>
                      <m:sty m:val="bi"/>
                    </m:rPr>
                    <w:rPr>
                      <w:rFonts w:ascii="Cambria Math" w:eastAsia="ＭＳ 明朝" w:hAnsi="Cambria Math" w:cs="Arial Unicode MS"/>
                      <w:sz w:val="24"/>
                      <w:szCs w:val="24"/>
                    </w:rPr>
                    <m:t>K</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r>
                        <w:rPr>
                          <w:rFonts w:ascii="Cambria Math" w:eastAsia="ＭＳ 明朝" w:hAnsi="Cambria Math" w:cs="Arial Unicode MS"/>
                          <w:sz w:val="24"/>
                          <w:szCs w:val="24"/>
                        </w:rPr>
                        <m:t xml:space="preserve">, </m:t>
                      </m:r>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m:rPr>
                              <m:sty m:val="p"/>
                            </m:rPr>
                            <w:rPr>
                              <w:rFonts w:ascii="Cambria Math" w:hAnsi="Cambria Math"/>
                            </w:rPr>
                            <m:t>‘</m:t>
                          </m:r>
                        </m:sup>
                      </m:sSup>
                    </m:e>
                  </m:d>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12</m:t>
                  </m:r>
                </m:e>
              </m:d>
            </m:e>
          </m:eqArr>
        </m:oMath>
      </m:oMathPara>
    </w:p>
    <w:p w14:paraId="7FC8BD55" w14:textId="7ADBC9E7" w:rsidR="005C14ED" w:rsidRPr="003C55B8" w:rsidRDefault="00C211C9" w:rsidP="0090755B">
      <w:pPr>
        <w:spacing w:line="480" w:lineRule="auto"/>
        <w:rPr>
          <w:rFonts w:ascii="Arial" w:eastAsia="ＭＳ 明朝" w:hAnsi="Arial" w:cs="Arial Unicode MS"/>
          <w:sz w:val="24"/>
          <w:szCs w:val="24"/>
        </w:rPr>
      </w:pPr>
      <w:bookmarkStart w:id="18" w:name="_Hlk173958891"/>
      <w:r w:rsidRPr="00C211C9">
        <w:rPr>
          <w:rFonts w:ascii="Arial" w:eastAsia="ＭＳ 明朝" w:hAnsi="Arial" w:cs="Arial Unicode MS"/>
          <w:sz w:val="24"/>
          <w:szCs w:val="24"/>
        </w:rPr>
        <w:t xml:space="preserve">Here, each input data </w:t>
      </w:r>
      <m:oMath>
        <m:r>
          <m:rPr>
            <m:sty m:val="bi"/>
          </m:rPr>
          <w:rPr>
            <w:rFonts w:ascii="Cambria Math" w:eastAsia="ＭＳ 明朝" w:hAnsi="Cambria Math" w:cs="Arial Unicode MS"/>
            <w:sz w:val="24"/>
            <w:szCs w:val="24"/>
          </w:rPr>
          <m:t>z</m:t>
        </m:r>
        <m:r>
          <w:rPr>
            <w:rFonts w:ascii="Cambria Math" w:eastAsia="ＭＳ 明朝" w:hAnsi="Cambria Math" w:cs="Arial Unicode MS"/>
            <w:sz w:val="24"/>
            <w:szCs w:val="24"/>
          </w:rPr>
          <m:t>=(τ, r)</m:t>
        </m:r>
      </m:oMath>
      <w:r w:rsidRPr="00C211C9">
        <w:rPr>
          <w:rFonts w:ascii="Arial" w:eastAsia="ＭＳ 明朝" w:hAnsi="Arial" w:cs="Arial Unicode MS"/>
          <w:sz w:val="24"/>
          <w:szCs w:val="24"/>
        </w:rPr>
        <w:t xml:space="preserve"> is a two-dimensional vector, which has the inflation factor </w:t>
      </w:r>
      <m:oMath>
        <m:r>
          <w:rPr>
            <w:rFonts w:ascii="Cambria Math" w:eastAsia="ＭＳ 明朝" w:hAnsi="Cambria Math" w:cs="Arial Unicode MS"/>
            <w:sz w:val="24"/>
            <w:szCs w:val="24"/>
          </w:rPr>
          <m:t>τ</m:t>
        </m:r>
      </m:oMath>
      <w:r w:rsidRPr="00C211C9">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Pr="00C211C9">
        <w:rPr>
          <w:rFonts w:ascii="Arial" w:eastAsia="ＭＳ 明朝" w:hAnsi="Arial" w:cs="Arial Unicode MS"/>
          <w:sz w:val="24"/>
          <w:szCs w:val="24"/>
        </w:rPr>
        <w:t xml:space="preserve"> as its elements</w:t>
      </w:r>
      <w:r w:rsidR="00C6077F">
        <w:rPr>
          <w:rFonts w:ascii="Arial" w:eastAsia="ＭＳ 明朝" w:hAnsi="Arial" w:cs="Arial Unicode MS" w:hint="eastAsia"/>
          <w:sz w:val="24"/>
          <w:szCs w:val="24"/>
        </w:rPr>
        <w:t>;</w:t>
      </w:r>
      <w:r w:rsidR="00A60D5C">
        <w:rPr>
          <w:rFonts w:ascii="Arial" w:eastAsia="ＭＳ 明朝" w:hAnsi="Arial" w:cs="Arial Unicode MS" w:hint="eastAsia"/>
          <w:sz w:val="24"/>
          <w:szCs w:val="24"/>
        </w:rPr>
        <w:t xml:space="preserve"> </w:t>
      </w:r>
      <m:oMath>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m:rPr>
                <m:sty m:val="p"/>
              </m:rPr>
              <w:rPr>
                <w:rFonts w:ascii="Cambria Math" w:hAnsi="Cambria Math"/>
              </w:rPr>
              <m:t>‘</m:t>
            </m:r>
          </m:sup>
        </m:sSup>
      </m:oMath>
      <w:r w:rsidR="00A60D5C" w:rsidRPr="00B25B04">
        <w:rPr>
          <w:rFonts w:ascii="Arial" w:eastAsia="ＭＳ 明朝" w:hAnsi="Arial" w:cs="Arial Unicode MS"/>
          <w:sz w:val="24"/>
          <w:szCs w:val="24"/>
        </w:rPr>
        <w:t xml:space="preserve"> denotes another input data in the dataset, i.e., a different combination of the inflation factor </w:t>
      </w:r>
      <m:oMath>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τ</m:t>
            </m:r>
          </m:e>
          <m:sup>
            <m:r>
              <w:rPr>
                <w:rFonts w:ascii="Cambria Math" w:eastAsia="ＭＳ 明朝" w:hAnsi="Cambria Math" w:cs="Arial Unicode MS"/>
                <w:sz w:val="24"/>
                <w:szCs w:val="24"/>
              </w:rPr>
              <m:t>'</m:t>
            </m:r>
          </m:sup>
        </m:sSup>
      </m:oMath>
      <w:r w:rsidR="00A60D5C" w:rsidRPr="00B25B04">
        <w:rPr>
          <w:rFonts w:ascii="Arial" w:eastAsia="ＭＳ 明朝" w:hAnsi="Arial" w:cs="Arial Unicode MS"/>
          <w:sz w:val="24"/>
          <w:szCs w:val="24"/>
        </w:rPr>
        <w:t xml:space="preserve"> and </w:t>
      </w:r>
      <w:r w:rsidR="00A60D5C" w:rsidRPr="00B25B04">
        <w:rPr>
          <w:rFonts w:ascii="Arial" w:eastAsia="ＭＳ 明朝" w:hAnsi="Arial" w:cs="Arial Unicode MS" w:hint="eastAsia"/>
          <w:sz w:val="24"/>
          <w:szCs w:val="24"/>
        </w:rPr>
        <w:t xml:space="preserve">the </w:t>
      </w:r>
      <w:r w:rsidR="00A60D5C" w:rsidRPr="00B25B04">
        <w:rPr>
          <w:rFonts w:ascii="Arial" w:eastAsia="ＭＳ 明朝" w:hAnsi="Arial" w:cs="Arial Unicode MS"/>
          <w:sz w:val="24"/>
          <w:szCs w:val="24"/>
        </w:rPr>
        <w:t xml:space="preserve">localization scale </w:t>
      </w:r>
      <m:oMath>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r</m:t>
            </m:r>
          </m:e>
          <m:sup>
            <m:r>
              <w:rPr>
                <w:rFonts w:ascii="Cambria Math" w:eastAsia="ＭＳ 明朝" w:hAnsi="Cambria Math" w:cs="Arial Unicode MS"/>
                <w:sz w:val="24"/>
                <w:szCs w:val="24"/>
              </w:rPr>
              <m:t>'</m:t>
            </m:r>
          </m:sup>
        </m:sSup>
      </m:oMath>
      <w:r w:rsidR="00EF26C6">
        <w:rPr>
          <w:rFonts w:ascii="Arial" w:eastAsia="ＭＳ 明朝" w:hAnsi="Arial" w:cs="Arial Unicode MS" w:hint="eastAsia"/>
          <w:bCs/>
          <w:sz w:val="24"/>
          <w:szCs w:val="24"/>
        </w:rPr>
        <w:t xml:space="preserve">; </w:t>
      </w:r>
      <m:oMath>
        <m:r>
          <m:rPr>
            <m:scr m:val="script"/>
          </m:rPr>
          <w:rPr>
            <w:rFonts w:ascii="Cambria Math" w:eastAsia="ＭＳ 明朝" w:hAnsi="Cambria Math" w:cs="Arial Unicode MS"/>
            <w:sz w:val="24"/>
            <w:szCs w:val="24"/>
          </w:rPr>
          <m:t>GP</m:t>
        </m:r>
      </m:oMath>
      <w:r w:rsidR="00EF26C6" w:rsidRPr="00EF26C6">
        <w:rPr>
          <w:rFonts w:ascii="Arial" w:eastAsia="ＭＳ 明朝" w:hAnsi="Arial" w:cs="Arial Unicode MS"/>
          <w:bCs/>
          <w:sz w:val="24"/>
          <w:szCs w:val="24"/>
        </w:rPr>
        <w:t xml:space="preserve"> represents the Gaussian process with mean </w:t>
      </w:r>
      <m:oMath>
        <m:r>
          <m:rPr>
            <m:sty m:val="bi"/>
          </m:rPr>
          <w:rPr>
            <w:rFonts w:ascii="Cambria Math" w:eastAsia="ＭＳ 明朝" w:hAnsi="Cambria Math" w:cs="Arial Unicode MS"/>
            <w:sz w:val="24"/>
            <w:szCs w:val="24"/>
          </w:rPr>
          <m:t>μ</m:t>
        </m:r>
      </m:oMath>
      <w:r w:rsidR="00EF26C6" w:rsidRPr="00EF26C6">
        <w:rPr>
          <w:rFonts w:ascii="Arial" w:eastAsia="ＭＳ 明朝" w:hAnsi="Arial" w:cs="Arial Unicode MS"/>
          <w:bCs/>
          <w:sz w:val="24"/>
          <w:szCs w:val="24"/>
        </w:rPr>
        <w:t xml:space="preserve">, and </w:t>
      </w:r>
      <m:oMath>
        <m:r>
          <m:rPr>
            <m:sty m:val="bi"/>
          </m:rPr>
          <w:rPr>
            <w:rFonts w:ascii="Cambria Math" w:eastAsia="ＭＳ 明朝" w:hAnsi="Cambria Math" w:cs="Arial Unicode MS"/>
            <w:sz w:val="24"/>
            <w:szCs w:val="24"/>
          </w:rPr>
          <m:t>K</m:t>
        </m:r>
      </m:oMath>
      <w:r w:rsidR="00EF26C6" w:rsidRPr="00EF26C6">
        <w:rPr>
          <w:rFonts w:ascii="Arial" w:eastAsia="ＭＳ 明朝" w:hAnsi="Arial" w:cs="Arial Unicode MS"/>
          <w:bCs/>
          <w:sz w:val="24"/>
          <w:szCs w:val="24"/>
        </w:rPr>
        <w:t xml:space="preserve"> represents the covariance matrix, defined as an </w:t>
      </w:r>
      <m:oMath>
        <m:r>
          <w:rPr>
            <w:rFonts w:ascii="Cambria Math" w:eastAsia="ＭＳ 明朝" w:hAnsi="Cambria Math" w:cs="Arial Unicode MS"/>
            <w:sz w:val="24"/>
            <w:szCs w:val="24"/>
          </w:rPr>
          <m:t>S×S</m:t>
        </m:r>
      </m:oMath>
      <w:r w:rsidR="00EF26C6" w:rsidRPr="00EF26C6">
        <w:rPr>
          <w:rFonts w:ascii="Arial" w:eastAsia="ＭＳ 明朝" w:hAnsi="Arial" w:cs="Arial Unicode MS"/>
          <w:bCs/>
          <w:sz w:val="24"/>
          <w:szCs w:val="24"/>
        </w:rPr>
        <w:t xml:space="preserve"> square matrix. An element </w:t>
      </w:r>
      <m:oMath>
        <m:r>
          <w:rPr>
            <w:rFonts w:ascii="Cambria Math" w:eastAsia="ＭＳ 明朝" w:hAnsi="Cambria Math" w:cs="Arial Unicode MS"/>
            <w:sz w:val="24"/>
            <w:szCs w:val="24"/>
          </w:rPr>
          <m:t>(i, j)</m:t>
        </m:r>
      </m:oMath>
      <w:r w:rsidR="00EF26C6" w:rsidRPr="00EF26C6">
        <w:rPr>
          <w:rFonts w:ascii="Arial" w:eastAsia="ＭＳ 明朝" w:hAnsi="Arial" w:cs="Arial Unicode MS"/>
          <w:bCs/>
          <w:sz w:val="24"/>
          <w:szCs w:val="24"/>
        </w:rPr>
        <w:t xml:space="preserve"> of </w:t>
      </w:r>
      <m:oMath>
        <m:r>
          <m:rPr>
            <m:sty m:val="bi"/>
          </m:rPr>
          <w:rPr>
            <w:rFonts w:ascii="Cambria Math" w:eastAsia="ＭＳ 明朝" w:hAnsi="Cambria Math" w:cs="Arial Unicode MS"/>
            <w:sz w:val="24"/>
            <w:szCs w:val="24"/>
          </w:rPr>
          <m:t>K</m:t>
        </m:r>
      </m:oMath>
      <w:r w:rsidR="00EF26C6" w:rsidRPr="00EF26C6">
        <w:rPr>
          <w:rFonts w:ascii="Arial" w:eastAsia="ＭＳ 明朝" w:hAnsi="Arial" w:cs="Arial Unicode MS"/>
          <w:bCs/>
          <w:sz w:val="24"/>
          <w:szCs w:val="24"/>
        </w:rPr>
        <w:t xml:space="preserve"> is given by </w:t>
      </w:r>
      <m:oMath>
        <m:sSub>
          <m:sSubPr>
            <m:ctrlPr>
              <w:rPr>
                <w:rFonts w:ascii="Cambria Math" w:eastAsia="ＭＳ 明朝" w:hAnsi="Cambria Math" w:cs="Arial Unicode MS"/>
                <w:bCs/>
                <w:i/>
                <w:sz w:val="24"/>
                <w:szCs w:val="24"/>
              </w:rPr>
            </m:ctrlPr>
          </m:sSubPr>
          <m:e>
            <m:r>
              <w:rPr>
                <w:rFonts w:ascii="Cambria Math" w:eastAsia="ＭＳ 明朝" w:hAnsi="Cambria Math" w:cs="Arial Unicode MS"/>
                <w:sz w:val="24"/>
                <w:szCs w:val="24"/>
              </w:rPr>
              <m:t>K</m:t>
            </m:r>
          </m:e>
          <m:sub>
            <m:r>
              <w:rPr>
                <w:rFonts w:ascii="Cambria Math" w:eastAsia="ＭＳ 明朝" w:hAnsi="Cambria Math" w:cs="Arial Unicode MS"/>
                <w:sz w:val="24"/>
                <w:szCs w:val="24"/>
              </w:rPr>
              <m:t>ij</m:t>
            </m:r>
          </m:sub>
        </m:sSub>
      </m:oMath>
      <w:r w:rsidR="00EF26C6" w:rsidRPr="003C55B8">
        <w:rPr>
          <w:rFonts w:ascii="Arial" w:eastAsia="ＭＳ 明朝" w:hAnsi="Arial" w:cs="Arial Unicode MS"/>
          <w:bCs/>
          <w:sz w:val="24"/>
          <w:szCs w:val="24"/>
        </w:rPr>
        <w:t xml:space="preserve"> = </w:t>
      </w:r>
      <m:oMath>
        <m:r>
          <w:rPr>
            <w:rFonts w:ascii="Cambria Math" w:eastAsia="ＭＳ 明朝" w:hAnsi="Cambria Math" w:cs="Arial Unicode MS"/>
            <w:sz w:val="24"/>
            <w:szCs w:val="24"/>
          </w:rPr>
          <m:t>k</m:t>
        </m:r>
        <m:d>
          <m:dPr>
            <m:endChr m:val="|"/>
            <m:ctrlPr>
              <w:rPr>
                <w:rFonts w:ascii="Cambria Math" w:eastAsia="ＭＳ 明朝" w:hAnsi="Cambria Math" w:cs="Arial Unicode MS"/>
                <w:bCs/>
                <w:i/>
                <w:sz w:val="24"/>
                <w:szCs w:val="24"/>
              </w:rPr>
            </m:ctrlPr>
          </m:dPr>
          <m:e>
            <m:r>
              <w:rPr>
                <w:rFonts w:ascii="Cambria Math" w:eastAsia="ＭＳ 明朝" w:hAnsi="Cambria Math" w:cs="Arial Unicode MS"/>
                <w:sz w:val="24"/>
                <w:szCs w:val="24"/>
              </w:rPr>
              <m:t xml:space="preserve">z, </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z</m:t>
                </m:r>
              </m:e>
              <m:sup>
                <m:r>
                  <m:rPr>
                    <m:sty m:val="p"/>
                  </m:rPr>
                  <w:rPr>
                    <w:rFonts w:ascii="Cambria Math" w:hAnsi="Cambria Math"/>
                  </w:rPr>
                  <m:t>‘</m:t>
                </m:r>
              </m:sup>
            </m:sSup>
            <m:r>
              <w:rPr>
                <w:rFonts w:ascii="Cambria Math" w:eastAsia="ＭＳ 明朝" w:hAnsi="Cambria Math" w:cs="Arial Unicode MS"/>
                <w:sz w:val="24"/>
                <w:szCs w:val="24"/>
              </w:rPr>
              <m:t xml:space="preserve"> </m:t>
            </m:r>
          </m:e>
        </m:d>
        <m:r>
          <w:rPr>
            <w:rFonts w:ascii="Cambria Math" w:eastAsia="ＭＳ 明朝" w:hAnsi="Cambria Math" w:cs="Arial Unicode MS"/>
            <w:sz w:val="24"/>
            <w:szCs w:val="24"/>
          </w:rPr>
          <m:t xml:space="preserve"> </m:t>
        </m:r>
        <m:r>
          <m:rPr>
            <m:sty m:val="bi"/>
          </m:rPr>
          <w:rPr>
            <w:rFonts w:ascii="Cambria Math" w:eastAsia="ＭＳ 明朝" w:hAnsi="Cambria Math" w:cs="Arial Unicode MS"/>
            <w:sz w:val="24"/>
            <w:szCs w:val="24"/>
          </w:rPr>
          <m:t>θ</m:t>
        </m:r>
        <m:r>
          <w:rPr>
            <w:rFonts w:ascii="Cambria Math" w:eastAsia="ＭＳ 明朝" w:hAnsi="Cambria Math" w:cs="Arial Unicode MS"/>
            <w:sz w:val="24"/>
            <w:szCs w:val="24"/>
          </w:rPr>
          <m:t>)</m:t>
        </m:r>
      </m:oMath>
      <w:r w:rsidR="00EF26C6" w:rsidRPr="00EF26C6">
        <w:rPr>
          <w:rFonts w:ascii="Arial" w:eastAsia="ＭＳ 明朝" w:hAnsi="Arial" w:cs="Arial Unicode MS"/>
          <w:bCs/>
          <w:sz w:val="24"/>
          <w:szCs w:val="24"/>
        </w:rPr>
        <w:t>.</w:t>
      </w:r>
      <w:r w:rsidR="00AE495A" w:rsidRPr="003C55B8">
        <w:rPr>
          <w:rFonts w:ascii="Arial" w:eastAsia="ＭＳ 明朝" w:hAnsi="Arial" w:cs="Arial Unicode MS"/>
          <w:sz w:val="24"/>
          <w:szCs w:val="24"/>
        </w:rPr>
        <w:t xml:space="preserve"> </w:t>
      </w:r>
      <w:bookmarkStart w:id="19" w:name="_Hlk205422494"/>
      <w:r w:rsidR="00B46CC4" w:rsidRPr="00B46CC4">
        <w:rPr>
          <w:rFonts w:ascii="Arial" w:eastAsia="ＭＳ 明朝" w:hAnsi="Arial" w:cs="Arial Unicode MS"/>
          <w:sz w:val="24"/>
          <w:szCs w:val="24"/>
        </w:rPr>
        <w:t xml:space="preserve">In this study, a commonly used Gaussian kernel with added white noise </w:t>
      </w:r>
      <w:bookmarkEnd w:id="19"/>
      <w:r w:rsidR="00B46CC4" w:rsidRPr="00B46CC4">
        <w:rPr>
          <w:rFonts w:ascii="Arial" w:eastAsia="ＭＳ 明朝" w:hAnsi="Arial" w:cs="Arial Unicode MS"/>
          <w:sz w:val="24"/>
          <w:szCs w:val="24"/>
        </w:rPr>
        <w:t>was</w:t>
      </w:r>
      <w:r w:rsidR="00265381">
        <w:rPr>
          <w:rFonts w:ascii="Arial" w:eastAsia="ＭＳ 明朝" w:hAnsi="Arial" w:cs="Arial Unicode MS" w:hint="eastAsia"/>
          <w:sz w:val="24"/>
          <w:szCs w:val="24"/>
        </w:rPr>
        <w:t xml:space="preserve"> </w:t>
      </w:r>
      <w:r w:rsidR="00265381" w:rsidRPr="00265381">
        <w:rPr>
          <w:rFonts w:ascii="Arial" w:eastAsia="ＭＳ 明朝" w:hAnsi="Arial" w:cs="Arial Unicode MS"/>
          <w:sz w:val="24"/>
          <w:szCs w:val="24"/>
        </w:rPr>
        <w:t>adopt</w:t>
      </w:r>
      <w:r w:rsidR="00265381">
        <w:rPr>
          <w:rFonts w:ascii="Arial" w:eastAsia="ＭＳ 明朝" w:hAnsi="Arial" w:cs="Arial Unicode MS" w:hint="eastAsia"/>
          <w:sz w:val="24"/>
          <w:szCs w:val="24"/>
        </w:rPr>
        <w:t>ed</w:t>
      </w:r>
      <w:r w:rsidR="00B46CC4">
        <w:rPr>
          <w:rFonts w:ascii="Arial" w:eastAsia="ＭＳ 明朝" w:hAnsi="Arial" w:cs="Arial Unicode MS" w:hint="eastAsia"/>
          <w:sz w:val="24"/>
          <w:szCs w:val="24"/>
        </w:rPr>
        <w:t>.</w:t>
      </w:r>
      <w:r w:rsidR="00B46CC4" w:rsidRPr="00B46CC4">
        <w:rPr>
          <w:rFonts w:ascii="Arial" w:eastAsia="ＭＳ 明朝" w:hAnsi="Arial" w:cs="Arial Unicode MS" w:hint="eastAsia"/>
          <w:sz w:val="24"/>
          <w:szCs w:val="24"/>
        </w:rPr>
        <w:t xml:space="preserve"> </w:t>
      </w:r>
      <w:r w:rsidR="00304706" w:rsidRPr="00B46CC4">
        <w:rPr>
          <w:rFonts w:ascii="Arial" w:eastAsia="ＭＳ 明朝" w:hAnsi="Arial" w:cs="Arial Unicode MS"/>
          <w:sz w:val="24"/>
          <w:szCs w:val="24"/>
        </w:rPr>
        <w:t xml:space="preserve">Note that </w:t>
      </w:r>
      <w:r w:rsidR="00304706" w:rsidRPr="00B46CC4">
        <w:rPr>
          <w:rFonts w:ascii="Arial" w:eastAsia="ＭＳ 明朝" w:hAnsi="Arial" w:cs="Arial Unicode MS"/>
          <w:sz w:val="24"/>
          <w:szCs w:val="24"/>
        </w:rPr>
        <w:lastRenderedPageBreak/>
        <w:t xml:space="preserve">the following equation is </w:t>
      </w:r>
      <w:r w:rsidR="00304706" w:rsidRPr="00EF26C6">
        <w:rPr>
          <w:rFonts w:ascii="Arial" w:eastAsia="ＭＳ 明朝" w:hAnsi="Arial" w:cs="Arial Unicode MS"/>
          <w:sz w:val="24"/>
          <w:szCs w:val="24"/>
        </w:rPr>
        <w:t>for</w:t>
      </w:r>
      <w:r w:rsidR="00304706" w:rsidRPr="00B46CC4">
        <w:rPr>
          <w:rFonts w:ascii="Arial" w:eastAsia="ＭＳ 明朝" w:hAnsi="Arial" w:cs="Arial Unicode MS"/>
          <w:sz w:val="24"/>
          <w:szCs w:val="24"/>
        </w:rPr>
        <w:t xml:space="preserve"> </w:t>
      </w:r>
      <w:r w:rsidR="008C0885" w:rsidRPr="00B46CC4">
        <w:rPr>
          <w:rFonts w:ascii="Arial" w:eastAsia="ＭＳ 明朝" w:hAnsi="Arial" w:cs="Arial Unicode MS"/>
          <w:sz w:val="24"/>
          <w:szCs w:val="24"/>
        </w:rPr>
        <w:t>two</w:t>
      </w:r>
      <w:r w:rsidR="00304706" w:rsidRPr="00B46CC4">
        <w:rPr>
          <w:rFonts w:ascii="Arial" w:eastAsia="ＭＳ 明朝" w:hAnsi="Arial" w:cs="Arial Unicode MS"/>
          <w:sz w:val="24"/>
          <w:szCs w:val="24"/>
        </w:rPr>
        <w:t>-dimensional BO</w:t>
      </w:r>
      <w:r w:rsidR="00050D6C" w:rsidRPr="00B46CC4">
        <w:rPr>
          <w:rFonts w:ascii="Arial" w:eastAsia="ＭＳ 明朝" w:hAnsi="Arial" w:cs="Arial Unicode MS"/>
          <w:sz w:val="24"/>
          <w:szCs w:val="24"/>
        </w:rPr>
        <w:t>:</w:t>
      </w:r>
    </w:p>
    <w:bookmarkEnd w:id="18"/>
    <w:p w14:paraId="5F7E9398" w14:textId="5C5DF833" w:rsidR="00843B4C" w:rsidRPr="003C55B8" w:rsidRDefault="00000000" w:rsidP="00435498">
      <w:pPr>
        <w:spacing w:line="480" w:lineRule="auto"/>
        <w:ind w:left="36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k</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 xml:space="preserve">z, </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z</m:t>
                      </m:r>
                    </m:e>
                    <m:sup>
                      <m:r>
                        <m:rPr>
                          <m:sty m:val="p"/>
                        </m:rPr>
                        <w:rPr>
                          <w:rFonts w:ascii="Cambria Math" w:hAnsi="Cambria Math"/>
                        </w:rPr>
                        <m:t>‘</m:t>
                      </m:r>
                    </m:sup>
                  </m:sSup>
                  <m:r>
                    <w:rPr>
                      <w:rFonts w:ascii="Cambria Math" w:eastAsia="ＭＳ 明朝" w:hAnsi="Cambria Math" w:cs="Arial Unicode MS"/>
                      <w:sz w:val="24"/>
                      <w:szCs w:val="24"/>
                    </w:rPr>
                    <m:t xml:space="preserve"> </m:t>
                  </m:r>
                </m:e>
                <m:e>
                  <m:r>
                    <m:rPr>
                      <m:sty m:val="bi"/>
                    </m:rPr>
                    <w:rPr>
                      <w:rFonts w:ascii="Cambria Math" w:eastAsia="ＭＳ 明朝" w:hAnsi="Cambria Math" w:cs="Arial Unicode MS"/>
                      <w:sz w:val="24"/>
                      <w:szCs w:val="24"/>
                    </w:rPr>
                    <m:t xml:space="preserve"> θ</m:t>
                  </m:r>
                </m:e>
              </m:d>
              <m:r>
                <w:rPr>
                  <w:rFonts w:ascii="Cambria Math" w:eastAsia="ＭＳ 明朝" w:hAnsi="Cambria Math" w:cs="Arial Unicode MS"/>
                  <w:sz w:val="24"/>
                  <w:szCs w:val="24"/>
                </w:rPr>
                <m:t xml:space="preserve"> = </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θ</m:t>
                  </m:r>
                </m:e>
                <m:sub>
                  <m:r>
                    <w:rPr>
                      <w:rFonts w:ascii="Cambria Math" w:eastAsia="ＭＳ 明朝" w:hAnsi="Cambria Math" w:cs="Arial Unicode MS"/>
                      <w:sz w:val="24"/>
                      <w:szCs w:val="24"/>
                    </w:rPr>
                    <m:t>1</m:t>
                  </m:r>
                </m:sub>
              </m:sSub>
              <m:func>
                <m:funcPr>
                  <m:ctrlPr>
                    <w:rPr>
                      <w:rFonts w:ascii="Cambria Math" w:eastAsia="ＭＳ 明朝" w:hAnsi="Cambria Math" w:cs="Arial Unicode MS"/>
                      <w:i/>
                      <w:sz w:val="24"/>
                      <w:szCs w:val="24"/>
                    </w:rPr>
                  </m:ctrlPr>
                </m:funcPr>
                <m:fName>
                  <m:r>
                    <m:rPr>
                      <m:sty m:val="p"/>
                    </m:rPr>
                    <w:rPr>
                      <w:rFonts w:ascii="Cambria Math" w:eastAsia="ＭＳ 明朝" w:hAnsi="Cambria Math" w:cs="Arial Unicode MS"/>
                      <w:sz w:val="24"/>
                      <w:szCs w:val="24"/>
                    </w:rPr>
                    <m:t>exp</m:t>
                  </m:r>
                </m:fName>
                <m:e>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m:t>
                      </m:r>
                      <m:f>
                        <m:fPr>
                          <m:ctrlPr>
                            <w:rPr>
                              <w:rFonts w:ascii="Cambria Math" w:eastAsia="ＭＳ 明朝" w:hAnsi="Cambria Math" w:cs="Arial Unicode MS"/>
                              <w:i/>
                              <w:sz w:val="24"/>
                              <w:szCs w:val="24"/>
                            </w:rPr>
                          </m:ctrlPr>
                        </m:fPr>
                        <m:num>
                          <m:sSup>
                            <m:sSupPr>
                              <m:ctrlPr>
                                <w:rPr>
                                  <w:rFonts w:ascii="Cambria Math" w:eastAsia="ＭＳ 明朝" w:hAnsi="Cambria Math" w:cs="Arial Unicode MS"/>
                                  <w:i/>
                                  <w:sz w:val="24"/>
                                  <w:szCs w:val="24"/>
                                </w:rPr>
                              </m:ctrlPr>
                            </m:sSupPr>
                            <m:e>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τ-</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τ</m:t>
                                      </m:r>
                                    </m:e>
                                    <m:sup>
                                      <m:r>
                                        <w:rPr>
                                          <w:rFonts w:ascii="Cambria Math" w:eastAsia="ＭＳ 明朝" w:hAnsi="Cambria Math" w:cs="Arial Unicode MS"/>
                                          <w:sz w:val="24"/>
                                          <w:szCs w:val="24"/>
                                        </w:rPr>
                                        <m:t>'</m:t>
                                      </m:r>
                                    </m:sup>
                                  </m:sSup>
                                </m:e>
                              </m:d>
                            </m:e>
                            <m:sup>
                              <m:r>
                                <w:rPr>
                                  <w:rFonts w:ascii="Cambria Math" w:eastAsia="ＭＳ 明朝" w:hAnsi="Cambria Math" w:cs="Arial Unicode MS"/>
                                  <w:sz w:val="24"/>
                                  <w:szCs w:val="24"/>
                                </w:rPr>
                                <m:t>2</m:t>
                              </m:r>
                            </m:sup>
                          </m:sSup>
                        </m:num>
                        <m:den>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θ</m:t>
                              </m:r>
                            </m:e>
                            <m:sub>
                              <m:r>
                                <w:rPr>
                                  <w:rFonts w:ascii="Cambria Math" w:eastAsia="ＭＳ 明朝" w:hAnsi="Cambria Math" w:cs="Arial Unicode MS"/>
                                  <w:sz w:val="24"/>
                                  <w:szCs w:val="24"/>
                                </w:rPr>
                                <m:t>2</m:t>
                              </m:r>
                            </m:sub>
                          </m:sSub>
                        </m:den>
                      </m:f>
                      <m:r>
                        <w:rPr>
                          <w:rFonts w:ascii="Cambria Math" w:eastAsia="ＭＳ 明朝" w:hAnsi="Cambria Math" w:cs="Arial Unicode MS"/>
                          <w:sz w:val="24"/>
                          <w:szCs w:val="24"/>
                        </w:rPr>
                        <m:t>-</m:t>
                      </m:r>
                      <m:f>
                        <m:fPr>
                          <m:ctrlPr>
                            <w:rPr>
                              <w:rFonts w:ascii="Cambria Math" w:eastAsia="ＭＳ 明朝" w:hAnsi="Cambria Math" w:cs="Arial Unicode MS"/>
                              <w:i/>
                              <w:sz w:val="24"/>
                              <w:szCs w:val="24"/>
                            </w:rPr>
                          </m:ctrlPr>
                        </m:fPr>
                        <m:num>
                          <m:sSup>
                            <m:sSupPr>
                              <m:ctrlPr>
                                <w:rPr>
                                  <w:rFonts w:ascii="Cambria Math" w:eastAsia="ＭＳ 明朝" w:hAnsi="Cambria Math" w:cs="Arial Unicode MS"/>
                                  <w:i/>
                                  <w:sz w:val="24"/>
                                  <w:szCs w:val="24"/>
                                </w:rPr>
                              </m:ctrlPr>
                            </m:sSupPr>
                            <m:e>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r-</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r</m:t>
                                      </m:r>
                                    </m:e>
                                    <m:sup>
                                      <m:r>
                                        <w:rPr>
                                          <w:rFonts w:ascii="Cambria Math" w:eastAsia="ＭＳ 明朝" w:hAnsi="Cambria Math" w:cs="Arial Unicode MS"/>
                                          <w:sz w:val="24"/>
                                          <w:szCs w:val="24"/>
                                        </w:rPr>
                                        <m:t>'</m:t>
                                      </m:r>
                                    </m:sup>
                                  </m:sSup>
                                </m:e>
                              </m:d>
                            </m:e>
                            <m:sup>
                              <m:r>
                                <w:rPr>
                                  <w:rFonts w:ascii="Cambria Math" w:eastAsia="ＭＳ 明朝" w:hAnsi="Cambria Math" w:cs="Arial Unicode MS"/>
                                  <w:sz w:val="24"/>
                                  <w:szCs w:val="24"/>
                                </w:rPr>
                                <m:t>2</m:t>
                              </m:r>
                            </m:sup>
                          </m:sSup>
                        </m:num>
                        <m:den>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θ</m:t>
                              </m:r>
                            </m:e>
                            <m:sub>
                              <m:r>
                                <w:rPr>
                                  <w:rFonts w:ascii="Cambria Math" w:eastAsia="ＭＳ 明朝" w:hAnsi="Cambria Math" w:cs="Arial Unicode MS"/>
                                  <w:sz w:val="24"/>
                                  <w:szCs w:val="24"/>
                                </w:rPr>
                                <m:t>3</m:t>
                              </m:r>
                            </m:sub>
                          </m:sSub>
                        </m:den>
                      </m:f>
                    </m:e>
                  </m:d>
                </m:e>
              </m:func>
              <m:r>
                <w:rPr>
                  <w:rFonts w:ascii="Cambria Math" w:eastAsia="ＭＳ 明朝" w:hAnsi="Cambria Math" w:cs="Arial Unicode MS"/>
                  <w:sz w:val="24"/>
                  <w:szCs w:val="24"/>
                </w:rPr>
                <m:t xml:space="preserve"> + </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θ</m:t>
                  </m:r>
                </m:e>
                <m:sub>
                  <m:r>
                    <w:rPr>
                      <w:rFonts w:ascii="Cambria Math" w:eastAsia="ＭＳ 明朝" w:hAnsi="Cambria Math" w:cs="Arial Unicode MS"/>
                      <w:sz w:val="24"/>
                      <w:szCs w:val="24"/>
                    </w:rPr>
                    <m:t>4</m:t>
                  </m:r>
                </m:sub>
              </m:sSub>
              <m:r>
                <w:rPr>
                  <w:rFonts w:ascii="Cambria Math" w:eastAsia="ＭＳ 明朝" w:hAnsi="Cambria Math" w:cs="Arial Unicode MS"/>
                  <w:sz w:val="24"/>
                  <w:szCs w:val="24"/>
                </w:rPr>
                <m:t>δ</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 xml:space="preserve">z, </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z</m:t>
                      </m:r>
                    </m:e>
                    <m:sup>
                      <m:r>
                        <m:rPr>
                          <m:sty m:val="p"/>
                        </m:rPr>
                        <w:rPr>
                          <w:rFonts w:ascii="Cambria Math" w:hAnsi="Cambria Math"/>
                        </w:rPr>
                        <m:t>‘</m:t>
                      </m:r>
                    </m:sup>
                  </m:sSup>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13</m:t>
                  </m:r>
                </m:e>
              </m:d>
            </m:e>
          </m:eqArr>
        </m:oMath>
      </m:oMathPara>
    </w:p>
    <w:p w14:paraId="24FEBB14" w14:textId="28426EB8" w:rsidR="00B46CC4" w:rsidRPr="00347E71" w:rsidRDefault="00201BD8" w:rsidP="0068615D">
      <w:pPr>
        <w:spacing w:line="480" w:lineRule="auto"/>
        <w:ind w:firstLineChars="100" w:firstLine="240"/>
        <w:rPr>
          <w:rFonts w:ascii="Arial" w:eastAsia="ＭＳ 明朝" w:hAnsi="Arial" w:cs="Arial Unicode MS"/>
          <w:sz w:val="24"/>
          <w:szCs w:val="24"/>
        </w:rPr>
      </w:pPr>
      <w:bookmarkStart w:id="20" w:name="_Hlk173958946"/>
      <w:r w:rsidRPr="00201BD8">
        <w:rPr>
          <w:rFonts w:ascii="Arial" w:eastAsia="ＭＳ 明朝" w:hAnsi="Arial" w:cs="Arial Unicode MS"/>
          <w:sz w:val="24"/>
          <w:szCs w:val="24"/>
        </w:rPr>
        <w:t xml:space="preserve">Here, the </w:t>
      </w:r>
      <w:r w:rsidRPr="00B25B04">
        <w:rPr>
          <w:rFonts w:ascii="Arial" w:eastAsia="ＭＳ 明朝" w:hAnsi="Arial" w:cs="Arial Unicode MS"/>
          <w:sz w:val="24"/>
          <w:szCs w:val="24"/>
        </w:rPr>
        <w:t xml:space="preserve">kernel function </w:t>
      </w:r>
      <m:oMath>
        <m:r>
          <w:rPr>
            <w:rFonts w:ascii="Cambria Math" w:eastAsia="ＭＳ 明朝" w:hAnsi="Cambria Math" w:cs="Arial Unicode MS"/>
            <w:sz w:val="24"/>
            <w:szCs w:val="24"/>
          </w:rPr>
          <m:t>k</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 xml:space="preserve">z, </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z</m:t>
                </m:r>
              </m:e>
              <m:sup>
                <m:r>
                  <m:rPr>
                    <m:sty m:val="p"/>
                  </m:rPr>
                  <w:rPr>
                    <w:rFonts w:ascii="Cambria Math" w:hAnsi="Cambria Math"/>
                  </w:rPr>
                  <m:t>‘</m:t>
                </m:r>
              </m:sup>
            </m:sSup>
            <m:r>
              <w:rPr>
                <w:rFonts w:ascii="Cambria Math" w:eastAsia="ＭＳ 明朝" w:hAnsi="Cambria Math" w:cs="Arial Unicode MS"/>
                <w:sz w:val="24"/>
                <w:szCs w:val="24"/>
              </w:rPr>
              <m:t xml:space="preserve"> </m:t>
            </m:r>
          </m:e>
          <m:e>
            <m:r>
              <m:rPr>
                <m:sty m:val="bi"/>
              </m:rPr>
              <w:rPr>
                <w:rFonts w:ascii="Cambria Math" w:eastAsia="ＭＳ 明朝" w:hAnsi="Cambria Math" w:cs="Arial Unicode MS"/>
                <w:sz w:val="24"/>
                <w:szCs w:val="24"/>
              </w:rPr>
              <m:t xml:space="preserve"> θ</m:t>
            </m:r>
          </m:e>
        </m:d>
      </m:oMath>
      <w:r w:rsidR="002A4602">
        <w:rPr>
          <w:rFonts w:ascii="Arial" w:eastAsia="ＭＳ 明朝" w:hAnsi="Arial" w:cs="Arial Unicode MS" w:hint="eastAsia"/>
          <w:sz w:val="24"/>
          <w:szCs w:val="24"/>
        </w:rPr>
        <w:t xml:space="preserve"> </w:t>
      </w:r>
      <w:r w:rsidRPr="00201BD8">
        <w:rPr>
          <w:rFonts w:ascii="Arial" w:eastAsia="ＭＳ 明朝" w:hAnsi="Arial" w:cs="Arial Unicode MS"/>
          <w:sz w:val="24"/>
          <w:szCs w:val="24"/>
        </w:rPr>
        <w:t xml:space="preserve">defines the covariance between any two points </w:t>
      </w:r>
      <m:oMath>
        <m:r>
          <w:rPr>
            <w:rFonts w:ascii="Cambria Math" w:eastAsia="ＭＳ 明朝" w:hAnsi="Cambria Math" w:cs="Arial Unicode MS"/>
            <w:sz w:val="24"/>
            <w:szCs w:val="24"/>
          </w:rPr>
          <m:t>z</m:t>
        </m:r>
      </m:oMath>
      <w:r w:rsidRPr="00201BD8">
        <w:rPr>
          <w:rFonts w:ascii="Arial" w:eastAsia="ＭＳ 明朝" w:hAnsi="Arial" w:cs="Arial Unicode MS"/>
          <w:sz w:val="24"/>
          <w:szCs w:val="24"/>
        </w:rPr>
        <w:t xml:space="preserve"> and</w:t>
      </w:r>
      <w:r w:rsidRPr="00201BD8">
        <w:rPr>
          <w:rFonts w:ascii="Arial" w:eastAsia="ＭＳ 明朝" w:hAnsi="Arial" w:cs="Arial Unicode MS" w:hint="eastAsia"/>
          <w:sz w:val="24"/>
          <w:szCs w:val="24"/>
        </w:rPr>
        <w:t xml:space="preserve"> </w:t>
      </w:r>
      <m:oMath>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z</m:t>
            </m:r>
          </m:e>
          <m:sup>
            <m:r>
              <m:rPr>
                <m:sty m:val="p"/>
              </m:rPr>
              <w:rPr>
                <w:rFonts w:ascii="Cambria Math" w:hAnsi="Cambria Math"/>
              </w:rPr>
              <m:t>‘</m:t>
            </m:r>
          </m:sup>
        </m:sSup>
      </m:oMath>
      <w:r w:rsidRPr="00201BD8">
        <w:rPr>
          <w:rFonts w:ascii="Arial" w:eastAsia="ＭＳ 明朝" w:hAnsi="Arial" w:cs="Arial Unicode MS"/>
          <w:sz w:val="24"/>
          <w:szCs w:val="24"/>
        </w:rPr>
        <w:t xml:space="preserve"> in input space.</w:t>
      </w:r>
      <w:r w:rsidR="00F91E01" w:rsidRPr="003C55B8">
        <w:rPr>
          <w:rFonts w:ascii="Arial" w:eastAsia="ＭＳ 明朝" w:hAnsi="Arial" w:cs="Arial Unicode MS"/>
          <w:sz w:val="24"/>
          <w:szCs w:val="24"/>
        </w:rPr>
        <w:t xml:space="preserve"> </w:t>
      </w:r>
      <w:r w:rsidR="00A916D0" w:rsidRPr="00C6077F">
        <w:rPr>
          <w:rFonts w:ascii="Arial" w:eastAsia="ＭＳ 明朝" w:hAnsi="Arial" w:cs="Arial Unicode MS"/>
          <w:sz w:val="24"/>
          <w:szCs w:val="24"/>
        </w:rPr>
        <w:t>In addition</w:t>
      </w:r>
      <w:r w:rsidR="00F91E01" w:rsidRPr="003C55B8">
        <w:rPr>
          <w:rFonts w:ascii="Arial" w:eastAsia="ＭＳ 明朝" w:hAnsi="Arial" w:cs="Arial Unicode MS"/>
          <w:sz w:val="24"/>
          <w:szCs w:val="24"/>
        </w:rPr>
        <w:t>,</w:t>
      </w:r>
      <w:r w:rsidR="004A11FB" w:rsidRPr="003C55B8">
        <w:rPr>
          <w:rFonts w:ascii="Arial" w:eastAsia="ＭＳ 明朝" w:hAnsi="Arial" w:cs="Arial Unicode MS"/>
          <w:sz w:val="24"/>
          <w:szCs w:val="24"/>
        </w:rPr>
        <w:t xml:space="preserve"> </w:t>
      </w:r>
      <m:oMath>
        <m:r>
          <m:rPr>
            <m:sty m:val="bi"/>
          </m:rPr>
          <w:rPr>
            <w:rFonts w:ascii="Cambria Math" w:hAnsi="Cambria Math"/>
            <w:sz w:val="24"/>
            <w:szCs w:val="24"/>
          </w:rPr>
          <m:t>θ</m:t>
        </m:r>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4</m:t>
            </m:r>
          </m:sub>
        </m:sSub>
        <m:r>
          <w:rPr>
            <w:rFonts w:ascii="Cambria Math" w:hAnsi="Cambria Math"/>
            <w:sz w:val="24"/>
            <w:szCs w:val="24"/>
          </w:rPr>
          <m:t>)</m:t>
        </m:r>
      </m:oMath>
      <w:r w:rsidR="0076074B" w:rsidRPr="003C55B8">
        <w:rPr>
          <w:rFonts w:ascii="Arial" w:eastAsia="ＭＳ 明朝" w:hAnsi="Arial" w:cs="Arial Unicode MS"/>
          <w:sz w:val="24"/>
          <w:szCs w:val="24"/>
        </w:rPr>
        <w:t xml:space="preserve"> denotes</w:t>
      </w:r>
      <w:r w:rsidR="00E24689" w:rsidRPr="003C55B8">
        <w:rPr>
          <w:rFonts w:ascii="Arial" w:eastAsia="ＭＳ 明朝" w:hAnsi="Arial" w:cs="Arial Unicode MS"/>
          <w:sz w:val="24"/>
          <w:szCs w:val="24"/>
        </w:rPr>
        <w:t xml:space="preserve"> the positive hyperparameters that define the kernel function</w:t>
      </w:r>
      <w:r w:rsidR="00C6077F">
        <w:rPr>
          <w:rFonts w:ascii="Arial" w:eastAsia="ＭＳ 明朝" w:hAnsi="Arial" w:cs="Arial Unicode MS" w:hint="eastAsia"/>
          <w:sz w:val="24"/>
          <w:szCs w:val="24"/>
        </w:rPr>
        <w:t>;</w:t>
      </w:r>
      <w:r w:rsidR="00696ABE" w:rsidRPr="003C55B8">
        <w:rPr>
          <w:rFonts w:ascii="Arial" w:eastAsia="ＭＳ 明朝" w:hAnsi="Arial" w:cs="Arial Unicode MS"/>
          <w:sz w:val="24"/>
          <w:szCs w:val="24"/>
        </w:rPr>
        <w:t xml:space="preserve"> </w:t>
      </w:r>
      <w:r w:rsidR="007F2DB1" w:rsidRPr="003C55B8">
        <w:rPr>
          <w:rFonts w:ascii="Arial" w:eastAsia="ＭＳ 明朝" w:hAnsi="Arial" w:cs="Arial Unicode MS"/>
          <w:sz w:val="24"/>
          <w:szCs w:val="24"/>
        </w:rPr>
        <w:t>and</w:t>
      </w:r>
      <w:r w:rsidR="004A11FB"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δ</m:t>
        </m:r>
      </m:oMath>
      <w:r w:rsidR="004A11FB" w:rsidRPr="003C55B8">
        <w:rPr>
          <w:rFonts w:ascii="Arial" w:eastAsia="ＭＳ 明朝" w:hAnsi="Arial" w:cs="Arial Unicode MS"/>
          <w:sz w:val="24"/>
          <w:szCs w:val="24"/>
        </w:rPr>
        <w:t xml:space="preserve"> </w:t>
      </w:r>
      <w:r w:rsidR="005134FE" w:rsidRPr="003C55B8">
        <w:rPr>
          <w:rFonts w:ascii="Arial" w:eastAsia="ＭＳ 明朝" w:hAnsi="Arial" w:cs="Arial Unicode MS"/>
          <w:sz w:val="24"/>
          <w:szCs w:val="24"/>
        </w:rPr>
        <w:t xml:space="preserve">represents </w:t>
      </w:r>
      <w:r w:rsidR="004A11FB" w:rsidRPr="003C55B8">
        <w:rPr>
          <w:rFonts w:ascii="Arial" w:eastAsia="ＭＳ 明朝" w:hAnsi="Arial" w:cs="Arial Unicode MS"/>
          <w:sz w:val="24"/>
          <w:szCs w:val="24"/>
        </w:rPr>
        <w:t xml:space="preserve">the </w:t>
      </w:r>
      <w:r w:rsidR="001026EA" w:rsidRPr="003C55B8">
        <w:rPr>
          <w:rFonts w:ascii="Arial" w:eastAsia="ＭＳ 明朝" w:hAnsi="Arial" w:cs="Arial Unicode MS"/>
          <w:sz w:val="24"/>
          <w:szCs w:val="24"/>
        </w:rPr>
        <w:t>Kronecker</w:t>
      </w:r>
      <w:r w:rsidR="004A11FB" w:rsidRPr="003C55B8">
        <w:rPr>
          <w:rFonts w:ascii="Arial" w:eastAsia="ＭＳ 明朝" w:hAnsi="Arial" w:cs="Arial Unicode MS"/>
          <w:sz w:val="24"/>
          <w:szCs w:val="24"/>
        </w:rPr>
        <w:t xml:space="preserve"> delta function.</w:t>
      </w:r>
      <w:r w:rsidR="00237ACC">
        <w:rPr>
          <w:rFonts w:ascii="Arial" w:eastAsia="ＭＳ 明朝" w:hAnsi="Arial" w:cs="Arial Unicode MS" w:hint="eastAsia"/>
          <w:sz w:val="24"/>
          <w:szCs w:val="24"/>
        </w:rPr>
        <w:t xml:space="preserve"> </w:t>
      </w:r>
      <w:r w:rsidR="00237ACC" w:rsidRPr="00AA0609">
        <w:rPr>
          <w:rFonts w:ascii="Arial" w:eastAsia="ＭＳ 明朝" w:hAnsi="Arial" w:cs="Arial Unicode MS"/>
          <w:sz w:val="24"/>
          <w:szCs w:val="24"/>
        </w:rPr>
        <w:t>Incidentally</w:t>
      </w:r>
      <w:r w:rsidR="00237ACC" w:rsidRPr="00237ACC">
        <w:rPr>
          <w:rFonts w:ascii="Arial" w:eastAsia="ＭＳ 明朝" w:hAnsi="Arial" w:cs="Arial Unicode MS"/>
          <w:sz w:val="24"/>
          <w:szCs w:val="24"/>
        </w:rPr>
        <w:t xml:space="preserve">, the minimum and maximum of the hyperparameters were set based on the physical meaning of each hyperparameter and the statistics of </w:t>
      </w:r>
      <w:r w:rsidR="00237ACC" w:rsidRPr="003C2D36">
        <w:rPr>
          <w:rFonts w:ascii="Arial" w:eastAsia="ＭＳ 明朝" w:hAnsi="Arial" w:cs="Arial Unicode MS"/>
          <w:sz w:val="24"/>
          <w:szCs w:val="24"/>
        </w:rPr>
        <w:t>input</w:t>
      </w:r>
      <w:r w:rsidR="003C2D36">
        <w:rPr>
          <w:rFonts w:ascii="Arial" w:eastAsia="ＭＳ 明朝" w:hAnsi="Arial" w:cs="Arial Unicode MS" w:hint="eastAsia"/>
          <w:sz w:val="24"/>
          <w:szCs w:val="24"/>
        </w:rPr>
        <w:t xml:space="preserve"> and </w:t>
      </w:r>
      <w:r w:rsidR="00237ACC" w:rsidRPr="003C2D36">
        <w:rPr>
          <w:rFonts w:ascii="Arial" w:eastAsia="ＭＳ 明朝" w:hAnsi="Arial" w:cs="Arial Unicode MS"/>
          <w:sz w:val="24"/>
          <w:szCs w:val="24"/>
        </w:rPr>
        <w:t>output data</w:t>
      </w:r>
      <w:r w:rsidR="00237ACC" w:rsidRPr="00237ACC">
        <w:rPr>
          <w:rFonts w:ascii="Arial" w:eastAsia="ＭＳ 明朝" w:hAnsi="Arial" w:cs="Arial Unicode MS"/>
          <w:sz w:val="24"/>
          <w:szCs w:val="24"/>
        </w:rPr>
        <w:t>.</w:t>
      </w:r>
      <w:r w:rsidR="00237ACC">
        <w:rPr>
          <w:rFonts w:ascii="Arial" w:eastAsia="ＭＳ 明朝" w:hAnsi="Arial" w:cs="Arial Unicode MS" w:hint="eastAsia"/>
          <w:sz w:val="24"/>
          <w:szCs w:val="24"/>
        </w:rPr>
        <w:t xml:space="preserve"> </w:t>
      </w:r>
      <w:r w:rsidR="00C748CA" w:rsidRPr="00C748CA">
        <w:rPr>
          <w:rFonts w:ascii="Arial" w:eastAsia="ＭＳ 明朝" w:hAnsi="Arial" w:cs="Arial Unicode MS"/>
          <w:sz w:val="24"/>
          <w:szCs w:val="24"/>
        </w:rPr>
        <w:t xml:space="preserve">For the length scale parameters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2</m:t>
            </m:r>
          </m:sub>
        </m:sSub>
      </m:oMath>
      <w:r w:rsidR="00C748CA" w:rsidRPr="00C748CA">
        <w:rPr>
          <w:rFonts w:ascii="Arial" w:eastAsia="ＭＳ 明朝" w:hAnsi="Arial" w:cs="Arial Unicode MS"/>
          <w:sz w:val="24"/>
          <w:szCs w:val="24"/>
        </w:rPr>
        <w:t xml:space="preserve"> and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3</m:t>
            </m:r>
          </m:sub>
        </m:sSub>
      </m:oMath>
      <w:r w:rsidR="00C748CA" w:rsidRPr="00C748CA">
        <w:rPr>
          <w:rFonts w:ascii="Arial" w:eastAsia="ＭＳ 明朝" w:hAnsi="Arial" w:cs="Arial Unicode MS"/>
          <w:sz w:val="24"/>
          <w:szCs w:val="24"/>
        </w:rPr>
        <w:t xml:space="preserve">, the minimum and maximum were set to 0.1 and 3 times the median distance between input points, respectively. This setting allows </w:t>
      </w:r>
      <m:oMath>
        <m:r>
          <m:rPr>
            <m:scr m:val="script"/>
          </m:rPr>
          <w:rPr>
            <w:rFonts w:ascii="Cambria Math" w:eastAsia="ＭＳ 明朝" w:hAnsi="Cambria Math" w:cs="Arial Unicode MS"/>
            <w:sz w:val="24"/>
            <w:szCs w:val="24"/>
          </w:rPr>
          <m:t>GP</m:t>
        </m:r>
      </m:oMath>
      <w:r w:rsidR="00C748CA" w:rsidRPr="00C748CA">
        <w:rPr>
          <w:rFonts w:ascii="Arial" w:eastAsia="ＭＳ 明朝" w:hAnsi="Arial" w:cs="Arial Unicode MS"/>
          <w:sz w:val="24"/>
          <w:szCs w:val="24"/>
        </w:rPr>
        <w:t xml:space="preserve"> to model correlations ranging from local to global scales.</w:t>
      </w:r>
      <w:r w:rsidR="00C0160E" w:rsidRPr="00347E71">
        <w:rPr>
          <w:rFonts w:ascii="Arial" w:eastAsia="ＭＳ 明朝" w:hAnsi="Arial" w:cs="Arial Unicode MS" w:hint="eastAsia"/>
          <w:sz w:val="24"/>
          <w:szCs w:val="24"/>
        </w:rPr>
        <w:t xml:space="preserve"> I</w:t>
      </w:r>
      <w:r w:rsidR="00C0160E" w:rsidRPr="00347E71">
        <w:rPr>
          <w:rFonts w:ascii="Arial" w:eastAsia="ＭＳ 明朝" w:hAnsi="Arial" w:cs="Arial Unicode MS"/>
          <w:sz w:val="24"/>
          <w:szCs w:val="24"/>
        </w:rPr>
        <w:t>ncidentally</w:t>
      </w:r>
      <w:r w:rsidR="00C0160E" w:rsidRPr="00347E71">
        <w:rPr>
          <w:rFonts w:ascii="Arial" w:eastAsia="ＭＳ 明朝" w:hAnsi="Arial" w:cs="Arial Unicode MS" w:hint="eastAsia"/>
          <w:sz w:val="24"/>
          <w:szCs w:val="24"/>
        </w:rPr>
        <w:t xml:space="preserve">, </w:t>
      </w:r>
      <w:r w:rsidR="00C0160E" w:rsidRPr="00347E71">
        <w:rPr>
          <w:rFonts w:ascii="Arial" w:eastAsia="ＭＳ 明朝" w:hAnsi="Arial" w:cs="Arial Unicode MS"/>
          <w:sz w:val="24"/>
          <w:szCs w:val="24"/>
        </w:rPr>
        <w:t xml:space="preserve">the minimum and maximum </w:t>
      </w:r>
      <w:r w:rsidR="00C0160E" w:rsidRPr="00347E71">
        <w:rPr>
          <w:rFonts w:ascii="Arial" w:eastAsia="ＭＳ 明朝" w:hAnsi="Arial" w:cs="Arial Unicode MS" w:hint="eastAsia"/>
          <w:sz w:val="24"/>
          <w:szCs w:val="24"/>
        </w:rPr>
        <w:t xml:space="preserve">differ among training cycles because </w:t>
      </w:r>
      <w:r w:rsidR="0061425D" w:rsidRPr="00347E71">
        <w:rPr>
          <w:rFonts w:ascii="Arial" w:eastAsia="ＭＳ 明朝" w:hAnsi="Arial" w:cs="Arial Unicode MS" w:hint="eastAsia"/>
          <w:sz w:val="24"/>
          <w:szCs w:val="24"/>
        </w:rPr>
        <w:t>these values</w:t>
      </w:r>
      <w:r w:rsidR="00C0160E" w:rsidRPr="00347E71">
        <w:rPr>
          <w:rFonts w:ascii="Arial" w:eastAsia="ＭＳ 明朝" w:hAnsi="Arial" w:cs="Arial Unicode MS" w:hint="eastAsia"/>
          <w:sz w:val="24"/>
          <w:szCs w:val="24"/>
        </w:rPr>
        <w:t xml:space="preserve"> change </w:t>
      </w:r>
      <w:r w:rsidR="00C0160E" w:rsidRPr="00347E71">
        <w:rPr>
          <w:rFonts w:ascii="Arial" w:eastAsia="ＭＳ 明朝" w:hAnsi="Arial" w:cs="Arial Unicode MS"/>
          <w:sz w:val="24"/>
          <w:szCs w:val="24"/>
        </w:rPr>
        <w:t>depending on</w:t>
      </w:r>
      <w:r w:rsidR="00C748CA">
        <w:rPr>
          <w:rFonts w:ascii="Arial" w:eastAsia="ＭＳ 明朝" w:hAnsi="Arial" w:cs="Arial Unicode MS" w:hint="eastAsia"/>
          <w:sz w:val="24"/>
          <w:szCs w:val="24"/>
        </w:rPr>
        <w:t xml:space="preserve"> the</w:t>
      </w:r>
      <w:r w:rsidR="00C0160E" w:rsidRPr="00347E71">
        <w:rPr>
          <w:rFonts w:ascii="Arial" w:eastAsia="ＭＳ 明朝" w:hAnsi="Arial" w:cs="Arial Unicode MS" w:hint="eastAsia"/>
          <w:sz w:val="24"/>
          <w:szCs w:val="24"/>
        </w:rPr>
        <w:t xml:space="preserve"> input data</w:t>
      </w:r>
      <w:r w:rsidR="0061425D" w:rsidRPr="00347E71">
        <w:rPr>
          <w:rFonts w:ascii="Arial" w:eastAsia="ＭＳ 明朝" w:hAnsi="Arial" w:cs="Arial Unicode MS" w:hint="eastAsia"/>
          <w:sz w:val="24"/>
          <w:szCs w:val="24"/>
        </w:rPr>
        <w:t>.</w:t>
      </w:r>
    </w:p>
    <w:p w14:paraId="179D9043" w14:textId="0FFD9BE1" w:rsidR="007A3480" w:rsidRPr="00BB085B" w:rsidRDefault="00D41FA4" w:rsidP="00D41FA4">
      <w:pPr>
        <w:spacing w:line="480" w:lineRule="auto"/>
        <w:ind w:firstLineChars="100" w:firstLine="240"/>
        <w:rPr>
          <w:rFonts w:ascii="Arial" w:eastAsia="ＭＳ 明朝" w:hAnsi="Arial" w:cs="Arial Unicode MS"/>
          <w:sz w:val="24"/>
          <w:szCs w:val="24"/>
        </w:rPr>
      </w:pPr>
      <w:r w:rsidRPr="00347E71">
        <w:rPr>
          <w:rFonts w:ascii="Arial" w:eastAsia="ＭＳ 明朝" w:hAnsi="Arial" w:cs="Arial Unicode MS"/>
          <w:sz w:val="24"/>
          <w:szCs w:val="24"/>
        </w:rPr>
        <w:t xml:space="preserve">When the amplitude parameter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1</m:t>
            </m:r>
          </m:sub>
        </m:sSub>
      </m:oMath>
      <w:r w:rsidRPr="00347E71">
        <w:rPr>
          <w:rFonts w:ascii="Arial" w:eastAsia="ＭＳ 明朝" w:hAnsi="Arial" w:cs="Arial Unicode MS"/>
          <w:sz w:val="24"/>
          <w:szCs w:val="24"/>
        </w:rPr>
        <w:t xml:space="preserve"> is small, the variation in the GPR </w:t>
      </w:r>
      <w:r w:rsidR="003D7580">
        <w:rPr>
          <w:rFonts w:ascii="Arial" w:eastAsia="ＭＳ 明朝" w:hAnsi="Arial" w:cs="Arial Unicode MS"/>
          <w:sz w:val="24"/>
          <w:szCs w:val="24"/>
        </w:rPr>
        <w:t>predictive distribution</w:t>
      </w:r>
      <w:r w:rsidRPr="00347E71">
        <w:rPr>
          <w:rFonts w:ascii="Arial" w:eastAsia="ＭＳ 明朝" w:hAnsi="Arial" w:cs="Arial Unicode MS"/>
          <w:sz w:val="24"/>
          <w:szCs w:val="24"/>
        </w:rPr>
        <w:t xml:space="preserve"> is </w:t>
      </w:r>
      <w:r w:rsidR="0045105A" w:rsidRPr="00347E71">
        <w:rPr>
          <w:rFonts w:ascii="Arial" w:eastAsia="ＭＳ 明朝" w:hAnsi="Arial" w:cs="Arial Unicode MS"/>
          <w:sz w:val="24"/>
          <w:szCs w:val="24"/>
        </w:rPr>
        <w:t>small</w:t>
      </w:r>
      <w:r w:rsidRPr="00347E71">
        <w:rPr>
          <w:rFonts w:ascii="Arial" w:eastAsia="ＭＳ 明朝" w:hAnsi="Arial" w:cs="Arial Unicode MS"/>
          <w:sz w:val="24"/>
          <w:szCs w:val="24"/>
        </w:rPr>
        <w:t xml:space="preserve">. The GPR </w:t>
      </w:r>
      <w:r w:rsidR="003D7580">
        <w:rPr>
          <w:rFonts w:ascii="Arial" w:eastAsia="ＭＳ 明朝" w:hAnsi="Arial" w:cs="Arial Unicode MS"/>
          <w:sz w:val="24"/>
          <w:szCs w:val="24"/>
        </w:rPr>
        <w:t>predictive distribution</w:t>
      </w:r>
      <w:r w:rsidRPr="00347E71">
        <w:rPr>
          <w:rFonts w:ascii="Arial" w:eastAsia="ＭＳ 明朝" w:hAnsi="Arial" w:cs="Arial Unicode MS"/>
          <w:sz w:val="24"/>
          <w:szCs w:val="24"/>
        </w:rPr>
        <w:t xml:space="preserve"> becomes smoother when the length scale parameters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2</m:t>
            </m:r>
          </m:sub>
        </m:sSub>
      </m:oMath>
      <w:r w:rsidRPr="00347E71">
        <w:rPr>
          <w:rFonts w:ascii="Arial" w:eastAsia="ＭＳ 明朝" w:hAnsi="Arial" w:cs="Arial Unicode MS"/>
          <w:sz w:val="24"/>
          <w:szCs w:val="24"/>
        </w:rPr>
        <w:t xml:space="preserve"> and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3</m:t>
            </m:r>
          </m:sub>
        </m:sSub>
      </m:oMath>
      <w:r w:rsidRPr="00347E71">
        <w:rPr>
          <w:rFonts w:ascii="Arial" w:eastAsia="ＭＳ 明朝" w:hAnsi="Arial" w:cs="Arial Unicode MS"/>
          <w:sz w:val="24"/>
          <w:szCs w:val="24"/>
        </w:rPr>
        <w:t xml:space="preserve"> are large. When the noise parameter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4</m:t>
            </m:r>
          </m:sub>
        </m:sSub>
      </m:oMath>
      <w:r w:rsidRPr="00347E71">
        <w:rPr>
          <w:rFonts w:ascii="Arial" w:eastAsia="ＭＳ 明朝" w:hAnsi="Arial" w:cs="Arial Unicode MS"/>
          <w:sz w:val="24"/>
          <w:szCs w:val="24"/>
        </w:rPr>
        <w:t xml:space="preserve"> is small, the</w:t>
      </w:r>
      <w:r w:rsidR="00D955A8">
        <w:rPr>
          <w:rFonts w:ascii="Arial" w:eastAsia="ＭＳ 明朝" w:hAnsi="Arial" w:cs="Arial Unicode MS" w:hint="eastAsia"/>
          <w:sz w:val="24"/>
          <w:szCs w:val="24"/>
        </w:rPr>
        <w:t xml:space="preserve"> </w:t>
      </w:r>
      <w:r w:rsidR="00D955A8" w:rsidRPr="00D955A8">
        <w:rPr>
          <w:rFonts w:ascii="Arial" w:eastAsia="ＭＳ 明朝" w:hAnsi="Arial" w:cs="Arial Unicode MS"/>
          <w:sz w:val="24"/>
          <w:szCs w:val="24"/>
        </w:rPr>
        <w:t>uncertaint</w:t>
      </w:r>
      <w:r w:rsidR="00D955A8">
        <w:rPr>
          <w:rFonts w:ascii="Arial" w:eastAsia="ＭＳ 明朝" w:hAnsi="Arial" w:cs="Arial Unicode MS" w:hint="eastAsia"/>
          <w:sz w:val="24"/>
          <w:szCs w:val="24"/>
        </w:rPr>
        <w:t>y</w:t>
      </w:r>
      <w:r w:rsidRPr="00347E71">
        <w:rPr>
          <w:rFonts w:ascii="Arial" w:eastAsia="ＭＳ 明朝" w:hAnsi="Arial" w:cs="Arial Unicode MS"/>
          <w:sz w:val="24"/>
          <w:szCs w:val="24"/>
        </w:rPr>
        <w:t xml:space="preserve"> in the GPR </w:t>
      </w:r>
      <w:r w:rsidR="003D7580">
        <w:rPr>
          <w:rFonts w:ascii="Arial" w:eastAsia="ＭＳ 明朝" w:hAnsi="Arial" w:cs="Arial Unicode MS"/>
          <w:sz w:val="24"/>
          <w:szCs w:val="24"/>
        </w:rPr>
        <w:t>predictive distribution</w:t>
      </w:r>
      <w:r w:rsidRPr="00347E71">
        <w:rPr>
          <w:rFonts w:ascii="Arial" w:eastAsia="ＭＳ 明朝" w:hAnsi="Arial" w:cs="Arial Unicode MS"/>
          <w:sz w:val="24"/>
          <w:szCs w:val="24"/>
        </w:rPr>
        <w:t xml:space="preserve"> near the input data are </w:t>
      </w:r>
      <w:r w:rsidR="0045105A" w:rsidRPr="00347E71">
        <w:rPr>
          <w:rFonts w:ascii="Arial" w:eastAsia="ＭＳ 明朝" w:hAnsi="Arial" w:cs="Arial Unicode MS"/>
          <w:sz w:val="24"/>
          <w:szCs w:val="24"/>
        </w:rPr>
        <w:t>small</w:t>
      </w:r>
      <w:r w:rsidRPr="00347E71">
        <w:rPr>
          <w:rFonts w:ascii="Arial" w:eastAsia="ＭＳ 明朝" w:hAnsi="Arial" w:cs="Arial Unicode MS"/>
          <w:sz w:val="24"/>
          <w:szCs w:val="24"/>
        </w:rPr>
        <w:t>.</w:t>
      </w:r>
      <w:r w:rsidR="00BB085B" w:rsidRPr="00347E71">
        <w:rPr>
          <w:rFonts w:ascii="Arial" w:eastAsia="ＭＳ 明朝" w:hAnsi="Arial" w:cs="Arial Unicode MS" w:hint="eastAsia"/>
          <w:sz w:val="24"/>
          <w:szCs w:val="24"/>
        </w:rPr>
        <w:t xml:space="preserve"> </w:t>
      </w:r>
      <w:r w:rsidR="00E35A2F" w:rsidRPr="00347E71">
        <w:rPr>
          <w:rFonts w:ascii="Arial" w:eastAsia="ＭＳ 明朝" w:hAnsi="Arial" w:cs="Arial Unicode MS"/>
          <w:sz w:val="24"/>
          <w:szCs w:val="24"/>
        </w:rPr>
        <w:t xml:space="preserve">Incidentally, for two-dimensional input data, more flexible modeling that accounts for the features of each input can be achieved using the two length-scale parameters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2</m:t>
            </m:r>
          </m:sub>
        </m:sSub>
      </m:oMath>
      <w:r w:rsidR="00E35A2F" w:rsidRPr="00347E71">
        <w:rPr>
          <w:rFonts w:ascii="Arial" w:eastAsia="ＭＳ 明朝" w:hAnsi="Arial" w:cs="Arial Unicode MS"/>
          <w:sz w:val="24"/>
          <w:szCs w:val="24"/>
        </w:rPr>
        <w:t xml:space="preserve"> and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3</m:t>
            </m:r>
          </m:sub>
        </m:sSub>
      </m:oMath>
      <w:r w:rsidR="00E35A2F" w:rsidRPr="00347E71">
        <w:rPr>
          <w:rFonts w:ascii="Arial" w:eastAsia="ＭＳ 明朝" w:hAnsi="Arial" w:cs="Arial Unicode MS"/>
          <w:sz w:val="24"/>
          <w:szCs w:val="24"/>
        </w:rPr>
        <w:t>.</w:t>
      </w:r>
    </w:p>
    <w:p w14:paraId="27712678" w14:textId="41722028" w:rsidR="005978C9" w:rsidRPr="00725DCF" w:rsidRDefault="00952169" w:rsidP="00A70E16">
      <w:pPr>
        <w:spacing w:line="480" w:lineRule="auto"/>
        <w:ind w:firstLineChars="100" w:firstLine="240"/>
        <w:rPr>
          <w:rFonts w:ascii="Arial" w:eastAsia="ＭＳ 明朝" w:hAnsi="Arial" w:cs="Arial Unicode MS"/>
          <w:sz w:val="24"/>
          <w:szCs w:val="24"/>
        </w:rPr>
      </w:pPr>
      <w:r>
        <w:rPr>
          <w:rFonts w:ascii="Arial" w:eastAsia="ＭＳ 明朝" w:hAnsi="Arial" w:cs="Arial Unicode MS" w:hint="eastAsia"/>
          <w:sz w:val="24"/>
          <w:szCs w:val="24"/>
        </w:rPr>
        <w:t>Furthermore</w:t>
      </w:r>
      <w:r w:rsidR="00CE4F70" w:rsidRPr="003C55B8">
        <w:rPr>
          <w:rFonts w:ascii="Arial" w:eastAsia="ＭＳ 明朝" w:hAnsi="Arial" w:cs="Arial Unicode MS"/>
          <w:sz w:val="24"/>
          <w:szCs w:val="24"/>
        </w:rPr>
        <w:t xml:space="preserve">, </w:t>
      </w:r>
      <w:r w:rsidR="00756AB3" w:rsidRPr="003C55B8">
        <w:rPr>
          <w:rFonts w:ascii="Arial" w:eastAsia="ＭＳ 明朝" w:hAnsi="Arial" w:cs="Arial Unicode MS"/>
          <w:sz w:val="24"/>
          <w:szCs w:val="24"/>
        </w:rPr>
        <w:t xml:space="preserve">as </w:t>
      </w:r>
      <m:oMath>
        <m:r>
          <w:rPr>
            <w:rFonts w:ascii="Cambria Math" w:eastAsia="ＭＳ 明朝" w:hAnsi="Cambria Math" w:cs="Arial Unicode MS"/>
            <w:sz w:val="24"/>
            <w:szCs w:val="24"/>
          </w:rPr>
          <m:t>τ</m:t>
        </m:r>
      </m:oMath>
      <w:r w:rsidR="00CE4F70" w:rsidRPr="003C55B8">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CE4F70" w:rsidRPr="003C55B8">
        <w:rPr>
          <w:rFonts w:ascii="Arial" w:eastAsia="ＭＳ 明朝" w:hAnsi="Arial" w:cs="Arial Unicode MS"/>
          <w:sz w:val="24"/>
          <w:szCs w:val="24"/>
        </w:rPr>
        <w:t xml:space="preserve"> </w:t>
      </w:r>
      <w:r w:rsidR="00756AB3" w:rsidRPr="003C55B8">
        <w:rPr>
          <w:rFonts w:ascii="Arial" w:eastAsia="ＭＳ 明朝" w:hAnsi="Arial" w:cs="Arial Unicode MS"/>
          <w:sz w:val="24"/>
          <w:szCs w:val="24"/>
        </w:rPr>
        <w:t>have scales that differ</w:t>
      </w:r>
      <w:r w:rsidR="00CE4F70" w:rsidRPr="003C55B8">
        <w:rPr>
          <w:rFonts w:ascii="Arial" w:eastAsia="ＭＳ 明朝" w:hAnsi="Arial" w:cs="Arial Unicode MS"/>
          <w:sz w:val="24"/>
          <w:szCs w:val="24"/>
        </w:rPr>
        <w:t xml:space="preserve"> by a factor of </w:t>
      </w:r>
      <w:r w:rsidR="00025C30">
        <w:rPr>
          <w:rFonts w:ascii="Arial" w:eastAsia="ＭＳ 明朝" w:hAnsi="Arial" w:cs="Arial Unicode MS" w:hint="eastAsia"/>
          <w:sz w:val="24"/>
          <w:szCs w:val="24"/>
        </w:rPr>
        <w:t>ten</w:t>
      </w:r>
      <w:r w:rsidR="00CE4F70" w:rsidRPr="003C55B8">
        <w:rPr>
          <w:rFonts w:ascii="Arial" w:eastAsia="ＭＳ 明朝" w:hAnsi="Arial" w:cs="Arial Unicode MS"/>
          <w:sz w:val="24"/>
          <w:szCs w:val="24"/>
        </w:rPr>
        <w:t xml:space="preserve">, we normalized them to the same scale. </w:t>
      </w:r>
      <w:r w:rsidR="0069350D" w:rsidRPr="0069350D">
        <w:rPr>
          <w:rFonts w:ascii="Arial" w:eastAsia="ＭＳ 明朝" w:hAnsi="Arial" w:cs="Arial Unicode MS"/>
          <w:sz w:val="24"/>
          <w:szCs w:val="24"/>
        </w:rPr>
        <w:t>In the Gaussian kernel, since the distance-based calculation is</w:t>
      </w:r>
      <w:r w:rsidR="00210385">
        <w:rPr>
          <w:rFonts w:ascii="Arial" w:eastAsia="ＭＳ 明朝" w:hAnsi="Arial" w:cs="Arial Unicode MS" w:hint="eastAsia"/>
          <w:sz w:val="24"/>
          <w:szCs w:val="24"/>
        </w:rPr>
        <w:t xml:space="preserve"> perform</w:t>
      </w:r>
      <w:r w:rsidR="0069350D" w:rsidRPr="0069350D">
        <w:rPr>
          <w:rFonts w:ascii="Arial" w:eastAsia="ＭＳ 明朝" w:hAnsi="Arial" w:cs="Arial Unicode MS"/>
          <w:sz w:val="24"/>
          <w:szCs w:val="24"/>
        </w:rPr>
        <w:t xml:space="preserve">ed, it can help avoid a specific input variable from becoming dominant through </w:t>
      </w:r>
      <w:r w:rsidR="00B75F5F">
        <w:rPr>
          <w:rFonts w:ascii="Arial" w:eastAsia="ＭＳ 明朝" w:hAnsi="Arial" w:cs="Arial Unicode MS" w:hint="eastAsia"/>
          <w:sz w:val="24"/>
          <w:szCs w:val="24"/>
        </w:rPr>
        <w:t xml:space="preserve">the </w:t>
      </w:r>
      <w:r w:rsidR="0069350D" w:rsidRPr="0069350D">
        <w:rPr>
          <w:rFonts w:ascii="Arial" w:eastAsia="ＭＳ 明朝" w:hAnsi="Arial" w:cs="Arial Unicode MS"/>
          <w:sz w:val="24"/>
          <w:szCs w:val="24"/>
        </w:rPr>
        <w:lastRenderedPageBreak/>
        <w:t>normalization.</w:t>
      </w:r>
      <w:r w:rsidR="00725DCF">
        <w:rPr>
          <w:rFonts w:ascii="Arial" w:eastAsia="ＭＳ 明朝" w:hAnsi="Arial" w:cs="Arial Unicode MS" w:hint="eastAsia"/>
          <w:sz w:val="24"/>
          <w:szCs w:val="24"/>
        </w:rPr>
        <w:t xml:space="preserve"> </w:t>
      </w:r>
      <w:r w:rsidR="00725DCF" w:rsidRPr="00376AF2">
        <w:rPr>
          <w:rFonts w:ascii="Arial" w:eastAsia="ＭＳ 明朝" w:hAnsi="Arial" w:cs="Arial Unicode MS"/>
          <w:sz w:val="24"/>
          <w:szCs w:val="24"/>
        </w:rPr>
        <w:t>This</w:t>
      </w:r>
      <w:r w:rsidR="00725DCF" w:rsidRPr="00725DCF">
        <w:rPr>
          <w:rFonts w:ascii="Arial" w:eastAsia="ＭＳ 明朝" w:hAnsi="Arial" w:cs="Arial Unicode MS"/>
          <w:sz w:val="24"/>
          <w:szCs w:val="24"/>
        </w:rPr>
        <w:t xml:space="preserve"> approach improved </w:t>
      </w:r>
      <w:r w:rsidR="00430DB2">
        <w:rPr>
          <w:rFonts w:ascii="Arial" w:eastAsia="ＭＳ 明朝" w:hAnsi="Arial" w:cs="Arial Unicode MS" w:hint="eastAsia"/>
          <w:sz w:val="24"/>
          <w:szCs w:val="24"/>
        </w:rPr>
        <w:t xml:space="preserve">the </w:t>
      </w:r>
      <w:r w:rsidR="00725DCF" w:rsidRPr="00725DCF">
        <w:rPr>
          <w:rFonts w:ascii="Arial" w:eastAsia="ＭＳ 明朝" w:hAnsi="Arial" w:cs="Arial Unicode MS"/>
          <w:sz w:val="24"/>
          <w:szCs w:val="24"/>
        </w:rPr>
        <w:t>BO performance in our system.</w:t>
      </w:r>
    </w:p>
    <w:p w14:paraId="65D75FD5" w14:textId="087F7620" w:rsidR="003539A7" w:rsidRPr="003C55B8" w:rsidRDefault="00312938" w:rsidP="00D33D93">
      <w:pPr>
        <w:tabs>
          <w:tab w:val="left" w:pos="2535"/>
        </w:tabs>
        <w:spacing w:line="480" w:lineRule="auto"/>
        <w:ind w:firstLineChars="100" w:firstLine="240"/>
        <w:rPr>
          <w:rFonts w:ascii="Arial" w:eastAsia="ＭＳ 明朝" w:hAnsi="Arial" w:cs="Arial Unicode MS"/>
          <w:sz w:val="24"/>
          <w:szCs w:val="24"/>
        </w:rPr>
      </w:pPr>
      <w:r w:rsidRPr="00312938">
        <w:rPr>
          <w:rFonts w:ascii="Arial" w:eastAsia="ＭＳ 明朝" w:hAnsi="Arial" w:cs="Arial Unicode MS"/>
          <w:sz w:val="24"/>
          <w:szCs w:val="24"/>
        </w:rPr>
        <w:t xml:space="preserve">When new input data </w:t>
      </w:r>
      <m:oMath>
        <m:sSup>
          <m:sSupPr>
            <m:ctrlPr>
              <w:rPr>
                <w:rFonts w:ascii="Cambria Math" w:eastAsia="ＭＳ 明朝" w:hAnsi="Cambria Math" w:cs="Arial Unicode MS"/>
                <w:b/>
                <w:bCs/>
                <w:i/>
                <w:sz w:val="24"/>
                <w:szCs w:val="24"/>
              </w:rPr>
            </m:ctrlPr>
          </m:sSupPr>
          <m:e>
            <m:r>
              <m:rPr>
                <m:sty m:val="bi"/>
              </m:rPr>
              <w:rPr>
                <w:rFonts w:ascii="Cambria Math" w:eastAsia="ＭＳ 明朝" w:hAnsi="Cambria Math" w:cs="Arial Unicode MS"/>
                <w:sz w:val="24"/>
                <w:szCs w:val="24"/>
              </w:rPr>
              <m:t>z</m:t>
            </m:r>
          </m:e>
          <m:sup>
            <m:r>
              <m:rPr>
                <m:sty m:val="bi"/>
              </m:rPr>
              <w:rPr>
                <w:rFonts w:ascii="Cambria Math" w:eastAsia="ＭＳ 明朝" w:hAnsi="Cambria Math" w:cs="Arial Unicode MS"/>
                <w:sz w:val="24"/>
                <w:szCs w:val="24"/>
              </w:rPr>
              <m:t>*</m:t>
            </m:r>
          </m:sup>
        </m:sSup>
      </m:oMath>
      <w:r w:rsidRPr="00312938">
        <w:rPr>
          <w:rFonts w:ascii="Arial" w:eastAsia="ＭＳ 明朝" w:hAnsi="Arial" w:cs="Arial Unicode MS"/>
          <w:sz w:val="24"/>
          <w:szCs w:val="24"/>
        </w:rPr>
        <w:t xml:space="preserve"> is given, </w:t>
      </w:r>
      <w:r w:rsidRPr="0057419B">
        <w:rPr>
          <w:rFonts w:ascii="Arial" w:eastAsia="ＭＳ 明朝" w:hAnsi="Arial" w:cs="Arial Unicode MS"/>
          <w:sz w:val="24"/>
          <w:szCs w:val="24"/>
        </w:rPr>
        <w:t xml:space="preserve">the </w:t>
      </w:r>
      <w:r w:rsidR="0057419B" w:rsidRPr="0057419B">
        <w:rPr>
          <w:rFonts w:ascii="Arial" w:eastAsia="ＭＳ 明朝" w:hAnsi="Arial" w:cs="Arial Unicode MS"/>
          <w:sz w:val="24"/>
          <w:szCs w:val="24"/>
        </w:rPr>
        <w:t>conditional</w:t>
      </w:r>
      <w:r w:rsidRPr="0057419B">
        <w:rPr>
          <w:rFonts w:ascii="Arial" w:eastAsia="ＭＳ 明朝" w:hAnsi="Arial" w:cs="Arial Unicode MS"/>
          <w:sz w:val="24"/>
          <w:szCs w:val="24"/>
        </w:rPr>
        <w:t xml:space="preserve"> distribution</w:t>
      </w:r>
      <w:r w:rsidRPr="00B25B04">
        <w:rPr>
          <w:rFonts w:ascii="Arial" w:eastAsia="ＭＳ 明朝" w:hAnsi="Arial" w:cs="Arial Unicode MS"/>
          <w:sz w:val="24"/>
          <w:szCs w:val="24"/>
        </w:rPr>
        <w:t xml:space="preserve"> </w:t>
      </w:r>
      <m:oMath>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g</m:t>
                </m:r>
              </m:e>
              <m:sup>
                <m:r>
                  <w:rPr>
                    <w:rFonts w:ascii="Cambria Math" w:eastAsia="ＭＳ 明朝" w:hAnsi="Cambria Math" w:cs="Arial Unicode MS"/>
                    <w:sz w:val="24"/>
                    <w:szCs w:val="24"/>
                  </w:rPr>
                  <m:t>*</m:t>
                </m:r>
              </m:sup>
            </m:sSup>
          </m:e>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m:rPr>
                <m:scr m:val="script"/>
              </m:rPr>
              <w:rPr>
                <w:rFonts w:ascii="Cambria Math" w:eastAsia="ＭＳ 明朝" w:hAnsi="Cambria Math" w:cs="Arial Unicode MS"/>
                <w:sz w:val="24"/>
                <w:szCs w:val="24"/>
              </w:rPr>
              <m:t>, D</m:t>
            </m:r>
          </m:e>
        </m:d>
      </m:oMath>
      <w:r w:rsidRPr="00312938">
        <w:rPr>
          <w:rFonts w:ascii="Arial" w:eastAsia="ＭＳ 明朝" w:hAnsi="Arial" w:cs="Arial Unicode MS"/>
          <w:sz w:val="24"/>
          <w:szCs w:val="24"/>
        </w:rPr>
        <w:t xml:space="preserve"> of corresponding output data is written as follows</w:t>
      </w:r>
      <w:r>
        <w:rPr>
          <w:rFonts w:ascii="Arial" w:eastAsia="ＭＳ 明朝" w:hAnsi="Arial" w:cs="Arial Unicode MS" w:hint="eastAsia"/>
          <w:sz w:val="24"/>
          <w:szCs w:val="24"/>
        </w:rPr>
        <w:t>:</w:t>
      </w:r>
    </w:p>
    <w:bookmarkEnd w:id="20"/>
    <w:p w14:paraId="27CD1857" w14:textId="49F5E779" w:rsidR="00843B4C" w:rsidRPr="003C55B8" w:rsidRDefault="00000000" w:rsidP="00435498">
      <w:pPr>
        <w:spacing w:line="480" w:lineRule="auto"/>
        <w:ind w:left="36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g</m:t>
                      </m:r>
                    </m:e>
                    <m:sup>
                      <m:r>
                        <w:rPr>
                          <w:rFonts w:ascii="Cambria Math" w:eastAsia="ＭＳ 明朝" w:hAnsi="Cambria Math" w:cs="Arial Unicode MS"/>
                          <w:sz w:val="24"/>
                          <w:szCs w:val="24"/>
                        </w:rPr>
                        <m:t>*</m:t>
                      </m:r>
                    </m:sup>
                  </m:sSup>
                </m:e>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m:rPr>
                      <m:scr m:val="script"/>
                    </m:rPr>
                    <w:rPr>
                      <w:rFonts w:ascii="Cambria Math" w:eastAsia="ＭＳ 明朝" w:hAnsi="Cambria Math" w:cs="Arial Unicode MS"/>
                      <w:sz w:val="24"/>
                      <w:szCs w:val="24"/>
                    </w:rPr>
                    <m:t>, D</m:t>
                  </m:r>
                </m:e>
              </m:d>
              <m:r>
                <m:rPr>
                  <m:scr m:val="script"/>
                </m:rPr>
                <w:rPr>
                  <w:rFonts w:ascii="Cambria Math" w:eastAsia="ＭＳ 明朝" w:hAnsi="Cambria Math" w:cs="Arial Unicode MS"/>
                  <w:sz w:val="24"/>
                  <w:szCs w:val="24"/>
                </w:rPr>
                <m:t xml:space="preserve"> = N</m:t>
              </m:r>
              <m:d>
                <m:dPr>
                  <m:ctrlPr>
                    <w:rPr>
                      <w:rFonts w:ascii="Cambria Math" w:eastAsia="ＭＳ 明朝" w:hAnsi="Cambria Math" w:cs="Arial Unicode MS"/>
                      <w:i/>
                      <w:sz w:val="24"/>
                      <w:szCs w:val="24"/>
                    </w:rPr>
                  </m:ctrlPr>
                </m:dPr>
                <m:e>
                  <m:sSubSup>
                    <m:sSubSupPr>
                      <m:ctrlPr>
                        <w:rPr>
                          <w:rFonts w:ascii="Cambria Math" w:eastAsia="ＭＳ 明朝" w:hAnsi="Cambria Math" w:cs="Arial Unicode MS"/>
                          <w:i/>
                          <w:sz w:val="24"/>
                          <w:szCs w:val="24"/>
                        </w:rPr>
                      </m:ctrlPr>
                    </m:sSubSupPr>
                    <m:e>
                      <m:r>
                        <m:rPr>
                          <m:sty m:val="bi"/>
                        </m:rPr>
                        <w:rPr>
                          <w:rFonts w:ascii="Cambria Math" w:eastAsia="ＭＳ 明朝" w:hAnsi="Cambria Math" w:cs="Arial Unicode MS"/>
                          <w:sz w:val="24"/>
                          <w:szCs w:val="24"/>
                        </w:rPr>
                        <m:t>k</m:t>
                      </m:r>
                    </m:e>
                    <m:sub>
                      <m:r>
                        <w:rPr>
                          <w:rFonts w:ascii="Cambria Math" w:eastAsia="ＭＳ 明朝" w:hAnsi="Cambria Math" w:cs="Arial Unicode MS"/>
                          <w:sz w:val="24"/>
                          <w:szCs w:val="24"/>
                        </w:rPr>
                        <m:t>*</m:t>
                      </m:r>
                    </m:sub>
                    <m:sup>
                      <m:r>
                        <w:rPr>
                          <w:rFonts w:ascii="Cambria Math" w:eastAsia="ＭＳ 明朝" w:hAnsi="Cambria Math" w:cs="Arial Unicode MS"/>
                          <w:sz w:val="24"/>
                          <w:szCs w:val="24"/>
                        </w:rPr>
                        <m:t>⊤</m:t>
                      </m:r>
                    </m:sup>
                  </m:sSubSup>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K</m:t>
                      </m:r>
                    </m:e>
                    <m:sup>
                      <m:r>
                        <w:rPr>
                          <w:rFonts w:ascii="Cambria Math" w:eastAsia="ＭＳ 明朝" w:hAnsi="Cambria Math" w:cs="Arial Unicode MS"/>
                          <w:sz w:val="24"/>
                          <w:szCs w:val="24"/>
                        </w:rPr>
                        <m:t>-1</m:t>
                      </m:r>
                    </m:sup>
                  </m:sSup>
                  <m:r>
                    <m:rPr>
                      <m:sty m:val="bi"/>
                    </m:rPr>
                    <w:rPr>
                      <w:rFonts w:ascii="Cambria Math" w:eastAsia="ＭＳ 明朝" w:hAnsi="Cambria Math" w:cs="Arial Unicode MS"/>
                      <w:sz w:val="24"/>
                      <w:szCs w:val="24"/>
                    </w:rPr>
                    <m:t>g</m:t>
                  </m:r>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k</m:t>
                      </m:r>
                    </m:e>
                    <m:sub>
                      <m:r>
                        <w:rPr>
                          <w:rFonts w:ascii="Cambria Math" w:eastAsia="ＭＳ 明朝" w:hAnsi="Cambria Math" w:cs="Arial Unicode MS"/>
                          <w:sz w:val="24"/>
                          <w:szCs w:val="24"/>
                        </w:rPr>
                        <m:t>**</m:t>
                      </m:r>
                    </m:sub>
                  </m:sSub>
                  <m:r>
                    <w:rPr>
                      <w:rFonts w:ascii="Cambria Math" w:eastAsia="ＭＳ 明朝" w:hAnsi="Cambria Math" w:cs="Arial Unicode MS"/>
                      <w:sz w:val="24"/>
                      <w:szCs w:val="24"/>
                    </w:rPr>
                    <m:t>-</m:t>
                  </m:r>
                  <m:sSubSup>
                    <m:sSubSupPr>
                      <m:ctrlPr>
                        <w:rPr>
                          <w:rFonts w:ascii="Cambria Math" w:eastAsia="ＭＳ 明朝" w:hAnsi="Cambria Math" w:cs="Arial Unicode MS"/>
                          <w:i/>
                          <w:sz w:val="24"/>
                          <w:szCs w:val="24"/>
                        </w:rPr>
                      </m:ctrlPr>
                    </m:sSubSupPr>
                    <m:e>
                      <m:r>
                        <m:rPr>
                          <m:sty m:val="bi"/>
                        </m:rPr>
                        <w:rPr>
                          <w:rFonts w:ascii="Cambria Math" w:eastAsia="ＭＳ 明朝" w:hAnsi="Cambria Math" w:cs="Arial Unicode MS"/>
                          <w:sz w:val="24"/>
                          <w:szCs w:val="24"/>
                        </w:rPr>
                        <m:t>k</m:t>
                      </m:r>
                    </m:e>
                    <m:sub>
                      <m:r>
                        <w:rPr>
                          <w:rFonts w:ascii="Cambria Math" w:eastAsia="ＭＳ 明朝" w:hAnsi="Cambria Math" w:cs="Arial Unicode MS"/>
                          <w:sz w:val="24"/>
                          <w:szCs w:val="24"/>
                        </w:rPr>
                        <m:t>*</m:t>
                      </m:r>
                    </m:sub>
                    <m:sup>
                      <m:r>
                        <w:rPr>
                          <w:rFonts w:ascii="Cambria Math" w:eastAsia="ＭＳ 明朝" w:hAnsi="Cambria Math" w:cs="Arial Unicode MS"/>
                          <w:sz w:val="24"/>
                          <w:szCs w:val="24"/>
                        </w:rPr>
                        <m:t>⊤</m:t>
                      </m:r>
                    </m:sup>
                  </m:sSubSup>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K</m:t>
                      </m:r>
                    </m:e>
                    <m:sup>
                      <m:r>
                        <w:rPr>
                          <w:rFonts w:ascii="Cambria Math" w:eastAsia="ＭＳ 明朝" w:hAnsi="Cambria Math" w:cs="Arial Unicode MS"/>
                          <w:sz w:val="24"/>
                          <w:szCs w:val="24"/>
                        </w:rPr>
                        <m:t>-1</m:t>
                      </m:r>
                    </m:sup>
                  </m:sSup>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k</m:t>
                      </m:r>
                    </m:e>
                    <m:sub>
                      <m:r>
                        <w:rPr>
                          <w:rFonts w:ascii="Cambria Math" w:eastAsia="ＭＳ 明朝" w:hAnsi="Cambria Math" w:cs="Arial Unicode MS"/>
                          <w:sz w:val="24"/>
                          <w:szCs w:val="24"/>
                        </w:rPr>
                        <m:t>*</m:t>
                      </m:r>
                    </m:sub>
                  </m:sSub>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14</m:t>
                  </m:r>
                </m:e>
              </m:d>
            </m:e>
          </m:eqArr>
        </m:oMath>
      </m:oMathPara>
    </w:p>
    <w:p w14:paraId="56FB3018" w14:textId="4CA772F8" w:rsidR="00D33D93" w:rsidRPr="003C55B8" w:rsidRDefault="00DC5546" w:rsidP="0090755B">
      <w:pPr>
        <w:spacing w:line="480" w:lineRule="auto"/>
        <w:rPr>
          <w:rFonts w:ascii="Arial" w:eastAsia="ＭＳ 明朝" w:hAnsi="Arial" w:cs="Arial Unicode MS"/>
          <w:sz w:val="24"/>
          <w:szCs w:val="24"/>
        </w:rPr>
      </w:pPr>
      <w:bookmarkStart w:id="21" w:name="_Hlk173959032"/>
      <w:r w:rsidRPr="00DC5546">
        <w:rPr>
          <w:rFonts w:ascii="Arial" w:eastAsia="ＭＳ 明朝" w:hAnsi="Arial" w:cs="Arial Unicode MS"/>
          <w:sz w:val="24"/>
          <w:szCs w:val="24"/>
        </w:rPr>
        <w:t xml:space="preserve">Here, </w:t>
      </w:r>
      <m:oMath>
        <m:r>
          <m:rPr>
            <m:scr m:val="script"/>
          </m:rPr>
          <w:rPr>
            <w:rFonts w:ascii="Cambria Math" w:hAnsi="Cambria Math"/>
            <w:sz w:val="24"/>
            <w:szCs w:val="24"/>
          </w:rPr>
          <m:t>D = (</m:t>
        </m:r>
        <m:r>
          <m:rPr>
            <m:sty m:val="bi"/>
          </m:rPr>
          <w:rPr>
            <w:rFonts w:ascii="Cambria Math" w:hAnsi="Cambria Math"/>
            <w:sz w:val="24"/>
            <w:szCs w:val="24"/>
          </w:rPr>
          <m:t>z</m:t>
        </m:r>
        <m:r>
          <w:rPr>
            <w:rFonts w:ascii="Cambria Math" w:hAnsi="Cambria Math"/>
            <w:sz w:val="24"/>
            <w:szCs w:val="24"/>
          </w:rPr>
          <m:t xml:space="preserve">, </m:t>
        </m:r>
        <m:r>
          <m:rPr>
            <m:sty m:val="bi"/>
          </m:rPr>
          <w:rPr>
            <w:rFonts w:ascii="Cambria Math" w:hAnsi="Cambria Math"/>
            <w:sz w:val="24"/>
            <w:szCs w:val="24"/>
          </w:rPr>
          <m:t>g</m:t>
        </m:r>
        <m:r>
          <w:rPr>
            <w:rFonts w:ascii="Cambria Math" w:hAnsi="Cambria Math"/>
            <w:sz w:val="24"/>
            <w:szCs w:val="24"/>
          </w:rPr>
          <m:t>)</m:t>
        </m:r>
      </m:oMath>
      <w:r w:rsidRPr="00DC5546">
        <w:rPr>
          <w:rFonts w:ascii="Arial" w:eastAsia="ＭＳ 明朝" w:hAnsi="Arial" w:cs="Arial Unicode MS"/>
          <w:sz w:val="24"/>
          <w:szCs w:val="24"/>
        </w:rPr>
        <w:t xml:space="preserve"> </w:t>
      </w:r>
      <w:r w:rsidR="009E1D7B">
        <w:rPr>
          <w:rFonts w:ascii="Arial" w:eastAsia="ＭＳ 明朝" w:hAnsi="Arial" w:cs="Arial Unicode MS" w:hint="eastAsia"/>
          <w:sz w:val="24"/>
          <w:szCs w:val="24"/>
        </w:rPr>
        <w:t>denote</w:t>
      </w:r>
      <w:r w:rsidRPr="00DC5546">
        <w:rPr>
          <w:rFonts w:ascii="Arial" w:eastAsia="ＭＳ 明朝" w:hAnsi="Arial" w:cs="Arial Unicode MS"/>
          <w:sz w:val="24"/>
          <w:szCs w:val="24"/>
        </w:rPr>
        <w:t xml:space="preserve">s the training data set; </w:t>
      </w:r>
      <m:oMath>
        <m:sSub>
          <m:sSubPr>
            <m:ctrlPr>
              <w:rPr>
                <w:rFonts w:ascii="Cambria Math" w:hAnsi="Cambria Math"/>
                <w:i/>
                <w:sz w:val="24"/>
                <w:szCs w:val="24"/>
              </w:rPr>
            </m:ctrlPr>
          </m:sSubPr>
          <m:e>
            <m:r>
              <m:rPr>
                <m:sty m:val="bi"/>
              </m:rPr>
              <w:rPr>
                <w:rFonts w:ascii="Cambria Math" w:hAnsi="Cambria Math"/>
                <w:sz w:val="24"/>
                <w:szCs w:val="24"/>
              </w:rPr>
              <m:t>k</m:t>
            </m:r>
          </m:e>
          <m:sub>
            <m:r>
              <w:rPr>
                <w:rFonts w:ascii="Cambria Math" w:hAnsi="Cambria Math"/>
                <w:sz w:val="24"/>
                <w:szCs w:val="24"/>
              </w:rPr>
              <m:t>*</m:t>
            </m:r>
          </m:sub>
        </m:sSub>
      </m:oMath>
      <w:r w:rsidRPr="00DC5546">
        <w:rPr>
          <w:rFonts w:ascii="Arial" w:eastAsia="ＭＳ 明朝" w:hAnsi="Arial" w:cs="Arial Unicode MS"/>
          <w:sz w:val="24"/>
          <w:szCs w:val="24"/>
        </w:rPr>
        <w:t xml:space="preserve"> </w:t>
      </w:r>
      <w:r w:rsidR="00095485" w:rsidRPr="00095485">
        <w:rPr>
          <w:rFonts w:ascii="Arial" w:eastAsia="ＭＳ 明朝" w:hAnsi="Arial" w:cs="Arial Unicode MS" w:hint="eastAsia"/>
          <w:sz w:val="24"/>
          <w:szCs w:val="24"/>
        </w:rPr>
        <w:t>denote</w:t>
      </w:r>
      <w:r w:rsidRPr="00095485">
        <w:rPr>
          <w:rFonts w:ascii="Arial" w:eastAsia="ＭＳ 明朝" w:hAnsi="Arial" w:cs="Arial Unicode MS"/>
          <w:sz w:val="24"/>
          <w:szCs w:val="24"/>
        </w:rPr>
        <w:t>s</w:t>
      </w:r>
      <w:r w:rsidRPr="00DC5546">
        <w:rPr>
          <w:rFonts w:ascii="Arial" w:eastAsia="ＭＳ 明朝" w:hAnsi="Arial" w:cs="Arial Unicode MS"/>
          <w:sz w:val="24"/>
          <w:szCs w:val="24"/>
        </w:rPr>
        <w:t xml:space="preserve"> the covariance vector between the new input data </w:t>
      </w:r>
      <m:oMath>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oMath>
      <w:r w:rsidRPr="00DC5546">
        <w:rPr>
          <w:rFonts w:ascii="Arial" w:eastAsia="ＭＳ 明朝" w:hAnsi="Arial" w:cs="Arial Unicode MS"/>
          <w:sz w:val="24"/>
          <w:szCs w:val="24"/>
        </w:rPr>
        <w:t xml:space="preserve"> and the training input data</w:t>
      </w:r>
      <w:r w:rsidRPr="00DC5546">
        <w:rPr>
          <w:rFonts w:ascii="Cambria Math" w:hAnsi="Cambria Math"/>
          <w:b/>
          <w:i/>
          <w:sz w:val="24"/>
          <w:szCs w:val="24"/>
        </w:rPr>
        <w:t xml:space="preserve"> </w:t>
      </w:r>
      <m:oMath>
        <m:r>
          <m:rPr>
            <m:sty m:val="bi"/>
          </m:rPr>
          <w:rPr>
            <w:rFonts w:ascii="Cambria Math" w:hAnsi="Cambria Math"/>
            <w:sz w:val="24"/>
            <w:szCs w:val="24"/>
          </w:rPr>
          <m:t>z</m:t>
        </m:r>
      </m:oMath>
      <w:r w:rsidRPr="00DC5546">
        <w:rPr>
          <w:rFonts w:ascii="Arial" w:eastAsia="ＭＳ 明朝" w:hAnsi="Arial" w:cs="Arial Unicode MS"/>
          <w:sz w:val="24"/>
          <w:szCs w:val="24"/>
        </w:rPr>
        <w:t>;</w:t>
      </w:r>
      <w:r w:rsidR="0059017F">
        <w:rPr>
          <w:rFonts w:ascii="Arial" w:eastAsia="ＭＳ 明朝" w:hAnsi="Arial" w:cs="Arial Unicode MS" w:hint="eastAsia"/>
          <w:sz w:val="24"/>
          <w:szCs w:val="24"/>
        </w:rPr>
        <w:t xml:space="preserve"> and</w:t>
      </w:r>
      <w:r w:rsidRPr="00DC5546">
        <w:rPr>
          <w:rFonts w:ascii="Arial" w:eastAsia="ＭＳ 明朝" w:hAnsi="Arial" w:cs="Arial Unicode MS"/>
          <w:sz w:val="24"/>
          <w:szCs w:val="24"/>
        </w:rPr>
        <w:t xml:space="preserve">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m:t>
            </m:r>
          </m:sub>
        </m:sSub>
      </m:oMath>
      <w:r w:rsidRPr="00DC5546">
        <w:rPr>
          <w:rFonts w:ascii="Arial" w:eastAsia="ＭＳ 明朝" w:hAnsi="Arial" w:cs="Arial Unicode MS"/>
          <w:sz w:val="24"/>
          <w:szCs w:val="24"/>
        </w:rPr>
        <w:t xml:space="preserve"> </w:t>
      </w:r>
      <w:r w:rsidR="00095485">
        <w:rPr>
          <w:rFonts w:ascii="Arial" w:eastAsia="ＭＳ 明朝" w:hAnsi="Arial" w:cs="Arial Unicode MS" w:hint="eastAsia"/>
          <w:sz w:val="24"/>
          <w:szCs w:val="24"/>
        </w:rPr>
        <w:t>denote</w:t>
      </w:r>
      <w:r w:rsidRPr="00DC5546">
        <w:rPr>
          <w:rFonts w:ascii="Arial" w:eastAsia="ＭＳ 明朝" w:hAnsi="Arial" w:cs="Arial Unicode MS"/>
          <w:sz w:val="24"/>
          <w:szCs w:val="24"/>
        </w:rPr>
        <w:t xml:space="preserve">s the prior covariance at the new input data </w:t>
      </w:r>
      <m:oMath>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oMath>
      <w:r w:rsidR="00376AF2">
        <w:rPr>
          <w:rFonts w:ascii="Arial" w:eastAsia="ＭＳ 明朝" w:hAnsi="Arial" w:cs="Arial Unicode MS" w:hint="eastAsia"/>
          <w:sz w:val="24"/>
          <w:szCs w:val="24"/>
        </w:rPr>
        <w:t>:</w:t>
      </w:r>
    </w:p>
    <w:bookmarkEnd w:id="21"/>
    <w:p w14:paraId="09211F9F" w14:textId="16B0EF49" w:rsidR="00843B4C" w:rsidRPr="003C55B8" w:rsidRDefault="00000000" w:rsidP="00843B4C">
      <w:pPr>
        <w:spacing w:line="480" w:lineRule="auto"/>
        <w:ind w:left="360"/>
        <w:rPr>
          <w:rFonts w:ascii="Arial" w:eastAsia="ＭＳ 明朝" w:hAnsi="Arial" w:cs="Arial Unicode MS"/>
          <w:i/>
          <w:sz w:val="24"/>
          <w:szCs w:val="24"/>
        </w:rPr>
      </w:pPr>
      <m:oMathPara>
        <m:oMath>
          <m:eqArr>
            <m:eqArrPr>
              <m:maxDist m:val="1"/>
              <m:ctrlPr>
                <w:rPr>
                  <w:rFonts w:ascii="Cambria Math" w:eastAsia="ＭＳ 明朝" w:hAnsi="Cambria Math" w:cs="Arial Unicode MS"/>
                  <w:i/>
                  <w:sz w:val="24"/>
                  <w:szCs w:val="24"/>
                </w:rPr>
              </m:ctrlPr>
            </m:eqArrPr>
            <m:e>
              <m:sSub>
                <m:sSubPr>
                  <m:ctrlPr>
                    <w:rPr>
                      <w:rFonts w:ascii="Cambria Math" w:hAnsi="Cambria Math"/>
                      <w:i/>
                    </w:rPr>
                  </m:ctrlPr>
                </m:sSubPr>
                <m:e>
                  <m:r>
                    <m:rPr>
                      <m:sty m:val="bi"/>
                    </m:rPr>
                    <w:rPr>
                      <w:rFonts w:ascii="Cambria Math" w:hAnsi="Cambria Math"/>
                    </w:rPr>
                    <m:t>k</m:t>
                  </m:r>
                </m:e>
                <m:sub>
                  <m:r>
                    <w:rPr>
                      <w:rFonts w:ascii="Cambria Math" w:hAnsi="Cambria Math"/>
                    </w:rPr>
                    <m:t>*</m:t>
                  </m:r>
                </m:sub>
              </m:sSub>
              <m:r>
                <w:rPr>
                  <w:rFonts w:ascii="Cambria Math" w:hAnsi="Cambria Math"/>
                </w:rPr>
                <m:t xml:space="preserve"> = </m:t>
              </m:r>
              <m:sSup>
                <m:sSupPr>
                  <m:ctrlPr>
                    <w:rPr>
                      <w:rFonts w:ascii="Cambria Math" w:eastAsia="ＭＳ 明朝" w:hAnsi="Cambria Math" w:cs="Arial Unicode MS"/>
                      <w:i/>
                      <w:sz w:val="24"/>
                      <w:szCs w:val="24"/>
                    </w:rPr>
                  </m:ctrlPr>
                </m:sSupPr>
                <m:e>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k</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b/>
                                  <w:bCs/>
                                  <w:i/>
                                  <w:sz w:val="24"/>
                                  <w:szCs w:val="24"/>
                                </w:rPr>
                              </m:ctrlPr>
                            </m:sSupPr>
                            <m:e>
                              <m:r>
                                <w:rPr>
                                  <w:rFonts w:ascii="Cambria Math" w:eastAsiaTheme="minorHAnsi" w:hAnsi="Cambria Math" w:cs="游明朝"/>
                                </w:rPr>
                                <m:t>z</m:t>
                              </m:r>
                              <m:ctrlPr>
                                <w:rPr>
                                  <w:rFonts w:ascii="Cambria Math" w:eastAsia="ＭＳ 明朝" w:hAnsi="Cambria Math" w:cs="Arial Unicode MS"/>
                                  <w:i/>
                                  <w:sz w:val="24"/>
                                  <w:szCs w:val="24"/>
                                </w:rPr>
                              </m:ctrlPr>
                            </m:e>
                            <m:sup>
                              <m:r>
                                <m:rPr>
                                  <m:sty m:val="bi"/>
                                </m:rP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m:t>
                          </m:r>
                          <m:sSub>
                            <m:sSubPr>
                              <m:ctrlPr>
                                <w:rPr>
                                  <w:rFonts w:ascii="Cambria Math" w:eastAsia="ＭＳ 明朝" w:hAnsi="Cambria Math" w:cs="Arial Unicode MS"/>
                                  <w:b/>
                                  <w:bCs/>
                                  <w:i/>
                                  <w:sz w:val="24"/>
                                  <w:szCs w:val="24"/>
                                </w:rPr>
                              </m:ctrlPr>
                            </m:sSubPr>
                            <m:e>
                              <m:r>
                                <w:rPr>
                                  <w:rFonts w:ascii="Cambria Math" w:eastAsiaTheme="minorHAnsi" w:hAnsi="Cambria Math" w:cs="游明朝"/>
                                </w:rPr>
                                <m:t>z</m:t>
                              </m:r>
                              <m:ctrlPr>
                                <w:rPr>
                                  <w:rFonts w:ascii="Cambria Math" w:eastAsia="ＭＳ 明朝" w:hAnsi="Cambria Math" w:cs="Arial Unicode MS"/>
                                  <w:i/>
                                  <w:sz w:val="24"/>
                                  <w:szCs w:val="24"/>
                                </w:rPr>
                              </m:ctrlPr>
                            </m:e>
                            <m:sub>
                              <m:r>
                                <w:rPr>
                                  <w:rFonts w:ascii="Cambria Math" w:eastAsia="ＭＳ 明朝" w:hAnsi="Cambria Math" w:cs="Arial Unicode MS"/>
                                  <w:sz w:val="24"/>
                                  <w:szCs w:val="24"/>
                                </w:rPr>
                                <m:t>1</m:t>
                              </m:r>
                            </m:sub>
                          </m:sSub>
                        </m:e>
                      </m:d>
                      <m:r>
                        <w:rPr>
                          <w:rFonts w:ascii="Cambria Math" w:eastAsia="ＭＳ 明朝" w:hAnsi="Cambria Math" w:cs="Arial Unicode MS"/>
                          <w:sz w:val="24"/>
                          <w:szCs w:val="24"/>
                        </w:rPr>
                        <m:t>, k</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b/>
                                  <w:bCs/>
                                  <w:i/>
                                  <w:sz w:val="24"/>
                                  <w:szCs w:val="24"/>
                                </w:rPr>
                              </m:ctrlPr>
                            </m:sSupPr>
                            <m:e>
                              <m:r>
                                <w:rPr>
                                  <w:rFonts w:ascii="Cambria Math" w:eastAsiaTheme="minorHAnsi" w:hAnsi="Cambria Math" w:cs="游明朝"/>
                                </w:rPr>
                                <m:t>z</m:t>
                              </m:r>
                              <m:ctrlPr>
                                <w:rPr>
                                  <w:rFonts w:ascii="Cambria Math" w:eastAsia="ＭＳ 明朝" w:hAnsi="Cambria Math" w:cs="Arial Unicode MS"/>
                                  <w:i/>
                                  <w:sz w:val="24"/>
                                  <w:szCs w:val="24"/>
                                </w:rPr>
                              </m:ctrlPr>
                            </m:e>
                            <m:sup>
                              <m:r>
                                <m:rPr>
                                  <m:sty m:val="bi"/>
                                </m:rP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m:t>
                          </m:r>
                          <m:sSub>
                            <m:sSubPr>
                              <m:ctrlPr>
                                <w:rPr>
                                  <w:rFonts w:ascii="Cambria Math" w:eastAsia="ＭＳ 明朝" w:hAnsi="Cambria Math" w:cs="Arial Unicode MS"/>
                                  <w:b/>
                                  <w:bCs/>
                                  <w:i/>
                                  <w:sz w:val="24"/>
                                  <w:szCs w:val="24"/>
                                </w:rPr>
                              </m:ctrlPr>
                            </m:sSubPr>
                            <m:e>
                              <m:r>
                                <w:rPr>
                                  <w:rFonts w:ascii="Cambria Math" w:eastAsiaTheme="minorHAnsi" w:hAnsi="Cambria Math" w:cs="游明朝"/>
                                </w:rPr>
                                <m:t>z</m:t>
                              </m:r>
                              <m:ctrlPr>
                                <w:rPr>
                                  <w:rFonts w:ascii="Cambria Math" w:eastAsia="ＭＳ 明朝" w:hAnsi="Cambria Math" w:cs="Arial Unicode MS"/>
                                  <w:i/>
                                  <w:sz w:val="24"/>
                                  <w:szCs w:val="24"/>
                                </w:rPr>
                              </m:ctrlPr>
                            </m:e>
                            <m:sub>
                              <m:r>
                                <w:rPr>
                                  <w:rFonts w:ascii="Cambria Math" w:eastAsia="ＭＳ 明朝" w:hAnsi="Cambria Math" w:cs="Arial Unicode MS"/>
                                  <w:sz w:val="24"/>
                                  <w:szCs w:val="24"/>
                                </w:rPr>
                                <m:t>2</m:t>
                              </m:r>
                            </m:sub>
                          </m:sSub>
                        </m:e>
                      </m:d>
                      <m:r>
                        <w:rPr>
                          <w:rFonts w:ascii="Cambria Math" w:eastAsia="ＭＳ 明朝" w:hAnsi="Cambria Math" w:cs="Arial Unicode MS"/>
                          <w:sz w:val="24"/>
                          <w:szCs w:val="24"/>
                        </w:rPr>
                        <m:t>, …, k</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b/>
                                  <w:bCs/>
                                  <w:i/>
                                  <w:sz w:val="24"/>
                                  <w:szCs w:val="24"/>
                                </w:rPr>
                              </m:ctrlPr>
                            </m:sSupPr>
                            <m:e>
                              <m:r>
                                <w:rPr>
                                  <w:rFonts w:ascii="Cambria Math" w:eastAsiaTheme="minorHAnsi" w:hAnsi="Cambria Math" w:cs="游明朝"/>
                                </w:rPr>
                                <m:t>z</m:t>
                              </m:r>
                              <m:ctrlPr>
                                <w:rPr>
                                  <w:rFonts w:ascii="Cambria Math" w:eastAsia="ＭＳ 明朝" w:hAnsi="Cambria Math" w:cs="Arial Unicode MS"/>
                                  <w:i/>
                                  <w:sz w:val="24"/>
                                  <w:szCs w:val="24"/>
                                </w:rPr>
                              </m:ctrlPr>
                            </m:e>
                            <m:sup>
                              <m:r>
                                <m:rPr>
                                  <m:sty m:val="bi"/>
                                </m:rP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m:t>
                          </m:r>
                          <m:sSub>
                            <m:sSubPr>
                              <m:ctrlPr>
                                <w:rPr>
                                  <w:rFonts w:ascii="Cambria Math" w:eastAsia="ＭＳ 明朝" w:hAnsi="Cambria Math" w:cs="Arial Unicode MS"/>
                                  <w:b/>
                                  <w:bCs/>
                                  <w:i/>
                                  <w:sz w:val="24"/>
                                  <w:szCs w:val="24"/>
                                </w:rPr>
                              </m:ctrlPr>
                            </m:sSubPr>
                            <m:e>
                              <m:r>
                                <w:rPr>
                                  <w:rFonts w:ascii="Cambria Math" w:eastAsiaTheme="minorHAnsi" w:hAnsi="Cambria Math" w:cs="游明朝"/>
                                </w:rPr>
                                <m:t>z</m:t>
                              </m:r>
                              <m:ctrlPr>
                                <w:rPr>
                                  <w:rFonts w:ascii="Cambria Math" w:eastAsia="ＭＳ 明朝" w:hAnsi="Cambria Math" w:cs="Arial Unicode MS"/>
                                  <w:i/>
                                  <w:sz w:val="24"/>
                                  <w:szCs w:val="24"/>
                                </w:rPr>
                              </m:ctrlPr>
                            </m:e>
                            <m:sub>
                              <m:r>
                                <w:rPr>
                                  <w:rFonts w:ascii="Cambria Math" w:eastAsia="ＭＳ 明朝" w:hAnsi="Cambria Math" w:cs="Arial Unicode MS"/>
                                  <w:sz w:val="24"/>
                                </w:rPr>
                                <m:t>S</m:t>
                              </m:r>
                            </m:sub>
                          </m:sSub>
                        </m:e>
                      </m:d>
                    </m:e>
                  </m:d>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15</m:t>
                  </m:r>
                </m:e>
              </m:d>
            </m:e>
          </m:eqArr>
        </m:oMath>
      </m:oMathPara>
    </w:p>
    <w:p w14:paraId="79547527" w14:textId="5F085202" w:rsidR="00843B4C" w:rsidRPr="003C55B8" w:rsidRDefault="00000000" w:rsidP="00843B4C">
      <w:pPr>
        <w:spacing w:line="480" w:lineRule="auto"/>
        <w:ind w:left="36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sSub>
                <m:sSubPr>
                  <m:ctrlPr>
                    <w:rPr>
                      <w:rFonts w:ascii="Cambria Math" w:hAnsi="Cambria Math"/>
                      <w:i/>
                    </w:rPr>
                  </m:ctrlPr>
                </m:sSubPr>
                <m:e>
                  <m:r>
                    <w:rPr>
                      <w:rFonts w:ascii="Cambria Math" w:hAnsi="Cambria Math"/>
                    </w:rPr>
                    <m:t>k</m:t>
                  </m:r>
                </m:e>
                <m:sub>
                  <m:r>
                    <w:rPr>
                      <w:rFonts w:ascii="Cambria Math" w:hAnsi="Cambria Math"/>
                    </w:rPr>
                    <m:t>**</m:t>
                  </m:r>
                </m:sub>
              </m:sSub>
              <m:r>
                <w:rPr>
                  <w:rFonts w:ascii="Cambria Math" w:hAnsi="Cambria Math"/>
                </w:rPr>
                <m:t xml:space="preserve"> = k(</m:t>
              </m:r>
              <m:sSup>
                <m:sSupPr>
                  <m:ctrlPr>
                    <w:rPr>
                      <w:rFonts w:ascii="Cambria Math" w:eastAsia="ＭＳ 明朝" w:hAnsi="Cambria Math" w:cs="Arial Unicode MS"/>
                      <w:b/>
                      <w:bCs/>
                      <w:i/>
                      <w:sz w:val="24"/>
                      <w:szCs w:val="24"/>
                    </w:rPr>
                  </m:ctrlPr>
                </m:sSupPr>
                <m:e>
                  <m:r>
                    <w:rPr>
                      <w:rFonts w:ascii="Cambria Math" w:eastAsiaTheme="minorHAnsi" w:hAnsi="Cambria Math" w:cs="游明朝"/>
                    </w:rPr>
                    <m:t>z</m:t>
                  </m:r>
                  <m:ctrlPr>
                    <w:rPr>
                      <w:rFonts w:ascii="Cambria Math" w:eastAsia="ＭＳ 明朝" w:hAnsi="Cambria Math" w:cs="Arial Unicode MS"/>
                      <w:i/>
                      <w:sz w:val="24"/>
                      <w:szCs w:val="24"/>
                    </w:rPr>
                  </m:ctrlPr>
                </m:e>
                <m:sup>
                  <m:r>
                    <m:rPr>
                      <m:sty m:val="bi"/>
                    </m:rPr>
                    <w:rPr>
                      <w:rFonts w:ascii="Cambria Math" w:eastAsia="ＭＳ 明朝" w:hAnsi="Cambria Math" w:cs="Arial Unicode MS"/>
                      <w:sz w:val="24"/>
                      <w:szCs w:val="24"/>
                    </w:rPr>
                    <m:t>*</m:t>
                  </m:r>
                </m:sup>
              </m:sSup>
              <m:r>
                <w:rPr>
                  <w:rFonts w:ascii="Cambria Math" w:hAnsi="Cambria Math"/>
                </w:rPr>
                <m:t xml:space="preserve">, </m:t>
              </m:r>
              <m:sSup>
                <m:sSupPr>
                  <m:ctrlPr>
                    <w:rPr>
                      <w:rFonts w:ascii="Cambria Math" w:eastAsia="ＭＳ 明朝" w:hAnsi="Cambria Math" w:cs="Arial Unicode MS"/>
                      <w:b/>
                      <w:bCs/>
                      <w:i/>
                      <w:sz w:val="24"/>
                      <w:szCs w:val="24"/>
                    </w:rPr>
                  </m:ctrlPr>
                </m:sSupPr>
                <m:e>
                  <m:r>
                    <w:rPr>
                      <w:rFonts w:ascii="Cambria Math" w:eastAsiaTheme="minorHAnsi" w:hAnsi="Cambria Math" w:cs="游明朝"/>
                    </w:rPr>
                    <m:t>z</m:t>
                  </m:r>
                  <m:ctrlPr>
                    <w:rPr>
                      <w:rFonts w:ascii="Cambria Math" w:eastAsia="ＭＳ 明朝" w:hAnsi="Cambria Math" w:cs="Arial Unicode MS"/>
                      <w:i/>
                      <w:sz w:val="24"/>
                      <w:szCs w:val="24"/>
                    </w:rPr>
                  </m:ctrlPr>
                </m:e>
                <m:sup>
                  <m:r>
                    <m:rPr>
                      <m:sty m:val="bi"/>
                    </m:rPr>
                    <w:rPr>
                      <w:rFonts w:ascii="Cambria Math" w:eastAsia="ＭＳ 明朝" w:hAnsi="Cambria Math" w:cs="Arial Unicode MS"/>
                      <w:sz w:val="24"/>
                      <w:szCs w:val="24"/>
                    </w:rPr>
                    <m:t>*</m:t>
                  </m:r>
                </m:sup>
              </m:sSup>
              <m:r>
                <w:rPr>
                  <w:rFonts w:ascii="Cambria Math" w:hAnsi="Cambria Math"/>
                </w:rPr>
                <m:t>)</m:t>
              </m:r>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16</m:t>
                  </m:r>
                </m:e>
              </m:d>
            </m:e>
          </m:eqArr>
        </m:oMath>
      </m:oMathPara>
    </w:p>
    <w:p w14:paraId="3B215874" w14:textId="48785894" w:rsidR="00B73AC0" w:rsidRPr="003C55B8" w:rsidRDefault="00376AF2" w:rsidP="00692E09">
      <w:pPr>
        <w:spacing w:line="480" w:lineRule="auto"/>
        <w:ind w:firstLineChars="100" w:firstLine="240"/>
        <w:rPr>
          <w:rFonts w:ascii="Arial" w:eastAsia="ＭＳ 明朝" w:hAnsi="Arial" w:cs="Arial Unicode MS"/>
          <w:sz w:val="24"/>
          <w:szCs w:val="24"/>
        </w:rPr>
      </w:pPr>
      <w:r w:rsidRPr="0074587A">
        <w:rPr>
          <w:rFonts w:ascii="Arial" w:eastAsia="ＭＳ 明朝" w:hAnsi="Arial" w:cs="Arial Unicode MS" w:hint="eastAsia"/>
          <w:sz w:val="24"/>
          <w:szCs w:val="24"/>
        </w:rPr>
        <w:t>W</w:t>
      </w:r>
      <w:r w:rsidR="00B73AC0" w:rsidRPr="0074587A">
        <w:rPr>
          <w:rFonts w:ascii="Arial" w:eastAsia="ＭＳ 明朝" w:hAnsi="Arial" w:cs="Arial Unicode MS"/>
          <w:sz w:val="24"/>
          <w:szCs w:val="24"/>
        </w:rPr>
        <w:t>hen</w:t>
      </w:r>
      <w:r w:rsidR="00B73AC0" w:rsidRPr="003C55B8">
        <w:rPr>
          <w:rFonts w:ascii="Arial" w:eastAsia="ＭＳ 明朝" w:hAnsi="Arial" w:cs="Arial Unicode MS"/>
          <w:sz w:val="24"/>
          <w:szCs w:val="24"/>
        </w:rPr>
        <w:t xml:space="preserve"> the covariance matrix </w:t>
      </w:r>
      <m:oMath>
        <m:r>
          <m:rPr>
            <m:sty m:val="bi"/>
          </m:rPr>
          <w:rPr>
            <w:rFonts w:ascii="Cambria Math" w:eastAsia="ＭＳ 明朝" w:hAnsi="Cambria Math" w:cs="Arial Unicode MS"/>
            <w:sz w:val="24"/>
            <w:szCs w:val="24"/>
          </w:rPr>
          <m:t>K</m:t>
        </m:r>
      </m:oMath>
      <w:r w:rsidR="00B73AC0" w:rsidRPr="003C55B8">
        <w:rPr>
          <w:rFonts w:ascii="Arial" w:eastAsia="ＭＳ 明朝" w:hAnsi="Arial" w:cs="Arial Unicode MS"/>
          <w:sz w:val="24"/>
          <w:szCs w:val="24"/>
        </w:rPr>
        <w:t xml:space="preserve"> becomes </w:t>
      </w:r>
      <w:r w:rsidR="00756AB3" w:rsidRPr="003C55B8">
        <w:rPr>
          <w:rFonts w:ascii="Arial" w:eastAsia="ＭＳ 明朝" w:hAnsi="Arial" w:cs="Arial Unicode MS"/>
          <w:sz w:val="24"/>
          <w:szCs w:val="24"/>
        </w:rPr>
        <w:t xml:space="preserve">similar </w:t>
      </w:r>
      <w:r w:rsidR="00B73AC0" w:rsidRPr="003C55B8">
        <w:rPr>
          <w:rFonts w:ascii="Arial" w:eastAsia="ＭＳ 明朝" w:hAnsi="Arial" w:cs="Arial Unicode MS"/>
          <w:sz w:val="24"/>
          <w:szCs w:val="24"/>
        </w:rPr>
        <w:t>to a singular matrix due to</w:t>
      </w:r>
      <w:r w:rsidR="00756AB3" w:rsidRPr="003C55B8">
        <w:rPr>
          <w:rFonts w:ascii="Arial" w:eastAsia="ＭＳ 明朝" w:hAnsi="Arial" w:cs="Arial Unicode MS"/>
          <w:sz w:val="24"/>
          <w:szCs w:val="24"/>
        </w:rPr>
        <w:t xml:space="preserve"> </w:t>
      </w:r>
      <w:r w:rsidR="00B73AC0" w:rsidRPr="00886466">
        <w:rPr>
          <w:rFonts w:ascii="Arial" w:eastAsia="ＭＳ 明朝" w:hAnsi="Arial" w:cs="Arial Unicode MS"/>
          <w:sz w:val="24"/>
          <w:szCs w:val="24"/>
        </w:rPr>
        <w:t>redundant exploration</w:t>
      </w:r>
      <w:r w:rsidR="00B73AC0" w:rsidRPr="003C55B8">
        <w:rPr>
          <w:rFonts w:ascii="Arial" w:eastAsia="ＭＳ 明朝" w:hAnsi="Arial" w:cs="Arial Unicode MS"/>
          <w:sz w:val="24"/>
          <w:szCs w:val="24"/>
        </w:rPr>
        <w:t xml:space="preserve"> of the same input data, it may become impossible to calculate the inverse matrix stably (Rasmussen and Nickisch, 2010).</w:t>
      </w:r>
      <w:r w:rsidR="00692E09" w:rsidRPr="003C55B8">
        <w:rPr>
          <w:rFonts w:ascii="Arial" w:eastAsia="ＭＳ 明朝" w:hAnsi="Arial" w:cs="Arial Unicode MS"/>
          <w:sz w:val="24"/>
          <w:szCs w:val="24"/>
        </w:rPr>
        <w:t xml:space="preserve"> Several techniques are available to improve </w:t>
      </w:r>
      <w:r w:rsidR="00756AB3" w:rsidRPr="003C55B8">
        <w:rPr>
          <w:rFonts w:ascii="Arial" w:eastAsia="ＭＳ 明朝" w:hAnsi="Arial" w:cs="Arial Unicode MS"/>
          <w:sz w:val="24"/>
          <w:szCs w:val="24"/>
        </w:rPr>
        <w:t xml:space="preserve">the </w:t>
      </w:r>
      <w:r w:rsidR="00692E09" w:rsidRPr="003C55B8">
        <w:rPr>
          <w:rFonts w:ascii="Arial" w:eastAsia="ＭＳ 明朝" w:hAnsi="Arial" w:cs="Arial Unicode MS"/>
          <w:sz w:val="24"/>
          <w:szCs w:val="24"/>
        </w:rPr>
        <w:t xml:space="preserve">numerical stability </w:t>
      </w:r>
      <w:r w:rsidR="00756AB3" w:rsidRPr="003C55B8">
        <w:rPr>
          <w:rFonts w:ascii="Arial" w:eastAsia="ＭＳ 明朝" w:hAnsi="Arial" w:cs="Arial Unicode MS"/>
          <w:sz w:val="24"/>
          <w:szCs w:val="24"/>
        </w:rPr>
        <w:t>of</w:t>
      </w:r>
      <w:r w:rsidR="00692E09" w:rsidRPr="003C55B8">
        <w:rPr>
          <w:rFonts w:ascii="Arial" w:eastAsia="ＭＳ 明朝" w:hAnsi="Arial" w:cs="Arial Unicode MS"/>
          <w:sz w:val="24"/>
          <w:szCs w:val="24"/>
        </w:rPr>
        <w:t xml:space="preserve"> inverse matrix calculation: we followed Rasmussen and Williams (2006) </w:t>
      </w:r>
      <w:r w:rsidR="00756AB3" w:rsidRPr="003C55B8">
        <w:rPr>
          <w:rFonts w:ascii="Arial" w:eastAsia="ＭＳ 明朝" w:hAnsi="Arial" w:cs="Arial Unicode MS"/>
          <w:sz w:val="24"/>
          <w:szCs w:val="24"/>
        </w:rPr>
        <w:t>by adding</w:t>
      </w:r>
      <w:r w:rsidR="00692E09" w:rsidRPr="003C55B8">
        <w:rPr>
          <w:rFonts w:ascii="Arial" w:eastAsia="ＭＳ 明朝" w:hAnsi="Arial" w:cs="Arial Unicode MS"/>
          <w:sz w:val="24"/>
          <w:szCs w:val="24"/>
        </w:rPr>
        <w:t xml:space="preserve"> jitter to the diagonal components of the covariance matrix. </w:t>
      </w:r>
      <w:r w:rsidR="004365A3" w:rsidRPr="003C55B8">
        <w:rPr>
          <w:rFonts w:ascii="Arial" w:eastAsia="ＭＳ 明朝" w:hAnsi="Arial" w:cs="Arial Unicode MS"/>
          <w:sz w:val="24"/>
          <w:szCs w:val="24"/>
        </w:rPr>
        <w:t xml:space="preserve">Although </w:t>
      </w:r>
      <w:r w:rsidR="00692E09" w:rsidRPr="003C55B8">
        <w:rPr>
          <w:rFonts w:ascii="Arial" w:eastAsia="ＭＳ 明朝" w:hAnsi="Arial" w:cs="Arial Unicode MS"/>
          <w:sz w:val="24"/>
          <w:szCs w:val="24"/>
        </w:rPr>
        <w:t xml:space="preserve">this approach successfully prevented errors associated with singular matrices in our experiments, </w:t>
      </w:r>
      <w:r w:rsidR="004365A3" w:rsidRPr="003C55B8">
        <w:rPr>
          <w:rFonts w:ascii="Arial" w:eastAsia="ＭＳ 明朝" w:hAnsi="Arial" w:cs="Arial Unicode MS"/>
          <w:sz w:val="24"/>
          <w:szCs w:val="24"/>
        </w:rPr>
        <w:t>it</w:t>
      </w:r>
      <w:r w:rsidR="00692E09" w:rsidRPr="003C55B8">
        <w:rPr>
          <w:rFonts w:ascii="Arial" w:eastAsia="ＭＳ 明朝" w:hAnsi="Arial" w:cs="Arial Unicode MS"/>
          <w:sz w:val="24"/>
          <w:szCs w:val="24"/>
        </w:rPr>
        <w:t xml:space="preserve"> was </w:t>
      </w:r>
      <w:r w:rsidR="004365A3" w:rsidRPr="003C55B8">
        <w:rPr>
          <w:rFonts w:ascii="Arial" w:eastAsia="ＭＳ 明朝" w:hAnsi="Arial" w:cs="Arial Unicode MS"/>
          <w:sz w:val="24"/>
          <w:szCs w:val="24"/>
        </w:rPr>
        <w:t xml:space="preserve">unable </w:t>
      </w:r>
      <w:r w:rsidR="00692E09" w:rsidRPr="003C55B8">
        <w:rPr>
          <w:rFonts w:ascii="Arial" w:eastAsia="ＭＳ 明朝" w:hAnsi="Arial" w:cs="Arial Unicode MS"/>
          <w:sz w:val="24"/>
          <w:szCs w:val="24"/>
        </w:rPr>
        <w:t xml:space="preserve">to prevent </w:t>
      </w:r>
      <w:r w:rsidR="00351F4B">
        <w:rPr>
          <w:rFonts w:ascii="Arial" w:eastAsia="ＭＳ 明朝" w:hAnsi="Arial" w:cs="Arial Unicode MS" w:hint="eastAsia"/>
          <w:sz w:val="24"/>
          <w:szCs w:val="24"/>
        </w:rPr>
        <w:t xml:space="preserve">the </w:t>
      </w:r>
      <w:r w:rsidR="00692E09" w:rsidRPr="003C55B8">
        <w:rPr>
          <w:rFonts w:ascii="Arial" w:eastAsia="ＭＳ 明朝" w:hAnsi="Arial" w:cs="Arial Unicode MS"/>
          <w:sz w:val="24"/>
          <w:szCs w:val="24"/>
        </w:rPr>
        <w:t>redundant exploration.</w:t>
      </w:r>
    </w:p>
    <w:p w14:paraId="10A96168" w14:textId="4BEAFF01" w:rsidR="007F4AE4" w:rsidRPr="00222B9A" w:rsidRDefault="00222B9A" w:rsidP="0090755B">
      <w:pPr>
        <w:spacing w:line="480" w:lineRule="auto"/>
        <w:ind w:firstLineChars="100" w:firstLine="240"/>
        <w:rPr>
          <w:rFonts w:ascii="Arial" w:eastAsia="ＭＳ 明朝" w:hAnsi="Arial" w:cs="Arial Unicode MS"/>
          <w:sz w:val="24"/>
          <w:szCs w:val="24"/>
        </w:rPr>
      </w:pPr>
      <w:bookmarkStart w:id="22" w:name="_Hlk173959082"/>
      <w:r w:rsidRPr="00222B9A">
        <w:rPr>
          <w:rFonts w:ascii="Arial" w:eastAsia="ＭＳ 明朝" w:hAnsi="Arial" w:cs="Arial Unicode MS"/>
          <w:sz w:val="24"/>
          <w:szCs w:val="24"/>
        </w:rPr>
        <w:t xml:space="preserve">The hyperparameter </w:t>
      </w:r>
      <m:oMath>
        <m:r>
          <w:rPr>
            <w:rFonts w:ascii="Cambria Math" w:eastAsia="ＭＳ 明朝" w:hAnsi="Cambria Math" w:cs="Arial Unicode MS"/>
            <w:sz w:val="24"/>
            <w:szCs w:val="24"/>
          </w:rPr>
          <m:t>θ</m:t>
        </m:r>
      </m:oMath>
      <w:r w:rsidRPr="00222B9A">
        <w:rPr>
          <w:rFonts w:ascii="Arial" w:eastAsia="ＭＳ 明朝" w:hAnsi="Arial" w:cs="Arial Unicode MS"/>
          <w:sz w:val="24"/>
          <w:szCs w:val="24"/>
        </w:rPr>
        <w:t xml:space="preserve"> is optimized by maximizing the log-marginal likelihood defined </w:t>
      </w:r>
      <w:r w:rsidR="00EB1040">
        <w:rPr>
          <w:rFonts w:ascii="Arial" w:eastAsia="ＭＳ 明朝" w:hAnsi="Arial" w:cs="Arial Unicode MS" w:hint="eastAsia"/>
          <w:sz w:val="24"/>
          <w:szCs w:val="24"/>
        </w:rPr>
        <w:t>as:</w:t>
      </w:r>
    </w:p>
    <w:p w14:paraId="17E49817" w14:textId="48274F34" w:rsidR="007F4AE4" w:rsidRPr="003C55B8" w:rsidRDefault="00000000" w:rsidP="007F4AE4">
      <w:pPr>
        <w:spacing w:line="480" w:lineRule="auto"/>
        <w:ind w:left="36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func>
                <m:funcPr>
                  <m:ctrlPr>
                    <w:rPr>
                      <w:rFonts w:ascii="Cambria Math" w:eastAsia="ＭＳ 明朝" w:hAnsi="Cambria Math" w:cs="Arial Unicode MS"/>
                      <w:i/>
                      <w:sz w:val="24"/>
                      <w:szCs w:val="24"/>
                    </w:rPr>
                  </m:ctrlPr>
                </m:funcPr>
                <m:fName>
                  <m:r>
                    <m:rPr>
                      <m:sty m:val="p"/>
                    </m:rPr>
                    <w:rPr>
                      <w:rFonts w:ascii="Cambria Math" w:eastAsia="ＭＳ 明朝" w:hAnsi="Cambria Math" w:cs="Arial Unicode MS"/>
                      <w:sz w:val="24"/>
                      <w:szCs w:val="24"/>
                    </w:rPr>
                    <m:t>log</m:t>
                  </m:r>
                </m:fName>
                <m:e>
                  <m:r>
                    <w:rPr>
                      <w:rFonts w:ascii="Cambria Math" w:eastAsia="ＭＳ 明朝" w:hAnsi="Cambria Math" w:cs="Arial Unicode MS"/>
                      <w:sz w:val="24"/>
                      <w:szCs w:val="24"/>
                    </w:rPr>
                    <m:t>p</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 xml:space="preserve">g </m:t>
                      </m:r>
                      <m:r>
                        <w:rPr>
                          <w:rFonts w:ascii="Cambria Math" w:eastAsia="ＭＳ 明朝" w:hAnsi="Cambria Math" w:cs="Arial Unicode MS"/>
                          <w:sz w:val="24"/>
                          <w:szCs w:val="24"/>
                        </w:rPr>
                        <m:t xml:space="preserve">| </m:t>
                      </m:r>
                      <m:r>
                        <m:rPr>
                          <m:sty m:val="bi"/>
                        </m:rPr>
                        <w:rPr>
                          <w:rFonts w:ascii="Cambria Math" w:eastAsia="ＭＳ 明朝" w:hAnsi="Cambria Math" w:cs="Arial Unicode MS"/>
                          <w:sz w:val="24"/>
                          <w:szCs w:val="24"/>
                        </w:rPr>
                        <m:t>z</m:t>
                      </m:r>
                      <m:r>
                        <w:rPr>
                          <w:rFonts w:ascii="Cambria Math" w:eastAsia="ＭＳ 明朝" w:hAnsi="Cambria Math" w:cs="Arial Unicode MS"/>
                          <w:sz w:val="24"/>
                          <w:szCs w:val="24"/>
                        </w:rPr>
                        <m:t>,</m:t>
                      </m:r>
                      <m:r>
                        <m:rPr>
                          <m:sty m:val="bi"/>
                        </m:rPr>
                        <w:rPr>
                          <w:rFonts w:ascii="Cambria Math" w:eastAsia="ＭＳ 明朝" w:hAnsi="Cambria Math" w:cs="Arial Unicode MS"/>
                          <w:sz w:val="24"/>
                          <w:szCs w:val="24"/>
                        </w:rPr>
                        <m:t xml:space="preserve"> </m:t>
                      </m:r>
                      <m:r>
                        <w:rPr>
                          <w:rFonts w:ascii="Cambria Math" w:eastAsia="ＭＳ 明朝" w:hAnsi="Cambria Math" w:cs="Arial Unicode MS"/>
                          <w:sz w:val="24"/>
                          <w:szCs w:val="24"/>
                        </w:rPr>
                        <m:t>θ</m:t>
                      </m:r>
                    </m:e>
                  </m:d>
                </m:e>
              </m:func>
              <m:r>
                <w:rPr>
                  <w:rFonts w:ascii="Cambria Math" w:eastAsia="ＭＳ 明朝" w:hAnsi="Cambria Math" w:cs="Arial Unicode MS"/>
                  <w:sz w:val="24"/>
                  <w:szCs w:val="24"/>
                </w:rPr>
                <m:t xml:space="preserve"> = -</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S</m:t>
                  </m:r>
                </m:num>
                <m:den>
                  <m:r>
                    <w:rPr>
                      <w:rFonts w:ascii="Cambria Math" w:eastAsia="ＭＳ 明朝" w:hAnsi="Cambria Math" w:cs="Arial Unicode MS"/>
                      <w:sz w:val="24"/>
                      <w:szCs w:val="24"/>
                    </w:rPr>
                    <m:t>2</m:t>
                  </m:r>
                </m:den>
              </m:f>
              <m:func>
                <m:funcPr>
                  <m:ctrlPr>
                    <w:rPr>
                      <w:rFonts w:ascii="Cambria Math" w:eastAsia="ＭＳ 明朝" w:hAnsi="Cambria Math" w:cs="Arial Unicode MS"/>
                      <w:i/>
                      <w:sz w:val="24"/>
                      <w:szCs w:val="24"/>
                    </w:rPr>
                  </m:ctrlPr>
                </m:funcPr>
                <m:fName>
                  <m:r>
                    <m:rPr>
                      <m:sty m:val="p"/>
                    </m:rPr>
                    <w:rPr>
                      <w:rFonts w:ascii="Cambria Math" w:eastAsia="ＭＳ 明朝" w:hAnsi="Cambria Math" w:cs="Arial Unicode MS"/>
                      <w:sz w:val="24"/>
                      <w:szCs w:val="24"/>
                    </w:rPr>
                    <m:t>log</m:t>
                  </m:r>
                </m:fName>
                <m:e>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2π</m:t>
                      </m:r>
                    </m:e>
                  </m:d>
                  <m:r>
                    <w:rPr>
                      <w:rFonts w:ascii="Cambria Math" w:eastAsia="ＭＳ 明朝" w:hAnsi="Cambria Math" w:cs="Arial Unicode MS"/>
                      <w:sz w:val="24"/>
                      <w:szCs w:val="24"/>
                    </w:rPr>
                    <m:t>-</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2</m:t>
                      </m:r>
                    </m:den>
                  </m:f>
                  <m:func>
                    <m:funcPr>
                      <m:ctrlPr>
                        <w:rPr>
                          <w:rFonts w:ascii="Cambria Math" w:eastAsia="ＭＳ 明朝" w:hAnsi="Cambria Math" w:cs="Arial Unicode MS"/>
                          <w:i/>
                          <w:sz w:val="24"/>
                          <w:szCs w:val="24"/>
                        </w:rPr>
                      </m:ctrlPr>
                    </m:funcPr>
                    <m:fName>
                      <m:r>
                        <m:rPr>
                          <m:sty m:val="p"/>
                        </m:rPr>
                        <w:rPr>
                          <w:rFonts w:ascii="Cambria Math" w:eastAsia="ＭＳ 明朝" w:hAnsi="Cambria Math" w:cs="Arial Unicode MS"/>
                          <w:sz w:val="24"/>
                          <w:szCs w:val="24"/>
                        </w:rPr>
                        <m:t>log</m:t>
                      </m:r>
                    </m:fName>
                    <m:e>
                      <m:d>
                        <m:dPr>
                          <m:begChr m:val="|"/>
                          <m:endChr m:val="|"/>
                          <m:ctrlPr>
                            <w:rPr>
                              <w:rFonts w:ascii="Cambria Math" w:eastAsia="ＭＳ 明朝" w:hAnsi="Cambria Math" w:cs="Arial Unicode MS"/>
                              <w:i/>
                              <w:sz w:val="24"/>
                              <w:szCs w:val="24"/>
                            </w:rPr>
                          </m:ctrlPr>
                        </m:dPr>
                        <m:e>
                          <m:sSub>
                            <m:sSubPr>
                              <m:ctrlPr>
                                <w:rPr>
                                  <w:rFonts w:ascii="Cambria Math" w:eastAsia="ＭＳ 明朝" w:hAnsi="Cambria Math" w:cs="Arial Unicode MS"/>
                                  <w:b/>
                                  <w:bCs/>
                                  <w:i/>
                                  <w:sz w:val="24"/>
                                  <w:szCs w:val="24"/>
                                </w:rPr>
                              </m:ctrlPr>
                            </m:sSubPr>
                            <m:e>
                              <m:r>
                                <m:rPr>
                                  <m:sty m:val="bi"/>
                                </m:rPr>
                                <w:rPr>
                                  <w:rFonts w:ascii="Cambria Math" w:eastAsia="ＭＳ 明朝" w:hAnsi="Cambria Math" w:cs="Arial Unicode MS"/>
                                  <w:sz w:val="24"/>
                                  <w:szCs w:val="24"/>
                                </w:rPr>
                                <m:t>K</m:t>
                              </m:r>
                            </m:e>
                            <m:sub>
                              <m:r>
                                <m:rPr>
                                  <m:sty m:val="bi"/>
                                </m:rPr>
                                <w:rPr>
                                  <w:rFonts w:ascii="Cambria Math" w:eastAsia="ＭＳ 明朝" w:hAnsi="Cambria Math" w:cs="Arial Unicode MS"/>
                                  <w:sz w:val="24"/>
                                  <w:szCs w:val="24"/>
                                </w:rPr>
                                <m:t>θ</m:t>
                              </m:r>
                            </m:sub>
                          </m:sSub>
                        </m:e>
                      </m:d>
                    </m:e>
                  </m:func>
                </m:e>
              </m:func>
              <m:r>
                <w:rPr>
                  <w:rFonts w:ascii="Cambria Math" w:eastAsia="ＭＳ 明朝" w:hAnsi="Cambria Math" w:cs="Arial Unicode MS"/>
                  <w:sz w:val="24"/>
                  <w:szCs w:val="24"/>
                </w:rPr>
                <m:t>-</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2</m:t>
                  </m:r>
                </m:den>
              </m:f>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g</m:t>
                  </m:r>
                </m:e>
                <m:sup>
                  <m:r>
                    <w:rPr>
                      <w:rFonts w:ascii="Cambria Math" w:eastAsia="ＭＳ 明朝" w:hAnsi="Cambria Math" w:cs="Arial Unicode MS"/>
                      <w:sz w:val="24"/>
                      <w:szCs w:val="24"/>
                    </w:rPr>
                    <m:t>⊤</m:t>
                  </m:r>
                </m:sup>
              </m:sSup>
              <m:sSubSup>
                <m:sSubSupPr>
                  <m:ctrlPr>
                    <w:rPr>
                      <w:rFonts w:ascii="Cambria Math" w:eastAsia="ＭＳ 明朝" w:hAnsi="Cambria Math" w:cs="Arial Unicode MS"/>
                      <w:b/>
                      <w:bCs/>
                      <w:i/>
                      <w:sz w:val="24"/>
                      <w:szCs w:val="24"/>
                    </w:rPr>
                  </m:ctrlPr>
                </m:sSubSupPr>
                <m:e>
                  <m:r>
                    <m:rPr>
                      <m:sty m:val="bi"/>
                    </m:rPr>
                    <w:rPr>
                      <w:rFonts w:ascii="Cambria Math" w:eastAsia="ＭＳ 明朝" w:hAnsi="Cambria Math" w:cs="Arial Unicode MS"/>
                      <w:sz w:val="24"/>
                      <w:szCs w:val="24"/>
                    </w:rPr>
                    <m:t>K</m:t>
                  </m:r>
                </m:e>
                <m:sub>
                  <m:r>
                    <m:rPr>
                      <m:sty m:val="bi"/>
                    </m:rPr>
                    <w:rPr>
                      <w:rFonts w:ascii="Cambria Math" w:eastAsia="ＭＳ 明朝" w:hAnsi="Cambria Math" w:cs="Arial Unicode MS"/>
                      <w:sz w:val="24"/>
                      <w:szCs w:val="24"/>
                    </w:rPr>
                    <m:t>θ</m:t>
                  </m:r>
                </m:sub>
                <m:sup>
                  <m:r>
                    <w:rPr>
                      <w:rFonts w:ascii="Cambria Math" w:eastAsia="ＭＳ 明朝" w:hAnsi="Cambria Math" w:cs="Arial Unicode MS"/>
                      <w:sz w:val="24"/>
                      <w:szCs w:val="24"/>
                    </w:rPr>
                    <m:t>-1</m:t>
                  </m:r>
                </m:sup>
              </m:sSubSup>
              <m:r>
                <m:rPr>
                  <m:sty m:val="bi"/>
                </m:rPr>
                <w:rPr>
                  <w:rFonts w:ascii="Cambria Math" w:eastAsia="ＭＳ 明朝" w:hAnsi="Cambria Math" w:cs="Arial Unicode MS"/>
                  <w:sz w:val="24"/>
                  <w:szCs w:val="24"/>
                </w:rPr>
                <m:t>g</m:t>
              </m:r>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17</m:t>
                  </m:r>
                </m:e>
              </m:d>
            </m:e>
          </m:eqArr>
        </m:oMath>
      </m:oMathPara>
    </w:p>
    <w:p w14:paraId="7A298095" w14:textId="61544BE8" w:rsidR="00130326" w:rsidRPr="003C55B8" w:rsidRDefault="004C32F8" w:rsidP="00130326">
      <w:pPr>
        <w:spacing w:line="480" w:lineRule="auto"/>
        <w:rPr>
          <w:rFonts w:ascii="Arial" w:eastAsia="ＭＳ 明朝" w:hAnsi="Arial" w:cs="Arial Unicode MS"/>
          <w:sz w:val="24"/>
          <w:szCs w:val="24"/>
        </w:rPr>
      </w:pPr>
      <w:r w:rsidRPr="0059017F">
        <w:rPr>
          <w:rFonts w:ascii="Arial" w:eastAsia="ＭＳ 明朝" w:hAnsi="Arial" w:cs="Arial Unicode MS"/>
          <w:sz w:val="24"/>
          <w:szCs w:val="24"/>
        </w:rPr>
        <w:t>where</w:t>
      </w:r>
      <w:r w:rsidRPr="003C55B8">
        <w:rPr>
          <w:rFonts w:ascii="Arial" w:eastAsia="ＭＳ 明朝" w:hAnsi="Arial" w:cs="Arial Unicode MS"/>
          <w:sz w:val="24"/>
          <w:szCs w:val="24"/>
        </w:rPr>
        <w:t xml:space="preserve"> </w:t>
      </w:r>
      <m:oMath>
        <m:sSub>
          <m:sSubPr>
            <m:ctrlPr>
              <w:rPr>
                <w:rFonts w:ascii="Cambria Math" w:hAnsi="Cambria Math" w:cs="游明朝"/>
                <w:b/>
                <w:bCs/>
                <w:i/>
                <w:sz w:val="24"/>
                <w:szCs w:val="24"/>
              </w:rPr>
            </m:ctrlPr>
          </m:sSubPr>
          <m:e>
            <m:r>
              <m:rPr>
                <m:sty m:val="bi"/>
              </m:rPr>
              <w:rPr>
                <w:rFonts w:ascii="Cambria Math" w:hAnsi="Cambria Math" w:cs="游明朝"/>
                <w:sz w:val="24"/>
                <w:szCs w:val="24"/>
              </w:rPr>
              <m:t>K</m:t>
            </m:r>
          </m:e>
          <m:sub>
            <m:r>
              <m:rPr>
                <m:sty m:val="bi"/>
              </m:rPr>
              <w:rPr>
                <w:rFonts w:ascii="Cambria Math" w:hAnsi="Cambria Math" w:cs="游明朝"/>
                <w:sz w:val="24"/>
                <w:szCs w:val="24"/>
              </w:rPr>
              <m:t>θ</m:t>
            </m:r>
          </m:sub>
        </m:sSub>
      </m:oMath>
      <w:r w:rsidRPr="003C55B8">
        <w:rPr>
          <w:rFonts w:ascii="Arial" w:eastAsia="ＭＳ 明朝" w:hAnsi="Arial" w:cs="Arial Unicode MS"/>
          <w:sz w:val="24"/>
          <w:szCs w:val="24"/>
        </w:rPr>
        <w:t xml:space="preserve"> denotes </w:t>
      </w:r>
      <w:r w:rsidRPr="003C55B8">
        <w:rPr>
          <w:rFonts w:ascii="Arial" w:eastAsia="ＭＳ 明朝" w:hAnsi="Arial" w:cs="Arial Unicode MS"/>
          <w:bCs/>
          <w:sz w:val="24"/>
          <w:szCs w:val="24"/>
        </w:rPr>
        <w:t xml:space="preserve">the covariance matrix that </w:t>
      </w:r>
      <w:r w:rsidRPr="003C55B8">
        <w:rPr>
          <w:rFonts w:ascii="Arial" w:eastAsia="ＭＳ 明朝" w:hAnsi="Arial" w:cs="Arial Unicode MS"/>
          <w:sz w:val="24"/>
          <w:szCs w:val="24"/>
        </w:rPr>
        <w:t xml:space="preserve">depends on </w:t>
      </w:r>
      <m:oMath>
        <m:r>
          <w:rPr>
            <w:rFonts w:ascii="Cambria Math" w:eastAsia="ＭＳ 明朝" w:hAnsi="Cambria Math" w:cs="Arial Unicode MS"/>
            <w:sz w:val="24"/>
            <w:szCs w:val="24"/>
          </w:rPr>
          <m:t>θ</m:t>
        </m:r>
      </m:oMath>
      <w:r w:rsidRPr="003C55B8">
        <w:rPr>
          <w:rFonts w:ascii="Arial" w:eastAsia="ＭＳ 明朝" w:hAnsi="Arial" w:cs="Arial Unicode MS"/>
          <w:sz w:val="24"/>
          <w:szCs w:val="24"/>
        </w:rPr>
        <w:t xml:space="preserve"> </w:t>
      </w:r>
      <w:r w:rsidR="004365A3" w:rsidRPr="003C55B8">
        <w:rPr>
          <w:rFonts w:ascii="Arial" w:eastAsia="ＭＳ 明朝" w:hAnsi="Arial" w:cs="Arial Unicode MS"/>
          <w:sz w:val="24"/>
          <w:szCs w:val="24"/>
        </w:rPr>
        <w:t>and that has</w:t>
      </w:r>
      <w:r w:rsidRPr="003C55B8">
        <w:rPr>
          <w:rFonts w:ascii="Arial" w:eastAsia="ＭＳ 明朝" w:hAnsi="Arial" w:cs="Arial Unicode MS"/>
          <w:sz w:val="24"/>
          <w:szCs w:val="24"/>
        </w:rPr>
        <w:t xml:space="preserve"> elements </w:t>
      </w:r>
      <w:r w:rsidRPr="003C55B8">
        <w:rPr>
          <w:rFonts w:ascii="Arial" w:eastAsia="ＭＳ 明朝" w:hAnsi="Arial" w:cs="Arial Unicode MS"/>
          <w:sz w:val="24"/>
          <w:szCs w:val="24"/>
        </w:rPr>
        <w:lastRenderedPageBreak/>
        <w:t xml:space="preserve">determined by the </w:t>
      </w:r>
      <w:r w:rsidRPr="003C55B8">
        <w:rPr>
          <w:rFonts w:ascii="Arial" w:eastAsia="ＭＳ 明朝" w:hAnsi="Arial" w:cs="Arial Unicode MS"/>
          <w:bCs/>
          <w:sz w:val="24"/>
          <w:szCs w:val="24"/>
        </w:rPr>
        <w:t xml:space="preserve">kernel function </w:t>
      </w:r>
      <m:oMath>
        <m:r>
          <w:rPr>
            <w:rFonts w:ascii="Cambria Math" w:eastAsiaTheme="minorHAnsi" w:hAnsi="Cambria Math" w:cs="游明朝"/>
            <w:sz w:val="24"/>
            <w:szCs w:val="24"/>
          </w:rPr>
          <m:t>k</m:t>
        </m:r>
        <m:d>
          <m:dPr>
            <m:endChr m:val="|"/>
            <m:ctrlPr>
              <w:rPr>
                <w:rFonts w:ascii="Cambria Math" w:eastAsiaTheme="minorHAnsi" w:hAnsi="Cambria Math" w:cs="游明朝"/>
                <w:i/>
                <w:sz w:val="24"/>
                <w:szCs w:val="24"/>
              </w:rPr>
            </m:ctrlPr>
          </m:dPr>
          <m:e>
            <m:r>
              <w:rPr>
                <w:rFonts w:ascii="Cambria Math" w:eastAsiaTheme="minorHAnsi" w:hAnsi="Cambria Math" w:cs="游明朝"/>
                <w:sz w:val="24"/>
                <w:szCs w:val="24"/>
              </w:rPr>
              <m:t xml:space="preserve">z, </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z</m:t>
                </m:r>
              </m:e>
              <m:sup>
                <m:r>
                  <m:rPr>
                    <m:sty m:val="p"/>
                  </m:rPr>
                  <w:rPr>
                    <w:rFonts w:ascii="Cambria Math" w:hAnsi="Cambria Math"/>
                  </w:rPr>
                  <m:t>‘</m:t>
                </m:r>
              </m:sup>
            </m:sSup>
            <m:r>
              <w:rPr>
                <w:rFonts w:ascii="Cambria Math" w:eastAsia="ＭＳ 明朝" w:hAnsi="Cambria Math" w:cs="Arial Unicode MS"/>
                <w:sz w:val="24"/>
                <w:szCs w:val="24"/>
              </w:rPr>
              <m:t xml:space="preserve"> </m:t>
            </m:r>
          </m:e>
        </m:d>
        <m:r>
          <m:rPr>
            <m:sty m:val="bi"/>
          </m:rPr>
          <w:rPr>
            <w:rFonts w:ascii="Cambria Math" w:eastAsiaTheme="minorHAnsi" w:hAnsi="Cambria Math" w:cs="游明朝"/>
            <w:sz w:val="24"/>
            <w:szCs w:val="24"/>
          </w:rPr>
          <m:t xml:space="preserve"> </m:t>
        </m:r>
        <m:r>
          <w:rPr>
            <w:rFonts w:ascii="Cambria Math" w:eastAsiaTheme="minorHAnsi" w:hAnsi="Cambria Math" w:cs="游明朝"/>
            <w:sz w:val="24"/>
            <w:szCs w:val="24"/>
          </w:rPr>
          <m:t>θ)</m:t>
        </m:r>
      </m:oMath>
      <w:r w:rsidR="0059017F">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and </w:t>
      </w:r>
      <m:oMath>
        <m:d>
          <m:dPr>
            <m:begChr m:val="|"/>
            <m:endChr m:val="|"/>
            <m:ctrlPr>
              <w:rPr>
                <w:rFonts w:ascii="Cambria Math" w:eastAsia="ＭＳ 明朝" w:hAnsi="Cambria Math" w:cs="Arial Unicode MS"/>
                <w:i/>
                <w:sz w:val="24"/>
                <w:szCs w:val="24"/>
              </w:rPr>
            </m:ctrlPr>
          </m:dPr>
          <m:e>
            <m:sSub>
              <m:sSubPr>
                <m:ctrlPr>
                  <w:rPr>
                    <w:rFonts w:ascii="Cambria Math" w:eastAsia="ＭＳ 明朝" w:hAnsi="Cambria Math" w:cs="Arial Unicode MS"/>
                    <w:b/>
                    <w:bCs/>
                    <w:i/>
                    <w:sz w:val="24"/>
                    <w:szCs w:val="24"/>
                  </w:rPr>
                </m:ctrlPr>
              </m:sSubPr>
              <m:e>
                <m:r>
                  <m:rPr>
                    <m:sty m:val="bi"/>
                  </m:rPr>
                  <w:rPr>
                    <w:rFonts w:ascii="Cambria Math" w:eastAsia="ＭＳ 明朝" w:hAnsi="Cambria Math" w:cs="Arial Unicode MS"/>
                    <w:sz w:val="24"/>
                    <w:szCs w:val="24"/>
                  </w:rPr>
                  <m:t>K</m:t>
                </m:r>
              </m:e>
              <m:sub>
                <m:r>
                  <m:rPr>
                    <m:sty m:val="bi"/>
                  </m:rPr>
                  <w:rPr>
                    <w:rFonts w:ascii="Cambria Math" w:eastAsia="ＭＳ 明朝" w:hAnsi="Cambria Math" w:cs="Arial Unicode MS"/>
                    <w:sz w:val="24"/>
                    <w:szCs w:val="24"/>
                  </w:rPr>
                  <m:t>θ</m:t>
                </m:r>
              </m:sub>
            </m:sSub>
          </m:e>
        </m:d>
      </m:oMath>
      <w:r w:rsidRPr="003C55B8">
        <w:rPr>
          <w:rFonts w:ascii="Arial" w:eastAsia="ＭＳ 明朝" w:hAnsi="Arial" w:cs="Arial Unicode MS"/>
          <w:sz w:val="24"/>
          <w:szCs w:val="24"/>
        </w:rPr>
        <w:t xml:space="preserve"> represents the determinant.</w:t>
      </w:r>
      <w:r w:rsidR="00130326" w:rsidRPr="003C55B8">
        <w:rPr>
          <w:rFonts w:ascii="Arial" w:eastAsia="ＭＳ 明朝" w:hAnsi="Arial" w:cs="Arial Unicode MS"/>
          <w:sz w:val="24"/>
          <w:szCs w:val="24"/>
        </w:rPr>
        <w:t xml:space="preserve"> </w:t>
      </w:r>
      <w:r w:rsidR="00F8419D" w:rsidRPr="00F8419D">
        <w:rPr>
          <w:rFonts w:ascii="Arial" w:eastAsia="ＭＳ 明朝" w:hAnsi="Arial" w:cs="Arial Unicode MS"/>
          <w:iCs/>
          <w:sz w:val="24"/>
          <w:szCs w:val="24"/>
        </w:rPr>
        <w:t>The gradient of log-marginal likelihood [Eq. (17)] is written as follows</w:t>
      </w:r>
      <w:r w:rsidR="00095485">
        <w:rPr>
          <w:rFonts w:ascii="Arial" w:eastAsia="ＭＳ 明朝" w:hAnsi="Arial" w:cs="Arial Unicode MS" w:hint="eastAsia"/>
          <w:iCs/>
          <w:sz w:val="24"/>
          <w:szCs w:val="24"/>
        </w:rPr>
        <w:t>:</w:t>
      </w:r>
    </w:p>
    <w:p w14:paraId="0F145DED" w14:textId="79F0E18A" w:rsidR="007F4AE4" w:rsidRPr="003C55B8" w:rsidRDefault="00000000" w:rsidP="00607718">
      <w:pPr>
        <w:spacing w:line="480" w:lineRule="auto"/>
        <w:ind w:left="360"/>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f>
                <m:fPr>
                  <m:ctrlPr>
                    <w:rPr>
                      <w:rFonts w:ascii="Cambria Math" w:eastAsia="ＭＳ 明朝" w:hAnsi="Cambria Math" w:cs="Arial Unicode MS"/>
                      <w:i/>
                      <w:color w:val="000000" w:themeColor="text1"/>
                      <w:sz w:val="24"/>
                      <w:szCs w:val="24"/>
                    </w:rPr>
                  </m:ctrlPr>
                </m:fPr>
                <m:num>
                  <m:r>
                    <w:rPr>
                      <w:rStyle w:val="af4"/>
                      <w:rFonts w:ascii="Cambria Math" w:hAnsi="Cambria Math"/>
                      <w:color w:val="000000" w:themeColor="text1"/>
                    </w:rPr>
                    <m:t>∂</m:t>
                  </m:r>
                  <m:func>
                    <m:funcPr>
                      <m:ctrlPr>
                        <w:rPr>
                          <w:rFonts w:ascii="Cambria Math" w:eastAsia="ＭＳ 明朝" w:hAnsi="Cambria Math" w:cs="Arial Unicode MS"/>
                          <w:i/>
                          <w:color w:val="000000" w:themeColor="text1"/>
                          <w:sz w:val="24"/>
                          <w:szCs w:val="24"/>
                        </w:rPr>
                      </m:ctrlPr>
                    </m:funcPr>
                    <m:fName>
                      <m:r>
                        <m:rPr>
                          <m:sty m:val="p"/>
                        </m:rPr>
                        <w:rPr>
                          <w:rFonts w:ascii="Cambria Math" w:eastAsia="ＭＳ 明朝" w:hAnsi="Cambria Math" w:cs="Arial Unicode MS"/>
                          <w:color w:val="000000" w:themeColor="text1"/>
                          <w:sz w:val="24"/>
                          <w:szCs w:val="24"/>
                        </w:rPr>
                        <m:t>log</m:t>
                      </m:r>
                    </m:fName>
                    <m:e>
                      <m:r>
                        <w:rPr>
                          <w:rFonts w:ascii="Cambria Math" w:eastAsia="ＭＳ 明朝" w:hAnsi="Cambria Math" w:cs="Arial Unicode MS"/>
                          <w:color w:val="000000" w:themeColor="text1"/>
                          <w:sz w:val="24"/>
                          <w:szCs w:val="24"/>
                        </w:rPr>
                        <m:t>p</m:t>
                      </m:r>
                      <m:d>
                        <m:dPr>
                          <m:ctrlPr>
                            <w:rPr>
                              <w:rFonts w:ascii="Cambria Math" w:eastAsia="ＭＳ 明朝" w:hAnsi="Cambria Math" w:cs="Arial Unicode MS"/>
                              <w:i/>
                              <w:color w:val="000000" w:themeColor="text1"/>
                              <w:sz w:val="24"/>
                              <w:szCs w:val="24"/>
                            </w:rPr>
                          </m:ctrlPr>
                        </m:dPr>
                        <m:e>
                          <m:r>
                            <m:rPr>
                              <m:sty m:val="bi"/>
                            </m:rPr>
                            <w:rPr>
                              <w:rFonts w:ascii="Cambria Math" w:eastAsia="ＭＳ 明朝" w:hAnsi="Cambria Math" w:cs="Arial Unicode MS"/>
                              <w:color w:val="000000" w:themeColor="text1"/>
                              <w:sz w:val="24"/>
                              <w:szCs w:val="24"/>
                            </w:rPr>
                            <m:t xml:space="preserve">g </m:t>
                          </m:r>
                          <m:r>
                            <w:rPr>
                              <w:rFonts w:ascii="Cambria Math" w:eastAsia="ＭＳ 明朝" w:hAnsi="Cambria Math" w:cs="Arial Unicode MS"/>
                              <w:color w:val="000000" w:themeColor="text1"/>
                              <w:sz w:val="24"/>
                              <w:szCs w:val="24"/>
                            </w:rPr>
                            <m:t xml:space="preserve">| </m:t>
                          </m:r>
                          <m:r>
                            <m:rPr>
                              <m:sty m:val="bi"/>
                            </m:rPr>
                            <w:rPr>
                              <w:rFonts w:ascii="Cambria Math" w:eastAsia="ＭＳ 明朝" w:hAnsi="Cambria Math" w:cs="Arial Unicode MS"/>
                              <w:color w:val="000000" w:themeColor="text1"/>
                              <w:sz w:val="24"/>
                              <w:szCs w:val="24"/>
                            </w:rPr>
                            <m:t>z</m:t>
                          </m:r>
                          <m:r>
                            <w:rPr>
                              <w:rFonts w:ascii="Cambria Math" w:eastAsia="ＭＳ 明朝" w:hAnsi="Cambria Math" w:cs="Arial Unicode MS"/>
                              <w:color w:val="000000" w:themeColor="text1"/>
                              <w:sz w:val="24"/>
                              <w:szCs w:val="24"/>
                            </w:rPr>
                            <m:t>,</m:t>
                          </m:r>
                          <m:r>
                            <m:rPr>
                              <m:sty m:val="bi"/>
                            </m:rPr>
                            <w:rPr>
                              <w:rFonts w:ascii="Cambria Math" w:eastAsia="ＭＳ 明朝" w:hAnsi="Cambria Math" w:cs="Arial Unicode MS"/>
                              <w:color w:val="000000" w:themeColor="text1"/>
                              <w:sz w:val="24"/>
                              <w:szCs w:val="24"/>
                            </w:rPr>
                            <m:t xml:space="preserve"> </m:t>
                          </m:r>
                          <m:r>
                            <w:rPr>
                              <w:rFonts w:ascii="Cambria Math" w:eastAsia="ＭＳ 明朝" w:hAnsi="Cambria Math" w:cs="Arial Unicode MS"/>
                              <w:color w:val="000000" w:themeColor="text1"/>
                              <w:sz w:val="24"/>
                              <w:szCs w:val="24"/>
                            </w:rPr>
                            <m:t>θ</m:t>
                          </m:r>
                        </m:e>
                      </m:d>
                    </m:e>
                  </m:func>
                </m:num>
                <m:den>
                  <m:r>
                    <w:rPr>
                      <w:rFonts w:ascii="Cambria Math" w:eastAsia="ＭＳ 明朝" w:hAnsi="Cambria Math" w:cs="Arial Unicode MS"/>
                      <w:color w:val="000000" w:themeColor="text1"/>
                      <w:sz w:val="24"/>
                      <w:szCs w:val="24"/>
                    </w:rPr>
                    <m:t>∂θ</m:t>
                  </m:r>
                </m:den>
              </m:f>
              <m:r>
                <w:rPr>
                  <w:rFonts w:ascii="Cambria Math" w:eastAsia="ＭＳ 明朝" w:hAnsi="Cambria Math" w:cs="Arial Unicode MS"/>
                  <w:color w:val="000000" w:themeColor="text1"/>
                  <w:sz w:val="24"/>
                  <w:szCs w:val="24"/>
                </w:rPr>
                <m:t xml:space="preserve"> = -</m:t>
              </m:r>
              <m:f>
                <m:fPr>
                  <m:ctrlPr>
                    <w:rPr>
                      <w:rFonts w:ascii="Cambria Math" w:eastAsia="ＭＳ 明朝" w:hAnsi="Cambria Math" w:cs="Arial Unicode MS"/>
                      <w:i/>
                      <w:color w:val="000000" w:themeColor="text1"/>
                      <w:sz w:val="24"/>
                      <w:szCs w:val="24"/>
                    </w:rPr>
                  </m:ctrlPr>
                </m:fPr>
                <m:num>
                  <m:r>
                    <w:rPr>
                      <w:rFonts w:ascii="Cambria Math" w:eastAsia="ＭＳ 明朝" w:hAnsi="Cambria Math" w:cs="Arial Unicode MS"/>
                      <w:color w:val="000000" w:themeColor="text1"/>
                      <w:sz w:val="24"/>
                      <w:szCs w:val="24"/>
                    </w:rPr>
                    <m:t>1</m:t>
                  </m:r>
                </m:num>
                <m:den>
                  <m:r>
                    <w:rPr>
                      <w:rFonts w:ascii="Cambria Math" w:eastAsia="ＭＳ 明朝" w:hAnsi="Cambria Math" w:cs="Arial Unicode MS"/>
                      <w:color w:val="000000" w:themeColor="text1"/>
                      <w:sz w:val="24"/>
                      <w:szCs w:val="24"/>
                    </w:rPr>
                    <m:t>2</m:t>
                  </m:r>
                </m:den>
              </m:f>
              <m:r>
                <m:rPr>
                  <m:sty m:val="p"/>
                </m:rPr>
                <w:rPr>
                  <w:rFonts w:ascii="Cambria Math" w:eastAsia="ＭＳ 明朝" w:hAnsi="Cambria Math" w:cs="Arial Unicode MS"/>
                  <w:color w:val="000000" w:themeColor="text1"/>
                  <w:sz w:val="24"/>
                  <w:szCs w:val="24"/>
                </w:rPr>
                <m:t>tr</m:t>
              </m:r>
              <m:d>
                <m:dPr>
                  <m:ctrlPr>
                    <w:rPr>
                      <w:rFonts w:ascii="Cambria Math" w:eastAsia="ＭＳ 明朝" w:hAnsi="Cambria Math" w:cs="Arial Unicode MS"/>
                      <w:i/>
                      <w:color w:val="000000" w:themeColor="text1"/>
                      <w:sz w:val="24"/>
                      <w:szCs w:val="24"/>
                    </w:rPr>
                  </m:ctrlPr>
                </m:dPr>
                <m:e>
                  <m:sSubSup>
                    <m:sSubSupPr>
                      <m:ctrlPr>
                        <w:rPr>
                          <w:rFonts w:ascii="Cambria Math" w:eastAsia="ＭＳ 明朝" w:hAnsi="Cambria Math" w:cs="Arial Unicode MS"/>
                          <w:b/>
                          <w:bCs/>
                          <w:i/>
                          <w:color w:val="000000" w:themeColor="text1"/>
                          <w:sz w:val="24"/>
                          <w:szCs w:val="24"/>
                        </w:rPr>
                      </m:ctrlPr>
                    </m:sSubSupPr>
                    <m:e>
                      <m:r>
                        <m:rPr>
                          <m:sty m:val="bi"/>
                        </m:rPr>
                        <w:rPr>
                          <w:rFonts w:ascii="Cambria Math" w:eastAsia="ＭＳ 明朝" w:hAnsi="Cambria Math" w:cs="Arial Unicode MS"/>
                          <w:color w:val="000000" w:themeColor="text1"/>
                          <w:sz w:val="24"/>
                          <w:szCs w:val="24"/>
                        </w:rPr>
                        <m:t>K</m:t>
                      </m:r>
                    </m:e>
                    <m:sub>
                      <m:r>
                        <m:rPr>
                          <m:sty m:val="bi"/>
                        </m:rPr>
                        <w:rPr>
                          <w:rFonts w:ascii="Cambria Math" w:eastAsia="ＭＳ 明朝" w:hAnsi="Cambria Math" w:cs="Arial Unicode MS"/>
                          <w:color w:val="000000" w:themeColor="text1"/>
                          <w:sz w:val="24"/>
                          <w:szCs w:val="24"/>
                        </w:rPr>
                        <m:t>θ</m:t>
                      </m:r>
                    </m:sub>
                    <m:sup>
                      <m:r>
                        <m:rPr>
                          <m:sty m:val="bi"/>
                        </m:rPr>
                        <w:rPr>
                          <w:rFonts w:ascii="Cambria Math" w:eastAsia="ＭＳ 明朝" w:hAnsi="Cambria Math" w:cs="Arial Unicode MS"/>
                          <w:color w:val="000000" w:themeColor="text1"/>
                          <w:sz w:val="24"/>
                          <w:szCs w:val="24"/>
                        </w:rPr>
                        <m:t>-1</m:t>
                      </m:r>
                    </m:sup>
                  </m:sSubSup>
                  <m:f>
                    <m:fPr>
                      <m:ctrlPr>
                        <w:rPr>
                          <w:rFonts w:ascii="Cambria Math" w:eastAsia="ＭＳ 明朝" w:hAnsi="Cambria Math" w:cs="Arial Unicode MS"/>
                          <w:i/>
                          <w:color w:val="000000" w:themeColor="text1"/>
                          <w:sz w:val="24"/>
                          <w:szCs w:val="24"/>
                        </w:rPr>
                      </m:ctrlPr>
                    </m:fPr>
                    <m:num>
                      <m:r>
                        <w:rPr>
                          <w:rFonts w:ascii="Cambria Math" w:eastAsia="ＭＳ 明朝" w:hAnsi="Cambria Math" w:cs="Arial Unicode MS"/>
                          <w:color w:val="000000" w:themeColor="text1"/>
                          <w:sz w:val="24"/>
                          <w:szCs w:val="24"/>
                        </w:rPr>
                        <m:t>∂</m:t>
                      </m:r>
                      <m:sSub>
                        <m:sSubPr>
                          <m:ctrlPr>
                            <w:rPr>
                              <w:rFonts w:ascii="Cambria Math" w:eastAsia="ＭＳ 明朝" w:hAnsi="Cambria Math" w:cs="Arial Unicode MS"/>
                              <w:b/>
                              <w:bCs/>
                              <w:i/>
                              <w:color w:val="000000" w:themeColor="text1"/>
                              <w:sz w:val="24"/>
                              <w:szCs w:val="24"/>
                            </w:rPr>
                          </m:ctrlPr>
                        </m:sSubPr>
                        <m:e>
                          <m:r>
                            <m:rPr>
                              <m:sty m:val="bi"/>
                            </m:rPr>
                            <w:rPr>
                              <w:rFonts w:ascii="Cambria Math" w:eastAsia="ＭＳ 明朝" w:hAnsi="Cambria Math" w:cs="Arial Unicode MS"/>
                              <w:color w:val="000000" w:themeColor="text1"/>
                              <w:sz w:val="24"/>
                              <w:szCs w:val="24"/>
                            </w:rPr>
                            <m:t>K</m:t>
                          </m:r>
                        </m:e>
                        <m:sub>
                          <m:r>
                            <m:rPr>
                              <m:sty m:val="bi"/>
                            </m:rPr>
                            <w:rPr>
                              <w:rFonts w:ascii="Cambria Math" w:eastAsia="ＭＳ 明朝" w:hAnsi="Cambria Math" w:cs="Arial Unicode MS"/>
                              <w:color w:val="000000" w:themeColor="text1"/>
                              <w:sz w:val="24"/>
                              <w:szCs w:val="24"/>
                            </w:rPr>
                            <m:t>θ</m:t>
                          </m:r>
                        </m:sub>
                      </m:sSub>
                      <m:ctrlPr>
                        <w:rPr>
                          <w:rFonts w:ascii="Cambria Math" w:eastAsia="ＭＳ 明朝" w:hAnsi="Cambria Math" w:cs="Arial Unicode MS"/>
                          <w:b/>
                          <w:bCs/>
                          <w:i/>
                          <w:color w:val="000000" w:themeColor="text1"/>
                          <w:sz w:val="24"/>
                          <w:szCs w:val="24"/>
                        </w:rPr>
                      </m:ctrlPr>
                    </m:num>
                    <m:den>
                      <m:r>
                        <w:rPr>
                          <w:rFonts w:ascii="Cambria Math" w:eastAsia="ＭＳ 明朝" w:hAnsi="Cambria Math" w:cs="Arial Unicode MS"/>
                          <w:color w:val="000000" w:themeColor="text1"/>
                          <w:sz w:val="24"/>
                          <w:szCs w:val="24"/>
                        </w:rPr>
                        <m:t>∂θ</m:t>
                      </m:r>
                    </m:den>
                  </m:f>
                </m:e>
              </m:d>
              <m:r>
                <w:rPr>
                  <w:rFonts w:ascii="Cambria Math" w:eastAsia="ＭＳ 明朝" w:hAnsi="Cambria Math" w:cs="Arial Unicode MS"/>
                  <w:color w:val="000000" w:themeColor="text1"/>
                  <w:sz w:val="24"/>
                  <w:szCs w:val="24"/>
                </w:rPr>
                <m:t xml:space="preserve"> + </m:t>
              </m:r>
              <m:sSup>
                <m:sSupPr>
                  <m:ctrlPr>
                    <w:rPr>
                      <w:rFonts w:ascii="Cambria Math" w:eastAsia="ＭＳ 明朝" w:hAnsi="Cambria Math" w:cs="Arial Unicode MS"/>
                      <w:i/>
                      <w:color w:val="000000" w:themeColor="text1"/>
                      <w:sz w:val="24"/>
                      <w:szCs w:val="24"/>
                    </w:rPr>
                  </m:ctrlPr>
                </m:sSupPr>
                <m:e>
                  <m:d>
                    <m:dPr>
                      <m:ctrlPr>
                        <w:rPr>
                          <w:rFonts w:ascii="Cambria Math" w:eastAsia="ＭＳ 明朝" w:hAnsi="Cambria Math" w:cs="Arial Unicode MS"/>
                          <w:i/>
                          <w:color w:val="000000" w:themeColor="text1"/>
                          <w:sz w:val="24"/>
                          <w:szCs w:val="24"/>
                        </w:rPr>
                      </m:ctrlPr>
                    </m:dPr>
                    <m:e>
                      <m:sSubSup>
                        <m:sSubSupPr>
                          <m:ctrlPr>
                            <w:rPr>
                              <w:rFonts w:ascii="Cambria Math" w:eastAsia="ＭＳ 明朝" w:hAnsi="Cambria Math" w:cs="Arial Unicode MS"/>
                              <w:b/>
                              <w:bCs/>
                              <w:i/>
                              <w:color w:val="000000" w:themeColor="text1"/>
                              <w:sz w:val="24"/>
                              <w:szCs w:val="24"/>
                            </w:rPr>
                          </m:ctrlPr>
                        </m:sSubSupPr>
                        <m:e>
                          <m:r>
                            <m:rPr>
                              <m:sty m:val="bi"/>
                            </m:rPr>
                            <w:rPr>
                              <w:rFonts w:ascii="Cambria Math" w:eastAsia="ＭＳ 明朝" w:hAnsi="Cambria Math" w:cs="Arial Unicode MS"/>
                              <w:color w:val="000000" w:themeColor="text1"/>
                              <w:sz w:val="24"/>
                              <w:szCs w:val="24"/>
                            </w:rPr>
                            <m:t>K</m:t>
                          </m:r>
                        </m:e>
                        <m:sub>
                          <m:r>
                            <m:rPr>
                              <m:sty m:val="bi"/>
                            </m:rPr>
                            <w:rPr>
                              <w:rFonts w:ascii="Cambria Math" w:eastAsia="ＭＳ 明朝" w:hAnsi="Cambria Math" w:cs="Arial Unicode MS"/>
                              <w:color w:val="000000" w:themeColor="text1"/>
                              <w:sz w:val="24"/>
                              <w:szCs w:val="24"/>
                            </w:rPr>
                            <m:t>θ</m:t>
                          </m:r>
                        </m:sub>
                        <m:sup>
                          <m:r>
                            <m:rPr>
                              <m:sty m:val="bi"/>
                            </m:rPr>
                            <w:rPr>
                              <w:rFonts w:ascii="Cambria Math" w:eastAsia="ＭＳ 明朝" w:hAnsi="Cambria Math" w:cs="Arial Unicode MS"/>
                              <w:color w:val="000000" w:themeColor="text1"/>
                              <w:sz w:val="24"/>
                              <w:szCs w:val="24"/>
                            </w:rPr>
                            <m:t>-1</m:t>
                          </m:r>
                        </m:sup>
                      </m:sSubSup>
                      <m:r>
                        <m:rPr>
                          <m:sty m:val="bi"/>
                        </m:rPr>
                        <w:rPr>
                          <w:rFonts w:ascii="Cambria Math" w:eastAsia="ＭＳ 明朝" w:hAnsi="Cambria Math" w:cs="Arial Unicode MS"/>
                          <w:color w:val="000000" w:themeColor="text1"/>
                          <w:sz w:val="24"/>
                          <w:szCs w:val="24"/>
                        </w:rPr>
                        <m:t>g</m:t>
                      </m:r>
                    </m:e>
                  </m:d>
                </m:e>
                <m:sup>
                  <m:r>
                    <w:rPr>
                      <w:rFonts w:ascii="Cambria Math" w:eastAsia="ＭＳ 明朝" w:hAnsi="Cambria Math" w:cs="Arial Unicode MS"/>
                      <w:color w:val="000000" w:themeColor="text1"/>
                      <w:sz w:val="24"/>
                      <w:szCs w:val="24"/>
                    </w:rPr>
                    <m:t>⊤</m:t>
                  </m:r>
                </m:sup>
              </m:sSup>
              <m:f>
                <m:fPr>
                  <m:ctrlPr>
                    <w:rPr>
                      <w:rFonts w:ascii="Cambria Math" w:eastAsia="ＭＳ 明朝" w:hAnsi="Cambria Math" w:cs="Arial Unicode MS"/>
                      <w:i/>
                      <w:color w:val="000000" w:themeColor="text1"/>
                      <w:sz w:val="24"/>
                      <w:szCs w:val="24"/>
                    </w:rPr>
                  </m:ctrlPr>
                </m:fPr>
                <m:num>
                  <m:r>
                    <w:rPr>
                      <w:rFonts w:ascii="Cambria Math" w:eastAsia="ＭＳ 明朝" w:hAnsi="Cambria Math" w:cs="Arial Unicode MS"/>
                      <w:color w:val="000000" w:themeColor="text1"/>
                      <w:sz w:val="24"/>
                      <w:szCs w:val="24"/>
                    </w:rPr>
                    <m:t>∂</m:t>
                  </m:r>
                  <m:sSub>
                    <m:sSubPr>
                      <m:ctrlPr>
                        <w:rPr>
                          <w:rFonts w:ascii="Cambria Math" w:eastAsia="ＭＳ 明朝" w:hAnsi="Cambria Math" w:cs="Arial Unicode MS"/>
                          <w:b/>
                          <w:bCs/>
                          <w:i/>
                          <w:color w:val="000000" w:themeColor="text1"/>
                          <w:sz w:val="24"/>
                          <w:szCs w:val="24"/>
                        </w:rPr>
                      </m:ctrlPr>
                    </m:sSubPr>
                    <m:e>
                      <m:r>
                        <m:rPr>
                          <m:sty m:val="bi"/>
                        </m:rPr>
                        <w:rPr>
                          <w:rFonts w:ascii="Cambria Math" w:eastAsia="ＭＳ 明朝" w:hAnsi="Cambria Math" w:cs="Arial Unicode MS"/>
                          <w:color w:val="000000" w:themeColor="text1"/>
                          <w:sz w:val="24"/>
                          <w:szCs w:val="24"/>
                        </w:rPr>
                        <m:t>K</m:t>
                      </m:r>
                    </m:e>
                    <m:sub>
                      <m:r>
                        <m:rPr>
                          <m:sty m:val="bi"/>
                        </m:rPr>
                        <w:rPr>
                          <w:rFonts w:ascii="Cambria Math" w:eastAsia="ＭＳ 明朝" w:hAnsi="Cambria Math" w:cs="Arial Unicode MS"/>
                          <w:color w:val="000000" w:themeColor="text1"/>
                          <w:sz w:val="24"/>
                          <w:szCs w:val="24"/>
                        </w:rPr>
                        <m:t>θ</m:t>
                      </m:r>
                    </m:sub>
                  </m:sSub>
                  <m:ctrlPr>
                    <w:rPr>
                      <w:rFonts w:ascii="Cambria Math" w:eastAsia="ＭＳ 明朝" w:hAnsi="Cambria Math" w:cs="Arial Unicode MS"/>
                      <w:b/>
                      <w:bCs/>
                      <w:i/>
                      <w:color w:val="000000" w:themeColor="text1"/>
                      <w:sz w:val="24"/>
                      <w:szCs w:val="24"/>
                    </w:rPr>
                  </m:ctrlPr>
                </m:num>
                <m:den>
                  <m:r>
                    <w:rPr>
                      <w:rFonts w:ascii="Cambria Math" w:eastAsia="ＭＳ 明朝" w:hAnsi="Cambria Math" w:cs="Arial Unicode MS"/>
                      <w:color w:val="000000" w:themeColor="text1"/>
                      <w:sz w:val="24"/>
                      <w:szCs w:val="24"/>
                    </w:rPr>
                    <m:t>∂θ</m:t>
                  </m:r>
                </m:den>
              </m:f>
              <m:d>
                <m:dPr>
                  <m:ctrlPr>
                    <w:rPr>
                      <w:rFonts w:ascii="Cambria Math" w:eastAsia="ＭＳ 明朝" w:hAnsi="Cambria Math" w:cs="Arial Unicode MS"/>
                      <w:i/>
                      <w:color w:val="000000" w:themeColor="text1"/>
                      <w:sz w:val="24"/>
                      <w:szCs w:val="24"/>
                    </w:rPr>
                  </m:ctrlPr>
                </m:dPr>
                <m:e>
                  <m:sSubSup>
                    <m:sSubSupPr>
                      <m:ctrlPr>
                        <w:rPr>
                          <w:rFonts w:ascii="Cambria Math" w:eastAsia="ＭＳ 明朝" w:hAnsi="Cambria Math" w:cs="Arial Unicode MS"/>
                          <w:b/>
                          <w:bCs/>
                          <w:i/>
                          <w:color w:val="000000" w:themeColor="text1"/>
                          <w:sz w:val="24"/>
                          <w:szCs w:val="24"/>
                        </w:rPr>
                      </m:ctrlPr>
                    </m:sSubSupPr>
                    <m:e>
                      <m:r>
                        <m:rPr>
                          <m:sty m:val="bi"/>
                        </m:rPr>
                        <w:rPr>
                          <w:rFonts w:ascii="Cambria Math" w:eastAsia="ＭＳ 明朝" w:hAnsi="Cambria Math" w:cs="Arial Unicode MS"/>
                          <w:color w:val="000000" w:themeColor="text1"/>
                          <w:sz w:val="24"/>
                          <w:szCs w:val="24"/>
                        </w:rPr>
                        <m:t>K</m:t>
                      </m:r>
                    </m:e>
                    <m:sub>
                      <m:r>
                        <m:rPr>
                          <m:sty m:val="bi"/>
                        </m:rPr>
                        <w:rPr>
                          <w:rFonts w:ascii="Cambria Math" w:eastAsia="ＭＳ 明朝" w:hAnsi="Cambria Math" w:cs="Arial Unicode MS"/>
                          <w:color w:val="000000" w:themeColor="text1"/>
                          <w:sz w:val="24"/>
                          <w:szCs w:val="24"/>
                        </w:rPr>
                        <m:t>θ</m:t>
                      </m:r>
                    </m:sub>
                    <m:sup>
                      <m:r>
                        <m:rPr>
                          <m:sty m:val="bi"/>
                        </m:rPr>
                        <w:rPr>
                          <w:rFonts w:ascii="Cambria Math" w:eastAsia="ＭＳ 明朝" w:hAnsi="Cambria Math" w:cs="Arial Unicode MS"/>
                          <w:color w:val="000000" w:themeColor="text1"/>
                          <w:sz w:val="24"/>
                          <w:szCs w:val="24"/>
                        </w:rPr>
                        <m:t>-1</m:t>
                      </m:r>
                    </m:sup>
                  </m:sSubSup>
                  <m:r>
                    <m:rPr>
                      <m:sty m:val="bi"/>
                    </m:rPr>
                    <w:rPr>
                      <w:rFonts w:ascii="Cambria Math" w:eastAsia="ＭＳ 明朝" w:hAnsi="Cambria Math" w:cs="Arial Unicode MS"/>
                      <w:color w:val="000000" w:themeColor="text1"/>
                      <w:sz w:val="24"/>
                      <w:szCs w:val="24"/>
                    </w:rPr>
                    <m:t>g</m:t>
                  </m:r>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18</m:t>
                  </m:r>
                </m:e>
              </m:d>
            </m:e>
          </m:eqArr>
        </m:oMath>
      </m:oMathPara>
    </w:p>
    <w:p w14:paraId="4675E641" w14:textId="5ECC65FE" w:rsidR="00DC2322" w:rsidRPr="00DC2322" w:rsidRDefault="00607718" w:rsidP="00DC2322">
      <w:pPr>
        <w:spacing w:line="480" w:lineRule="auto"/>
        <w:rPr>
          <w:rFonts w:ascii="Arial" w:eastAsia="ＭＳ 明朝" w:hAnsi="Arial" w:cs="Arial Unicode MS"/>
          <w:iCs/>
          <w:sz w:val="24"/>
          <w:szCs w:val="24"/>
        </w:rPr>
      </w:pPr>
      <w:r w:rsidRPr="00B25B04">
        <w:rPr>
          <w:rFonts w:ascii="Arial" w:eastAsia="ＭＳ 明朝" w:hAnsi="Arial" w:cs="Arial Unicode MS"/>
          <w:iCs/>
          <w:sz w:val="24"/>
          <w:szCs w:val="24"/>
        </w:rPr>
        <w:t xml:space="preserve">where </w:t>
      </w:r>
      <m:oMath>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m:t>
            </m:r>
            <m:sSub>
              <m:sSubPr>
                <m:ctrlPr>
                  <w:rPr>
                    <w:rFonts w:ascii="Cambria Math" w:eastAsia="ＭＳ 明朝" w:hAnsi="Cambria Math" w:cs="Arial Unicode MS"/>
                    <w:b/>
                    <w:bCs/>
                    <w:i/>
                    <w:sz w:val="24"/>
                    <w:szCs w:val="24"/>
                  </w:rPr>
                </m:ctrlPr>
              </m:sSubPr>
              <m:e>
                <m:r>
                  <m:rPr>
                    <m:sty m:val="bi"/>
                  </m:rPr>
                  <w:rPr>
                    <w:rFonts w:ascii="Cambria Math" w:eastAsia="ＭＳ 明朝" w:hAnsi="Cambria Math" w:cs="Arial Unicode MS"/>
                    <w:sz w:val="24"/>
                    <w:szCs w:val="24"/>
                  </w:rPr>
                  <m:t>K</m:t>
                </m:r>
              </m:e>
              <m:sub>
                <m:r>
                  <m:rPr>
                    <m:sty m:val="bi"/>
                  </m:rPr>
                  <w:rPr>
                    <w:rFonts w:ascii="Cambria Math" w:eastAsia="ＭＳ 明朝" w:hAnsi="Cambria Math" w:cs="Arial Unicode MS"/>
                    <w:sz w:val="24"/>
                    <w:szCs w:val="24"/>
                  </w:rPr>
                  <m:t>θ</m:t>
                </m:r>
              </m:sub>
            </m:sSub>
            <m:ctrlPr>
              <w:rPr>
                <w:rFonts w:ascii="Cambria Math" w:eastAsia="ＭＳ 明朝" w:hAnsi="Cambria Math" w:cs="Arial Unicode MS"/>
                <w:b/>
                <w:bCs/>
                <w:i/>
                <w:sz w:val="24"/>
                <w:szCs w:val="24"/>
              </w:rPr>
            </m:ctrlPr>
          </m:num>
          <m:den>
            <m:r>
              <w:rPr>
                <w:rFonts w:ascii="Cambria Math" w:eastAsia="ＭＳ 明朝" w:hAnsi="Cambria Math" w:cs="Arial Unicode MS"/>
                <w:sz w:val="24"/>
                <w:szCs w:val="24"/>
              </w:rPr>
              <m:t>∂θ</m:t>
            </m:r>
          </m:den>
        </m:f>
      </m:oMath>
      <w:r w:rsidRPr="00B25B04">
        <w:rPr>
          <w:rFonts w:ascii="Arial" w:eastAsia="ＭＳ 明朝" w:hAnsi="Arial" w:cs="Arial Unicode MS"/>
          <w:sz w:val="24"/>
          <w:szCs w:val="24"/>
        </w:rPr>
        <w:t xml:space="preserve"> denotes the matrix of the same shape as the </w:t>
      </w:r>
      <w:r w:rsidRPr="00B25B04">
        <w:rPr>
          <w:rFonts w:ascii="Arial" w:eastAsia="ＭＳ 明朝" w:hAnsi="Arial" w:cs="Arial Unicode MS"/>
          <w:bCs/>
          <w:sz w:val="24"/>
          <w:szCs w:val="24"/>
        </w:rPr>
        <w:t>covariance matrix</w:t>
      </w:r>
      <w:r w:rsidRPr="00B25B04">
        <w:rPr>
          <w:rFonts w:ascii="Arial" w:eastAsia="ＭＳ 明朝" w:hAnsi="Arial" w:cs="Arial Unicode MS"/>
          <w:sz w:val="24"/>
          <w:szCs w:val="24"/>
        </w:rPr>
        <w:t xml:space="preserve"> </w:t>
      </w:r>
      <m:oMath>
        <m:sSub>
          <m:sSubPr>
            <m:ctrlPr>
              <w:rPr>
                <w:rFonts w:ascii="Cambria Math" w:hAnsi="Cambria Math" w:cs="游明朝"/>
                <w:b/>
                <w:bCs/>
                <w:i/>
                <w:sz w:val="24"/>
                <w:szCs w:val="24"/>
              </w:rPr>
            </m:ctrlPr>
          </m:sSubPr>
          <m:e>
            <m:r>
              <m:rPr>
                <m:sty m:val="bi"/>
              </m:rPr>
              <w:rPr>
                <w:rFonts w:ascii="Cambria Math" w:hAnsi="Cambria Math" w:cs="游明朝"/>
                <w:sz w:val="24"/>
                <w:szCs w:val="24"/>
              </w:rPr>
              <m:t>K</m:t>
            </m:r>
          </m:e>
          <m:sub>
            <m:r>
              <m:rPr>
                <m:sty m:val="bi"/>
              </m:rPr>
              <w:rPr>
                <w:rFonts w:ascii="Cambria Math" w:hAnsi="Cambria Math" w:cs="游明朝"/>
                <w:sz w:val="24"/>
                <w:szCs w:val="24"/>
              </w:rPr>
              <m:t>θ</m:t>
            </m:r>
          </m:sub>
        </m:sSub>
      </m:oMath>
      <w:r w:rsidR="0059017F" w:rsidRPr="00B25B04">
        <w:rPr>
          <w:rFonts w:ascii="Arial" w:eastAsia="ＭＳ 明朝" w:hAnsi="Arial" w:cs="Arial Unicode MS" w:hint="eastAsia"/>
          <w:sz w:val="24"/>
          <w:szCs w:val="24"/>
        </w:rPr>
        <w:t>;</w:t>
      </w:r>
      <w:r w:rsidRPr="00B25B04">
        <w:rPr>
          <w:rFonts w:ascii="Arial" w:eastAsia="ＭＳ 明朝" w:hAnsi="Arial" w:cs="Arial Unicode MS"/>
          <w:sz w:val="24"/>
          <w:szCs w:val="24"/>
        </w:rPr>
        <w:t xml:space="preserve"> the elements of the matrix are </w:t>
      </w:r>
      <m:oMath>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m:t>
            </m:r>
          </m:num>
          <m:den>
            <m:r>
              <w:rPr>
                <w:rFonts w:ascii="Cambria Math" w:eastAsia="ＭＳ 明朝" w:hAnsi="Cambria Math" w:cs="Arial Unicode MS"/>
                <w:sz w:val="24"/>
                <w:szCs w:val="24"/>
              </w:rPr>
              <m:t>∂θ</m:t>
            </m:r>
          </m:den>
        </m:f>
        <m:r>
          <w:rPr>
            <w:rFonts w:ascii="Cambria Math" w:eastAsiaTheme="minorHAnsi" w:hAnsi="Cambria Math" w:cs="游明朝"/>
            <w:sz w:val="24"/>
            <w:szCs w:val="24"/>
          </w:rPr>
          <m:t>k</m:t>
        </m:r>
        <m:d>
          <m:dPr>
            <m:endChr m:val="|"/>
            <m:ctrlPr>
              <w:rPr>
                <w:rFonts w:ascii="Cambria Math" w:eastAsiaTheme="minorHAnsi" w:hAnsi="Cambria Math" w:cs="游明朝"/>
                <w:i/>
                <w:sz w:val="24"/>
                <w:szCs w:val="24"/>
              </w:rPr>
            </m:ctrlPr>
          </m:dPr>
          <m:e>
            <m:r>
              <w:rPr>
                <w:rFonts w:ascii="Cambria Math" w:eastAsiaTheme="minorHAnsi" w:hAnsi="Cambria Math" w:cs="游明朝"/>
                <w:sz w:val="24"/>
                <w:szCs w:val="24"/>
              </w:rPr>
              <m:t xml:space="preserve">z, </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z</m:t>
                </m:r>
              </m:e>
              <m:sup>
                <m:r>
                  <m:rPr>
                    <m:sty m:val="p"/>
                  </m:rPr>
                  <w:rPr>
                    <w:rFonts w:ascii="Cambria Math" w:hAnsi="Cambria Math"/>
                  </w:rPr>
                  <m:t>‘</m:t>
                </m:r>
              </m:sup>
            </m:sSup>
            <m:r>
              <w:rPr>
                <w:rFonts w:ascii="Cambria Math" w:eastAsiaTheme="minorHAnsi" w:hAnsi="Cambria Math" w:cs="游明朝"/>
                <w:sz w:val="24"/>
                <w:szCs w:val="24"/>
              </w:rPr>
              <m:t xml:space="preserve"> </m:t>
            </m:r>
          </m:e>
        </m:d>
        <m:r>
          <w:rPr>
            <w:rFonts w:ascii="Cambria Math" w:eastAsiaTheme="minorHAnsi" w:hAnsi="Cambria Math" w:cs="游明朝"/>
            <w:sz w:val="24"/>
            <w:szCs w:val="24"/>
          </w:rPr>
          <m:t xml:space="preserve"> θ)</m:t>
        </m:r>
      </m:oMath>
      <w:r w:rsidRPr="00B25B04">
        <w:rPr>
          <w:rFonts w:ascii="Arial" w:eastAsia="ＭＳ 明朝" w:hAnsi="Arial" w:cs="Arial Unicode MS"/>
          <w:sz w:val="24"/>
          <w:szCs w:val="24"/>
        </w:rPr>
        <w:t xml:space="preserve">, which </w:t>
      </w:r>
      <w:r w:rsidR="00BC6FFC" w:rsidRPr="00B25B04">
        <w:rPr>
          <w:rFonts w:ascii="Arial" w:eastAsia="ＭＳ 明朝" w:hAnsi="Arial" w:cs="Arial Unicode MS"/>
          <w:sz w:val="24"/>
          <w:szCs w:val="24"/>
        </w:rPr>
        <w:t>represent</w:t>
      </w:r>
      <w:r w:rsidR="0077119B" w:rsidRPr="00B25B04">
        <w:rPr>
          <w:rFonts w:ascii="Arial" w:eastAsia="ＭＳ 明朝" w:hAnsi="Arial" w:cs="Arial Unicode MS" w:hint="eastAsia"/>
          <w:sz w:val="24"/>
          <w:szCs w:val="24"/>
        </w:rPr>
        <w:t>s</w:t>
      </w:r>
      <w:r w:rsidRPr="00B25B04">
        <w:rPr>
          <w:rFonts w:ascii="Arial" w:eastAsia="ＭＳ 明朝" w:hAnsi="Arial" w:cs="Arial Unicode MS"/>
          <w:sz w:val="24"/>
          <w:szCs w:val="24"/>
        </w:rPr>
        <w:t xml:space="preserve"> each element of the </w:t>
      </w:r>
      <w:r w:rsidRPr="00B25B04">
        <w:rPr>
          <w:rFonts w:ascii="Arial" w:eastAsia="ＭＳ 明朝" w:hAnsi="Arial" w:cs="Arial Unicode MS"/>
          <w:bCs/>
          <w:sz w:val="24"/>
          <w:szCs w:val="24"/>
        </w:rPr>
        <w:t xml:space="preserve">covariance matrix </w:t>
      </w:r>
      <m:oMath>
        <m:sSub>
          <m:sSubPr>
            <m:ctrlPr>
              <w:rPr>
                <w:rFonts w:ascii="Cambria Math" w:hAnsi="Cambria Math" w:cs="游明朝"/>
                <w:b/>
                <w:bCs/>
                <w:i/>
                <w:sz w:val="24"/>
                <w:szCs w:val="24"/>
              </w:rPr>
            </m:ctrlPr>
          </m:sSubPr>
          <m:e>
            <m:r>
              <m:rPr>
                <m:sty m:val="bi"/>
              </m:rPr>
              <w:rPr>
                <w:rFonts w:ascii="Cambria Math" w:hAnsi="Cambria Math" w:cs="游明朝"/>
                <w:sz w:val="24"/>
                <w:szCs w:val="24"/>
              </w:rPr>
              <m:t>K</m:t>
            </m:r>
          </m:e>
          <m:sub>
            <m:r>
              <m:rPr>
                <m:sty m:val="bi"/>
              </m:rPr>
              <w:rPr>
                <w:rFonts w:ascii="Cambria Math" w:hAnsi="Cambria Math" w:cs="游明朝"/>
                <w:sz w:val="24"/>
                <w:szCs w:val="24"/>
              </w:rPr>
              <m:t>θ</m:t>
            </m:r>
          </m:sub>
        </m:sSub>
      </m:oMath>
      <w:r w:rsidRPr="00B25B04">
        <w:rPr>
          <w:rFonts w:ascii="Arial" w:eastAsia="ＭＳ 明朝" w:hAnsi="Arial" w:cs="Arial Unicode MS"/>
          <w:bCs/>
          <w:sz w:val="24"/>
          <w:szCs w:val="24"/>
        </w:rPr>
        <w:t xml:space="preserve"> </w:t>
      </w:r>
      <w:r w:rsidRPr="00B25B04">
        <w:rPr>
          <w:rFonts w:ascii="Arial" w:eastAsia="ＭＳ 明朝" w:hAnsi="Arial" w:cs="Arial Unicode MS"/>
          <w:iCs/>
          <w:sz w:val="24"/>
          <w:szCs w:val="24"/>
        </w:rPr>
        <w:t xml:space="preserve">differentiated by the hyperparameter </w:t>
      </w:r>
      <m:oMath>
        <m:r>
          <w:rPr>
            <w:rFonts w:ascii="Cambria Math" w:eastAsia="ＭＳ 明朝" w:hAnsi="Cambria Math" w:cs="Arial Unicode MS"/>
            <w:sz w:val="24"/>
            <w:szCs w:val="24"/>
          </w:rPr>
          <m:t>θ</m:t>
        </m:r>
      </m:oMath>
      <w:r w:rsidRPr="00B25B04">
        <w:rPr>
          <w:rFonts w:ascii="Arial" w:eastAsia="ＭＳ 明朝" w:hAnsi="Arial" w:cs="Arial Unicode MS"/>
          <w:iCs/>
          <w:sz w:val="24"/>
          <w:szCs w:val="24"/>
        </w:rPr>
        <w:t xml:space="preserve">. </w:t>
      </w:r>
      <w:r w:rsidR="00EB1040" w:rsidRPr="00B25B04">
        <w:rPr>
          <w:rFonts w:ascii="Arial" w:eastAsia="ＭＳ 明朝" w:hAnsi="Arial" w:cs="Arial Unicode MS"/>
          <w:sz w:val="24"/>
          <w:szCs w:val="24"/>
        </w:rPr>
        <w:t xml:space="preserve">Note that Eq. (17) and Eq. (18) are the equations for one element </w:t>
      </w:r>
      <m:oMath>
        <m:r>
          <w:rPr>
            <w:rFonts w:ascii="Cambria Math" w:eastAsia="ＭＳ 明朝" w:hAnsi="Cambria Math" w:cs="Arial Unicode MS"/>
            <w:sz w:val="24"/>
            <w:szCs w:val="24"/>
          </w:rPr>
          <m:t>θ</m:t>
        </m:r>
      </m:oMath>
      <w:r w:rsidR="00EB1040" w:rsidRPr="00B25B04">
        <w:rPr>
          <w:rFonts w:ascii="Arial" w:eastAsia="ＭＳ 明朝" w:hAnsi="Arial" w:cs="Arial Unicode MS"/>
          <w:sz w:val="24"/>
          <w:szCs w:val="24"/>
        </w:rPr>
        <w:t xml:space="preserve"> in </w:t>
      </w:r>
      <m:oMath>
        <m:r>
          <m:rPr>
            <m:sty m:val="bi"/>
          </m:rPr>
          <w:rPr>
            <w:rFonts w:ascii="Cambria Math" w:eastAsia="ＭＳ 明朝" w:hAnsi="Cambria Math" w:cs="Arial Unicode MS"/>
            <w:sz w:val="24"/>
            <w:szCs w:val="24"/>
          </w:rPr>
          <m:t>θ</m:t>
        </m:r>
      </m:oMath>
      <w:r w:rsidR="00EB1040" w:rsidRPr="00B25B04">
        <w:rPr>
          <w:rFonts w:ascii="Arial" w:eastAsia="ＭＳ 明朝" w:hAnsi="Arial" w:cs="Arial Unicode MS"/>
          <w:sz w:val="24"/>
          <w:szCs w:val="24"/>
        </w:rPr>
        <w:t xml:space="preserve"> that summarizes multiple hyperparameters as a vector</w:t>
      </w:r>
      <w:r w:rsidR="00EB1040" w:rsidRPr="00B25B04">
        <w:rPr>
          <w:rFonts w:ascii="Arial" w:eastAsia="ＭＳ 明朝" w:hAnsi="Arial" w:cs="Arial Unicode MS" w:hint="eastAsia"/>
          <w:sz w:val="24"/>
          <w:szCs w:val="24"/>
        </w:rPr>
        <w:t>.</w:t>
      </w:r>
      <w:r w:rsidR="00EB1040">
        <w:rPr>
          <w:rFonts w:ascii="Arial" w:eastAsia="ＭＳ 明朝" w:hAnsi="Arial" w:cs="Arial Unicode MS" w:hint="eastAsia"/>
          <w:iCs/>
          <w:sz w:val="24"/>
          <w:szCs w:val="24"/>
        </w:rPr>
        <w:t xml:space="preserve"> </w:t>
      </w:r>
      <w:bookmarkStart w:id="23" w:name="_Hlk173959122"/>
      <w:bookmarkEnd w:id="22"/>
      <w:r w:rsidR="00007789" w:rsidRPr="00007789">
        <w:rPr>
          <w:rFonts w:ascii="Arial" w:eastAsia="ＭＳ 明朝" w:hAnsi="Arial" w:cs="Arial Unicode MS"/>
          <w:iCs/>
          <w:sz w:val="24"/>
          <w:szCs w:val="24"/>
        </w:rPr>
        <w:t xml:space="preserve">More accurate modeling and evaluation can be expected by re-optimizing the hyperparameters at each training cycle, as new </w:t>
      </w:r>
      <w:r w:rsidR="00007789">
        <w:rPr>
          <w:rFonts w:ascii="Arial" w:eastAsia="ＭＳ 明朝" w:hAnsi="Arial" w:cs="Arial Unicode MS" w:hint="eastAsia"/>
          <w:iCs/>
          <w:sz w:val="24"/>
          <w:szCs w:val="24"/>
        </w:rPr>
        <w:t xml:space="preserve">input data </w:t>
      </w:r>
      <m:oMath>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oMath>
      <w:r w:rsidR="00007789" w:rsidRPr="00007789">
        <w:rPr>
          <w:rFonts w:ascii="Arial" w:eastAsia="ＭＳ 明朝" w:hAnsi="Arial" w:cs="Arial Unicode MS"/>
          <w:iCs/>
          <w:sz w:val="24"/>
          <w:szCs w:val="24"/>
        </w:rPr>
        <w:t xml:space="preserve"> are added to the training data.</w:t>
      </w:r>
      <w:r w:rsidR="00AF237F">
        <w:rPr>
          <w:rFonts w:ascii="Arial" w:eastAsia="ＭＳ 明朝" w:hAnsi="Arial" w:cs="Arial Unicode MS" w:hint="eastAsia"/>
          <w:sz w:val="24"/>
          <w:szCs w:val="24"/>
        </w:rPr>
        <w:t xml:space="preserve"> </w:t>
      </w:r>
      <w:r w:rsidR="00AF237F" w:rsidRPr="00007789">
        <w:rPr>
          <w:rFonts w:ascii="Arial" w:eastAsia="ＭＳ 明朝" w:hAnsi="Arial" w:cs="Arial Unicode MS"/>
          <w:sz w:val="24"/>
          <w:szCs w:val="24"/>
        </w:rPr>
        <w:t>Note</w:t>
      </w:r>
      <w:r w:rsidR="00AF237F" w:rsidRPr="00AF237F">
        <w:rPr>
          <w:rFonts w:ascii="Arial" w:eastAsia="ＭＳ 明朝" w:hAnsi="Arial" w:cs="Arial Unicode MS"/>
          <w:sz w:val="24"/>
          <w:szCs w:val="24"/>
        </w:rPr>
        <w:t xml:space="preserve"> that Eqs. (14), (17), and (18) are derived under the assumption that the</w:t>
      </w:r>
      <w:r w:rsidR="00437A8B">
        <w:rPr>
          <w:rFonts w:ascii="Arial" w:eastAsia="ＭＳ 明朝" w:hAnsi="Arial" w:cs="Arial Unicode MS" w:hint="eastAsia"/>
          <w:sz w:val="24"/>
          <w:szCs w:val="24"/>
        </w:rPr>
        <w:t xml:space="preserve"> </w:t>
      </w:r>
      <w:r w:rsidR="00437A8B" w:rsidRPr="00437A8B">
        <w:rPr>
          <w:rFonts w:ascii="Arial" w:eastAsia="ＭＳ 明朝" w:hAnsi="Arial" w:cs="Arial Unicode MS"/>
          <w:sz w:val="24"/>
          <w:szCs w:val="24"/>
        </w:rPr>
        <w:t>mean</w:t>
      </w:r>
      <w:r w:rsidR="00AF237F" w:rsidRPr="00AF237F">
        <w:rPr>
          <w:rFonts w:ascii="Arial" w:eastAsia="ＭＳ 明朝" w:hAnsi="Arial" w:cs="Arial Unicode MS"/>
          <w:sz w:val="24"/>
          <w:szCs w:val="24"/>
        </w:rPr>
        <w:t xml:space="preserve"> </w:t>
      </w:r>
      <m:oMath>
        <m:r>
          <m:rPr>
            <m:sty m:val="bi"/>
          </m:rP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oMath>
      <w:r w:rsidR="00AF237F" w:rsidRPr="00AF237F">
        <w:rPr>
          <w:rFonts w:ascii="Arial" w:eastAsia="ＭＳ 明朝" w:hAnsi="Arial" w:cs="Arial Unicode MS"/>
          <w:sz w:val="24"/>
          <w:szCs w:val="24"/>
        </w:rPr>
        <w:t xml:space="preserve"> is zero in Eq. (12). In terms of implementation, </w:t>
      </w:r>
      <w:r w:rsidR="00AF237F" w:rsidRPr="00921A32">
        <w:rPr>
          <w:rFonts w:ascii="Arial" w:eastAsia="ＭＳ 明朝" w:hAnsi="Arial" w:cs="Arial Unicode MS"/>
          <w:sz w:val="24"/>
          <w:szCs w:val="24"/>
        </w:rPr>
        <w:t xml:space="preserve">mathematical </w:t>
      </w:r>
      <w:r w:rsidR="00921A32" w:rsidRPr="00921A32">
        <w:rPr>
          <w:rFonts w:ascii="Arial" w:eastAsia="ＭＳ 明朝" w:hAnsi="Arial" w:cs="Arial Unicode MS"/>
          <w:sz w:val="24"/>
          <w:szCs w:val="24"/>
        </w:rPr>
        <w:t>rigor</w:t>
      </w:r>
      <w:r w:rsidR="00AF237F" w:rsidRPr="00AF237F">
        <w:rPr>
          <w:rFonts w:ascii="Arial" w:eastAsia="ＭＳ 明朝" w:hAnsi="Arial" w:cs="Arial Unicode MS"/>
          <w:sz w:val="24"/>
          <w:szCs w:val="24"/>
        </w:rPr>
        <w:t xml:space="preserve"> can be satisfied by subtracting the</w:t>
      </w:r>
      <w:r w:rsidR="00277AFB">
        <w:rPr>
          <w:rFonts w:ascii="Arial" w:eastAsia="ＭＳ 明朝" w:hAnsi="Arial" w:cs="Arial Unicode MS" w:hint="eastAsia"/>
          <w:sz w:val="24"/>
          <w:szCs w:val="24"/>
        </w:rPr>
        <w:t xml:space="preserve"> mean</w:t>
      </w:r>
      <w:r w:rsidR="00AF237F" w:rsidRPr="00AF237F">
        <w:rPr>
          <w:rFonts w:ascii="Arial" w:eastAsia="ＭＳ 明朝" w:hAnsi="Arial" w:cs="Arial Unicode MS"/>
          <w:sz w:val="24"/>
          <w:szCs w:val="24"/>
        </w:rPr>
        <w:t xml:space="preserve"> from the output data.</w:t>
      </w:r>
    </w:p>
    <w:p w14:paraId="1D96FCA1" w14:textId="7459FE83" w:rsidR="006065EF" w:rsidRPr="003C55B8" w:rsidRDefault="00434B02" w:rsidP="00BF702B">
      <w:pPr>
        <w:spacing w:line="480" w:lineRule="auto"/>
        <w:ind w:firstLineChars="100" w:firstLine="240"/>
        <w:rPr>
          <w:rFonts w:ascii="Arial" w:eastAsia="ＭＳ 明朝" w:hAnsi="Arial" w:cs="Arial Unicode MS"/>
          <w:sz w:val="24"/>
          <w:szCs w:val="24"/>
        </w:rPr>
      </w:pPr>
      <w:r w:rsidRPr="00FE441C">
        <w:rPr>
          <w:rFonts w:ascii="Arial" w:eastAsia="ＭＳ 明朝" w:hAnsi="Arial" w:cs="Arial Unicode MS"/>
          <w:sz w:val="24"/>
          <w:szCs w:val="24"/>
        </w:rPr>
        <w:t>We</w:t>
      </w:r>
      <w:r w:rsidRPr="00434B02">
        <w:rPr>
          <w:rFonts w:ascii="Arial" w:eastAsia="ＭＳ 明朝" w:hAnsi="Arial" w:cs="Arial Unicode MS"/>
          <w:sz w:val="24"/>
          <w:szCs w:val="24"/>
        </w:rPr>
        <w:t xml:space="preserve"> employed multi-start optimization using the multiple initial values generated by the Latin hypercubic sampling (LHS; McKay et al., 1979) and the hyperparameter</w:t>
      </w:r>
      <w:r w:rsidR="00095485">
        <w:rPr>
          <w:rFonts w:ascii="Arial" w:eastAsia="ＭＳ 明朝" w:hAnsi="Arial" w:cs="Arial Unicode MS" w:hint="eastAsia"/>
          <w:sz w:val="24"/>
          <w:szCs w:val="24"/>
        </w:rPr>
        <w:t>s</w:t>
      </w:r>
      <w:r w:rsidRPr="00434B02">
        <w:rPr>
          <w:rFonts w:ascii="Arial" w:eastAsia="ＭＳ 明朝" w:hAnsi="Arial" w:cs="Arial Unicode MS"/>
          <w:sz w:val="24"/>
          <w:szCs w:val="24"/>
        </w:rPr>
        <w:t xml:space="preserve"> obtained one training cycle ago. This objective is to prevent convergence to </w:t>
      </w:r>
      <w:r w:rsidRPr="00FE441C">
        <w:rPr>
          <w:rFonts w:ascii="Arial" w:eastAsia="ＭＳ 明朝" w:hAnsi="Arial" w:cs="Arial Unicode MS"/>
          <w:sz w:val="24"/>
          <w:szCs w:val="24"/>
        </w:rPr>
        <w:t>local</w:t>
      </w:r>
      <w:r w:rsidR="00646A27" w:rsidRPr="00646A27">
        <w:t xml:space="preserve"> </w:t>
      </w:r>
      <w:r w:rsidR="00646A27" w:rsidRPr="00646A27">
        <w:rPr>
          <w:rFonts w:ascii="Arial" w:eastAsia="ＭＳ 明朝" w:hAnsi="Arial" w:cs="Arial Unicode MS"/>
          <w:sz w:val="24"/>
          <w:szCs w:val="24"/>
        </w:rPr>
        <w:t>optimum</w:t>
      </w:r>
      <w:r w:rsidRPr="00434B02">
        <w:rPr>
          <w:rFonts w:ascii="Arial" w:eastAsia="ＭＳ 明朝" w:hAnsi="Arial" w:cs="Arial Unicode MS"/>
          <w:sz w:val="24"/>
          <w:szCs w:val="24"/>
        </w:rPr>
        <w:t xml:space="preserve"> during optimization.</w:t>
      </w:r>
      <w:r>
        <w:rPr>
          <w:rFonts w:ascii="Arial" w:eastAsia="ＭＳ 明朝" w:hAnsi="Arial" w:cs="Arial Unicode MS" w:hint="eastAsia"/>
          <w:sz w:val="24"/>
          <w:szCs w:val="24"/>
        </w:rPr>
        <w:t xml:space="preserve"> </w:t>
      </w:r>
      <w:r w:rsidR="00E5327C">
        <w:rPr>
          <w:rFonts w:ascii="Arial" w:eastAsia="ＭＳ 明朝" w:hAnsi="Arial" w:cs="Arial Unicode MS" w:hint="eastAsia"/>
          <w:sz w:val="24"/>
          <w:szCs w:val="24"/>
        </w:rPr>
        <w:t>Moreover</w:t>
      </w:r>
      <w:r w:rsidR="006065EF" w:rsidRPr="003C55B8">
        <w:rPr>
          <w:rFonts w:ascii="Arial" w:eastAsia="ＭＳ 明朝" w:hAnsi="Arial" w:cs="Arial Unicode MS"/>
          <w:sz w:val="24"/>
          <w:szCs w:val="24"/>
        </w:rPr>
        <w:t xml:space="preserve">, we </w:t>
      </w:r>
      <w:r w:rsidR="006065EF" w:rsidRPr="00AA0341">
        <w:rPr>
          <w:rFonts w:ascii="Arial" w:eastAsia="ＭＳ 明朝" w:hAnsi="Arial" w:cs="Arial Unicode MS"/>
          <w:sz w:val="24"/>
          <w:szCs w:val="24"/>
        </w:rPr>
        <w:t>adopted</w:t>
      </w:r>
      <w:r w:rsidR="006065EF" w:rsidRPr="003C55B8">
        <w:rPr>
          <w:rFonts w:ascii="Arial" w:eastAsia="ＭＳ 明朝" w:hAnsi="Arial" w:cs="Arial Unicode MS"/>
          <w:sz w:val="24"/>
          <w:szCs w:val="24"/>
        </w:rPr>
        <w:t xml:space="preserve"> the L-BFGS-B algorithm (Byrd et al., 1995) as the optimization method.</w:t>
      </w:r>
    </w:p>
    <w:p w14:paraId="506D4F87" w14:textId="3B85CB9F" w:rsidR="00843B4C" w:rsidRPr="003C55B8" w:rsidRDefault="006065EF" w:rsidP="00E54835">
      <w:pPr>
        <w:spacing w:line="480" w:lineRule="auto"/>
        <w:ind w:firstLineChars="100" w:firstLine="240"/>
        <w:rPr>
          <w:rFonts w:ascii="Arial" w:eastAsia="ＭＳ 明朝" w:hAnsi="Arial" w:cs="Arial Unicode MS"/>
          <w:iCs/>
          <w:sz w:val="24"/>
          <w:szCs w:val="24"/>
        </w:rPr>
      </w:pPr>
      <w:bookmarkStart w:id="24" w:name="_Hlk173959204"/>
      <w:bookmarkStart w:id="25" w:name="_Hlk181292183"/>
      <w:bookmarkEnd w:id="23"/>
      <w:r w:rsidRPr="003C55B8">
        <w:rPr>
          <w:rFonts w:ascii="Arial" w:eastAsia="ＭＳ 明朝" w:hAnsi="Arial" w:cs="Arial Unicode MS"/>
          <w:iCs/>
          <w:sz w:val="24"/>
          <w:szCs w:val="24"/>
        </w:rPr>
        <w:t xml:space="preserve">The </w:t>
      </w:r>
      <w:r w:rsidRPr="00AA0341">
        <w:rPr>
          <w:rFonts w:ascii="Arial" w:eastAsia="ＭＳ 明朝" w:hAnsi="Arial" w:cs="Arial Unicode MS"/>
          <w:iCs/>
          <w:sz w:val="24"/>
          <w:szCs w:val="24"/>
        </w:rPr>
        <w:t>modeling</w:t>
      </w:r>
      <w:r w:rsidRPr="003C55B8">
        <w:rPr>
          <w:rFonts w:ascii="Arial" w:eastAsia="ＭＳ 明朝" w:hAnsi="Arial" w:cs="Arial Unicode MS"/>
          <w:iCs/>
          <w:sz w:val="24"/>
          <w:szCs w:val="24"/>
        </w:rPr>
        <w:t xml:space="preserve"> of </w:t>
      </w:r>
      <w:r w:rsidR="0026507C" w:rsidRPr="003C55B8">
        <w:rPr>
          <w:rFonts w:ascii="Arial" w:eastAsia="ＭＳ 明朝" w:hAnsi="Arial" w:cs="Arial Unicode MS"/>
          <w:iCs/>
          <w:sz w:val="24"/>
          <w:szCs w:val="24"/>
        </w:rPr>
        <w:t xml:space="preserve">the </w:t>
      </w:r>
      <w:r w:rsidRPr="003C55B8">
        <w:rPr>
          <w:rFonts w:ascii="Arial" w:eastAsia="ＭＳ 明朝" w:hAnsi="Arial" w:cs="Arial Unicode MS"/>
          <w:iCs/>
          <w:sz w:val="24"/>
          <w:szCs w:val="24"/>
        </w:rPr>
        <w:t xml:space="preserve">response surfaces using the GPR has been described above. </w:t>
      </w:r>
      <w:r w:rsidR="008D17B9" w:rsidRPr="008D17B9">
        <w:rPr>
          <w:rFonts w:ascii="Arial" w:eastAsia="ＭＳ 明朝" w:hAnsi="Arial" w:cs="Arial Unicode MS"/>
          <w:iCs/>
          <w:sz w:val="24"/>
          <w:szCs w:val="24"/>
        </w:rPr>
        <w:t xml:space="preserve">Next, we describe the evaluation by the acquisition function. The acquisition function is defined as </w:t>
      </w:r>
      <w:r w:rsidR="008D17B9" w:rsidRPr="00984AF3">
        <w:rPr>
          <w:rFonts w:ascii="Arial" w:eastAsia="ＭＳ 明朝" w:hAnsi="Arial" w:cs="Arial Unicode MS"/>
          <w:iCs/>
          <w:sz w:val="24"/>
          <w:szCs w:val="24"/>
        </w:rPr>
        <w:t>the</w:t>
      </w:r>
      <w:r w:rsidR="008D17B9" w:rsidRPr="008D17B9">
        <w:rPr>
          <w:rFonts w:ascii="Arial" w:eastAsia="ＭＳ 明朝" w:hAnsi="Arial" w:cs="Arial Unicode MS"/>
          <w:iCs/>
          <w:sz w:val="24"/>
          <w:szCs w:val="24"/>
        </w:rPr>
        <w:t xml:space="preserve"> combination of the</w:t>
      </w:r>
      <w:r w:rsidR="00277AFB">
        <w:rPr>
          <w:rFonts w:ascii="Arial" w:eastAsia="ＭＳ 明朝" w:hAnsi="Arial" w:cs="Arial Unicode MS" w:hint="eastAsia"/>
          <w:iCs/>
          <w:sz w:val="24"/>
          <w:szCs w:val="24"/>
        </w:rPr>
        <w:t xml:space="preserve"> mean</w:t>
      </w:r>
      <w:r w:rsidR="008D17B9" w:rsidRPr="008D17B9">
        <w:rPr>
          <w:rFonts w:ascii="Arial" w:eastAsia="ＭＳ 明朝" w:hAnsi="Arial" w:cs="Arial Unicode MS"/>
          <w:iCs/>
          <w:sz w:val="24"/>
          <w:szCs w:val="24"/>
        </w:rPr>
        <w:t xml:space="preserve"> </w:t>
      </w:r>
      <m:oMath>
        <m: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oMath>
      <w:r w:rsidR="008D17B9" w:rsidRPr="008D17B9">
        <w:rPr>
          <w:rFonts w:ascii="Arial" w:eastAsia="ＭＳ 明朝" w:hAnsi="Arial" w:cs="Arial Unicode MS"/>
          <w:iCs/>
          <w:sz w:val="24"/>
          <w:szCs w:val="24"/>
        </w:rPr>
        <w:t xml:space="preserve"> and the standard deviation </w:t>
      </w:r>
      <m:oMath>
        <m:r>
          <w:rPr>
            <w:rFonts w:ascii="Cambria Math" w:eastAsia="ＭＳ 明朝" w:hAnsi="Cambria Math" w:cs="Arial Unicode MS"/>
            <w:sz w:val="24"/>
            <w:szCs w:val="24"/>
          </w:rPr>
          <m:t>σ</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oMath>
      <w:r w:rsidR="008D17B9" w:rsidRPr="008D17B9">
        <w:rPr>
          <w:rFonts w:ascii="Arial" w:eastAsia="ＭＳ 明朝" w:hAnsi="Arial" w:cs="Arial Unicode MS"/>
          <w:iCs/>
          <w:sz w:val="24"/>
          <w:szCs w:val="24"/>
        </w:rPr>
        <w:t xml:space="preserve"> obtained by the </w:t>
      </w:r>
      <w:r w:rsidR="008D17B9" w:rsidRPr="008D17B9">
        <w:rPr>
          <w:rFonts w:ascii="Arial" w:eastAsia="ＭＳ 明朝" w:hAnsi="Arial" w:cs="Arial Unicode MS"/>
          <w:iCs/>
          <w:sz w:val="24"/>
          <w:szCs w:val="24"/>
        </w:rPr>
        <w:lastRenderedPageBreak/>
        <w:t>GPR.</w:t>
      </w:r>
      <w:r w:rsidR="008D17B9">
        <w:rPr>
          <w:rFonts w:ascii="Arial" w:eastAsia="ＭＳ 明朝" w:hAnsi="Arial" w:cs="Arial Unicode MS" w:hint="eastAsia"/>
          <w:iCs/>
          <w:sz w:val="24"/>
          <w:szCs w:val="24"/>
        </w:rPr>
        <w:t xml:space="preserve"> </w:t>
      </w:r>
      <w:r w:rsidR="00DF56CD" w:rsidRPr="00DF56CD">
        <w:rPr>
          <w:rFonts w:ascii="Arial" w:eastAsia="ＭＳ 明朝" w:hAnsi="Arial" w:cs="Arial Unicode MS"/>
          <w:iCs/>
          <w:sz w:val="24"/>
          <w:szCs w:val="24"/>
        </w:rPr>
        <w:t>Initially</w:t>
      </w:r>
      <w:r w:rsidRPr="003C55B8">
        <w:rPr>
          <w:rFonts w:ascii="Arial" w:eastAsia="ＭＳ 明朝" w:hAnsi="Arial" w:cs="Arial Unicode MS"/>
          <w:iCs/>
          <w:sz w:val="24"/>
          <w:szCs w:val="24"/>
        </w:rPr>
        <w:t xml:space="preserve">, </w:t>
      </w:r>
      <w:r w:rsidR="0026507C" w:rsidRPr="003C55B8">
        <w:rPr>
          <w:rFonts w:ascii="Arial" w:eastAsia="ＭＳ 明朝" w:hAnsi="Arial" w:cs="Arial Unicode MS"/>
          <w:iCs/>
          <w:sz w:val="24"/>
          <w:szCs w:val="24"/>
        </w:rPr>
        <w:t>we followed</w:t>
      </w:r>
      <w:r w:rsidRPr="003C55B8">
        <w:rPr>
          <w:rFonts w:ascii="Arial" w:eastAsia="ＭＳ 明朝" w:hAnsi="Arial" w:cs="Arial Unicode MS"/>
          <w:iCs/>
          <w:sz w:val="24"/>
          <w:szCs w:val="24"/>
        </w:rPr>
        <w:t xml:space="preserve"> Lunderman et al. (2021)</w:t>
      </w:r>
      <w:r w:rsidR="0026507C" w:rsidRPr="003C55B8">
        <w:rPr>
          <w:rFonts w:ascii="Arial" w:eastAsia="ＭＳ 明朝" w:hAnsi="Arial" w:cs="Arial Unicode MS"/>
          <w:iCs/>
          <w:sz w:val="24"/>
          <w:szCs w:val="24"/>
        </w:rPr>
        <w:t xml:space="preserve"> in</w:t>
      </w:r>
      <w:r w:rsidRPr="003C55B8">
        <w:rPr>
          <w:rFonts w:ascii="Arial" w:eastAsia="ＭＳ 明朝" w:hAnsi="Arial" w:cs="Arial Unicode MS"/>
          <w:iCs/>
          <w:sz w:val="24"/>
          <w:szCs w:val="24"/>
        </w:rPr>
        <w:t xml:space="preserve"> adopt</w:t>
      </w:r>
      <w:r w:rsidR="0026507C" w:rsidRPr="003C55B8">
        <w:rPr>
          <w:rFonts w:ascii="Arial" w:eastAsia="ＭＳ 明朝" w:hAnsi="Arial" w:cs="Arial Unicode MS"/>
          <w:iCs/>
          <w:sz w:val="24"/>
          <w:szCs w:val="24"/>
        </w:rPr>
        <w:t>ing</w:t>
      </w:r>
      <w:r w:rsidRPr="003C55B8">
        <w:rPr>
          <w:rFonts w:ascii="Arial" w:eastAsia="ＭＳ 明朝" w:hAnsi="Arial" w:cs="Arial Unicode MS"/>
          <w:iCs/>
          <w:sz w:val="24"/>
          <w:szCs w:val="24"/>
        </w:rPr>
        <w:t xml:space="preserve"> the expected improvement (EI), </w:t>
      </w:r>
      <w:r w:rsidR="0026507C" w:rsidRPr="003C55B8">
        <w:rPr>
          <w:rFonts w:ascii="Arial" w:eastAsia="ＭＳ 明朝" w:hAnsi="Arial" w:cs="Arial Unicode MS"/>
          <w:iCs/>
          <w:sz w:val="24"/>
          <w:szCs w:val="24"/>
        </w:rPr>
        <w:t xml:space="preserve">which is </w:t>
      </w:r>
      <w:r w:rsidRPr="003C55B8">
        <w:rPr>
          <w:rFonts w:ascii="Arial" w:eastAsia="ＭＳ 明朝" w:hAnsi="Arial" w:cs="Arial Unicode MS"/>
          <w:iCs/>
          <w:sz w:val="24"/>
          <w:szCs w:val="24"/>
        </w:rPr>
        <w:t>defined by the following equation, as the acquisition function:</w:t>
      </w:r>
      <w:bookmarkEnd w:id="24"/>
      <w:bookmarkEnd w:id="25"/>
    </w:p>
    <w:bookmarkStart w:id="26" w:name="_Hlk173959411"/>
    <w:p w14:paraId="0AE9449B" w14:textId="381E07E7" w:rsidR="00A45E43" w:rsidRPr="003C55B8" w:rsidRDefault="00000000" w:rsidP="0090755B">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EI</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r>
                <w:rPr>
                  <w:rFonts w:ascii="Cambria Math" w:eastAsia="ＭＳ 明朝" w:hAnsi="Cambria Math" w:cs="Arial Unicode MS"/>
                  <w:sz w:val="24"/>
                  <w:szCs w:val="24"/>
                </w:rPr>
                <m:t xml:space="preserve"> = </m:t>
              </m:r>
              <m:d>
                <m:dPr>
                  <m:ctrlPr>
                    <w:rPr>
                      <w:rFonts w:ascii="Cambria Math" w:eastAsia="ＭＳ 明朝" w:hAnsi="Cambria Math" w:cs="Arial Unicode MS"/>
                      <w:i/>
                      <w:sz w:val="24"/>
                      <w:szCs w:val="24"/>
                    </w:rPr>
                  </m:ctrlPr>
                </m:dPr>
                <m:e>
                  <m:acc>
                    <m:accPr>
                      <m:ctrlPr>
                        <w:rPr>
                          <w:rFonts w:ascii="Cambria Math" w:eastAsia="ＭＳ 明朝" w:hAnsi="Cambria Math" w:cs="Arial Unicode MS"/>
                          <w:i/>
                          <w:sz w:val="24"/>
                          <w:szCs w:val="24"/>
                        </w:rPr>
                      </m:ctrlPr>
                    </m:accPr>
                    <m:e>
                      <m:r>
                        <w:rPr>
                          <w:rFonts w:ascii="Cambria Math" w:eastAsia="ＭＳ 明朝" w:hAnsi="Cambria Math" w:cs="Arial Unicode MS"/>
                          <w:sz w:val="24"/>
                          <w:szCs w:val="24"/>
                        </w:rPr>
                        <m:t>g</m:t>
                      </m:r>
                    </m:e>
                  </m:acc>
                  <m: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e>
              </m:d>
              <m:r>
                <m:rPr>
                  <m:sty m:val="p"/>
                </m:rPr>
                <w:rPr>
                  <w:rFonts w:ascii="Cambria Math" w:eastAsia="ＭＳ 明朝" w:hAnsi="Cambria Math" w:cs="Arial Unicode MS"/>
                  <w:sz w:val="24"/>
                  <w:szCs w:val="24"/>
                </w:rPr>
                <m:t>Φ</m:t>
              </m:r>
              <m:d>
                <m:dPr>
                  <m:ctrlPr>
                    <w:rPr>
                      <w:rFonts w:ascii="Cambria Math" w:eastAsia="ＭＳ 明朝" w:hAnsi="Cambria Math" w:cs="Arial Unicode MS"/>
                      <w:i/>
                      <w:iCs/>
                      <w:sz w:val="24"/>
                      <w:szCs w:val="24"/>
                    </w:rPr>
                  </m:ctrlPr>
                </m:dPr>
                <m:e>
                  <m:f>
                    <m:fPr>
                      <m:ctrlPr>
                        <w:rPr>
                          <w:rFonts w:ascii="Cambria Math" w:eastAsia="ＭＳ 明朝" w:hAnsi="Cambria Math" w:cs="Arial Unicode MS"/>
                          <w:i/>
                          <w:sz w:val="24"/>
                          <w:szCs w:val="24"/>
                        </w:rPr>
                      </m:ctrlPr>
                    </m:fPr>
                    <m:num>
                      <m:acc>
                        <m:accPr>
                          <m:ctrlPr>
                            <w:rPr>
                              <w:rFonts w:ascii="Cambria Math" w:eastAsia="ＭＳ 明朝" w:hAnsi="Cambria Math" w:cs="Arial Unicode MS"/>
                              <w:i/>
                              <w:sz w:val="24"/>
                              <w:szCs w:val="24"/>
                            </w:rPr>
                          </m:ctrlPr>
                        </m:accPr>
                        <m:e>
                          <m:r>
                            <w:rPr>
                              <w:rFonts w:ascii="Cambria Math" w:eastAsia="ＭＳ 明朝" w:hAnsi="Cambria Math" w:cs="Arial Unicode MS"/>
                              <w:sz w:val="24"/>
                              <w:szCs w:val="24"/>
                            </w:rPr>
                            <m:t>g</m:t>
                          </m:r>
                        </m:e>
                      </m:acc>
                      <m: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num>
                    <m:den>
                      <m:r>
                        <w:rPr>
                          <w:rFonts w:ascii="Cambria Math" w:eastAsia="ＭＳ 明朝" w:hAnsi="Cambria Math" w:cs="Arial Unicode MS"/>
                          <w:sz w:val="24"/>
                          <w:szCs w:val="24"/>
                        </w:rPr>
                        <m:t>σ</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den>
                  </m:f>
                </m:e>
              </m:d>
              <m:r>
                <w:rPr>
                  <w:rFonts w:ascii="Cambria Math" w:eastAsia="ＭＳ 明朝" w:hAnsi="Cambria Math" w:cs="Arial Unicode MS"/>
                  <w:sz w:val="24"/>
                  <w:szCs w:val="24"/>
                </w:rPr>
                <m:t xml:space="preserve"> + σ</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r>
                <w:rPr>
                  <w:rFonts w:ascii="Cambria Math" w:eastAsia="ＭＳ 明朝" w:hAnsi="Cambria Math" w:cs="Arial Unicode MS"/>
                  <w:sz w:val="24"/>
                  <w:szCs w:val="24"/>
                </w:rPr>
                <m:t>ϕ</m:t>
              </m:r>
              <m:d>
                <m:dPr>
                  <m:ctrlPr>
                    <w:rPr>
                      <w:rFonts w:ascii="Cambria Math" w:eastAsia="ＭＳ 明朝" w:hAnsi="Cambria Math" w:cs="Arial Unicode MS"/>
                      <w:i/>
                      <w:sz w:val="24"/>
                      <w:szCs w:val="24"/>
                    </w:rPr>
                  </m:ctrlPr>
                </m:dPr>
                <m:e>
                  <m:f>
                    <m:fPr>
                      <m:ctrlPr>
                        <w:rPr>
                          <w:rFonts w:ascii="Cambria Math" w:eastAsia="ＭＳ 明朝" w:hAnsi="Cambria Math" w:cs="Arial Unicode MS"/>
                          <w:i/>
                          <w:sz w:val="24"/>
                          <w:szCs w:val="24"/>
                        </w:rPr>
                      </m:ctrlPr>
                    </m:fPr>
                    <m:num>
                      <m:acc>
                        <m:accPr>
                          <m:ctrlPr>
                            <w:rPr>
                              <w:rFonts w:ascii="Cambria Math" w:eastAsia="ＭＳ 明朝" w:hAnsi="Cambria Math" w:cs="Arial Unicode MS"/>
                              <w:i/>
                              <w:sz w:val="24"/>
                              <w:szCs w:val="24"/>
                            </w:rPr>
                          </m:ctrlPr>
                        </m:accPr>
                        <m:e>
                          <m:r>
                            <w:rPr>
                              <w:rFonts w:ascii="Cambria Math" w:eastAsia="ＭＳ 明朝" w:hAnsi="Cambria Math" w:cs="Arial Unicode MS"/>
                              <w:sz w:val="24"/>
                              <w:szCs w:val="24"/>
                            </w:rPr>
                            <m:t>g</m:t>
                          </m:r>
                        </m:e>
                      </m:acc>
                      <m: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num>
                    <m:den>
                      <m:r>
                        <w:rPr>
                          <w:rFonts w:ascii="Cambria Math" w:eastAsia="ＭＳ 明朝" w:hAnsi="Cambria Math" w:cs="Arial Unicode MS"/>
                          <w:sz w:val="24"/>
                          <w:szCs w:val="24"/>
                        </w:rPr>
                        <m:t>σ</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den>
                  </m:f>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19</m:t>
                  </m:r>
                </m:e>
              </m:d>
            </m:e>
          </m:eqArr>
        </m:oMath>
      </m:oMathPara>
    </w:p>
    <w:p w14:paraId="56969EE8" w14:textId="15FC7E0B" w:rsidR="00C23C40" w:rsidRPr="003C55B8" w:rsidRDefault="0098301F" w:rsidP="0090755B">
      <w:pPr>
        <w:spacing w:line="480" w:lineRule="auto"/>
        <w:rPr>
          <w:rFonts w:ascii="Arial" w:eastAsia="ＭＳ 明朝" w:hAnsi="Arial" w:cs="Arial Unicode MS"/>
          <w:iCs/>
          <w:sz w:val="24"/>
          <w:szCs w:val="24"/>
        </w:rPr>
      </w:pPr>
      <w:r w:rsidRPr="00BD30BD">
        <w:rPr>
          <w:rFonts w:ascii="Arial" w:eastAsia="ＭＳ 明朝" w:hAnsi="Arial" w:cs="Arial Unicode MS"/>
          <w:sz w:val="24"/>
          <w:szCs w:val="24"/>
        </w:rPr>
        <w:t xml:space="preserve">Here, </w:t>
      </w:r>
      <m:oMath>
        <m:acc>
          <m:accPr>
            <m:ctrlPr>
              <w:rPr>
                <w:rFonts w:ascii="Cambria Math" w:eastAsia="ＭＳ 明朝" w:hAnsi="Cambria Math" w:cs="Arial Unicode MS"/>
                <w:i/>
                <w:sz w:val="24"/>
                <w:szCs w:val="24"/>
              </w:rPr>
            </m:ctrlPr>
          </m:accPr>
          <m:e>
            <m:r>
              <w:rPr>
                <w:rFonts w:ascii="Cambria Math" w:eastAsia="ＭＳ 明朝" w:hAnsi="Cambria Math" w:cs="Arial Unicode MS"/>
                <w:sz w:val="24"/>
                <w:szCs w:val="24"/>
              </w:rPr>
              <m:t>g</m:t>
            </m:r>
          </m:e>
        </m:acc>
      </m:oMath>
      <w:r w:rsidRPr="00BD30BD">
        <w:rPr>
          <w:rFonts w:ascii="Arial" w:eastAsia="ＭＳ 明朝" w:hAnsi="Arial" w:cs="Arial Unicode MS"/>
          <w:iCs/>
          <w:sz w:val="24"/>
          <w:szCs w:val="24"/>
        </w:rPr>
        <w:t xml:space="preserve"> denotes the provisional optimum, i.e., the minimum of the objective function in </w:t>
      </w:r>
      <w:r w:rsidR="00BD30BD" w:rsidRPr="00BD30BD">
        <w:rPr>
          <w:rFonts w:ascii="Arial" w:eastAsia="ＭＳ 明朝" w:hAnsi="Arial" w:cs="Arial Unicode MS" w:hint="eastAsia"/>
          <w:iCs/>
          <w:sz w:val="24"/>
          <w:szCs w:val="24"/>
        </w:rPr>
        <w:t xml:space="preserve">all previous </w:t>
      </w:r>
      <w:r w:rsidRPr="00BD30BD">
        <w:rPr>
          <w:rFonts w:ascii="Arial" w:eastAsia="ＭＳ 明朝" w:hAnsi="Arial" w:cs="Arial Unicode MS"/>
          <w:iCs/>
          <w:sz w:val="24"/>
          <w:szCs w:val="24"/>
        </w:rPr>
        <w:t>training cycl</w:t>
      </w:r>
      <w:r w:rsidR="00BD30BD" w:rsidRPr="00BD30BD">
        <w:rPr>
          <w:rFonts w:ascii="Arial" w:eastAsia="ＭＳ 明朝" w:hAnsi="Arial" w:cs="Arial Unicode MS" w:hint="eastAsia"/>
          <w:iCs/>
          <w:sz w:val="24"/>
          <w:szCs w:val="24"/>
        </w:rPr>
        <w:t>es</w:t>
      </w:r>
      <w:r w:rsidR="00DF56CD">
        <w:rPr>
          <w:rFonts w:ascii="Arial" w:eastAsia="ＭＳ 明朝" w:hAnsi="Arial" w:cs="Arial Unicode MS" w:hint="eastAsia"/>
          <w:iCs/>
          <w:sz w:val="24"/>
          <w:szCs w:val="24"/>
        </w:rPr>
        <w:t>;</w:t>
      </w:r>
      <w:r w:rsidR="00253EBE" w:rsidRPr="00253EBE">
        <w:rPr>
          <w:rFonts w:ascii="Arial" w:eastAsia="ＭＳ 明朝" w:hAnsi="Arial" w:cs="Arial Unicode MS"/>
          <w:iCs/>
          <w:sz w:val="24"/>
          <w:szCs w:val="24"/>
        </w:rPr>
        <w:t xml:space="preserve"> </w:t>
      </w:r>
      <m:oMath>
        <m:r>
          <w:rPr>
            <w:rFonts w:ascii="Cambria Math" w:eastAsia="ＭＳ 明朝" w:hAnsi="Cambria Math" w:cs="Arial Unicode MS"/>
            <w:sz w:val="24"/>
            <w:szCs w:val="24"/>
          </w:rPr>
          <m:t>σ</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oMath>
      <w:r w:rsidR="00253EBE" w:rsidRPr="00253EBE">
        <w:rPr>
          <w:rFonts w:ascii="Arial" w:eastAsia="ＭＳ 明朝" w:hAnsi="Arial" w:cs="Arial Unicode MS"/>
          <w:iCs/>
          <w:sz w:val="24"/>
          <w:szCs w:val="24"/>
        </w:rPr>
        <w:t xml:space="preserve"> </w:t>
      </w:r>
      <w:r w:rsidR="00DF56CD">
        <w:rPr>
          <w:rFonts w:ascii="Arial" w:eastAsia="ＭＳ 明朝" w:hAnsi="Arial" w:cs="Arial Unicode MS" w:hint="eastAsia"/>
          <w:iCs/>
          <w:sz w:val="24"/>
          <w:szCs w:val="24"/>
        </w:rPr>
        <w:t>denote</w:t>
      </w:r>
      <w:r w:rsidR="00253EBE" w:rsidRPr="00253EBE">
        <w:rPr>
          <w:rFonts w:ascii="Arial" w:eastAsia="ＭＳ 明朝" w:hAnsi="Arial" w:cs="Arial Unicode MS"/>
          <w:iCs/>
          <w:sz w:val="24"/>
          <w:szCs w:val="24"/>
        </w:rPr>
        <w:t xml:space="preserve">s the GPR standard deviation, which is the square root of the GPR </w:t>
      </w:r>
      <w:r w:rsidR="00253EBE" w:rsidRPr="00B25B04">
        <w:rPr>
          <w:rFonts w:ascii="Arial" w:eastAsia="ＭＳ 明朝" w:hAnsi="Arial" w:cs="Arial Unicode MS"/>
          <w:iCs/>
          <w:sz w:val="24"/>
          <w:szCs w:val="24"/>
        </w:rPr>
        <w:t>variance</w:t>
      </w:r>
      <w:bookmarkStart w:id="27" w:name="_Hlk205490048"/>
      <w:r w:rsidR="00D0573B" w:rsidRPr="00B25B04">
        <w:rPr>
          <w:rFonts w:ascii="Arial" w:eastAsia="ＭＳ 明朝" w:hAnsi="Arial" w:cs="Arial Unicode MS" w:hint="eastAsia"/>
          <w:iCs/>
          <w:sz w:val="24"/>
          <w:szCs w:val="24"/>
        </w:rPr>
        <w:t>.</w:t>
      </w:r>
      <w:r w:rsidR="00036595" w:rsidRPr="00B25B04">
        <w:rPr>
          <w:rFonts w:ascii="Arial" w:eastAsia="ＭＳ 明朝" w:hAnsi="Arial" w:cs="Arial Unicode MS" w:hint="eastAsia"/>
          <w:sz w:val="24"/>
          <w:szCs w:val="24"/>
        </w:rPr>
        <w:t xml:space="preserve"> </w:t>
      </w:r>
      <w:bookmarkEnd w:id="27"/>
      <w:r w:rsidR="00DF56CD" w:rsidRPr="00B25B04">
        <w:rPr>
          <w:rFonts w:ascii="Arial" w:eastAsia="ＭＳ 明朝" w:hAnsi="Arial" w:cs="Arial Unicode MS" w:hint="eastAsia"/>
          <w:iCs/>
          <w:sz w:val="24"/>
          <w:szCs w:val="24"/>
        </w:rPr>
        <w:t>In</w:t>
      </w:r>
      <w:r w:rsidR="00DF56CD">
        <w:rPr>
          <w:rFonts w:ascii="Arial" w:eastAsia="ＭＳ 明朝" w:hAnsi="Arial" w:cs="Arial Unicode MS" w:hint="eastAsia"/>
          <w:iCs/>
          <w:sz w:val="24"/>
          <w:szCs w:val="24"/>
        </w:rPr>
        <w:t xml:space="preserve"> addition</w:t>
      </w:r>
      <w:r w:rsidR="00B50DAD" w:rsidRPr="00B50DAD">
        <w:rPr>
          <w:rFonts w:ascii="Arial" w:eastAsia="ＭＳ 明朝" w:hAnsi="Arial" w:cs="Arial Unicode MS"/>
          <w:iCs/>
          <w:sz w:val="24"/>
          <w:szCs w:val="24"/>
        </w:rPr>
        <w:t xml:space="preserve">, </w:t>
      </w:r>
      <m:oMath>
        <m:r>
          <m:rPr>
            <m:sty m:val="p"/>
          </m:rPr>
          <w:rPr>
            <w:rFonts w:ascii="Cambria Math" w:eastAsia="ＭＳ 明朝" w:hAnsi="Cambria Math" w:cs="Arial Unicode MS"/>
            <w:sz w:val="24"/>
            <w:szCs w:val="24"/>
          </w:rPr>
          <m:t>Φ</m:t>
        </m:r>
      </m:oMath>
      <w:r w:rsidR="00B50DAD">
        <w:rPr>
          <w:rFonts w:ascii="Arial" w:eastAsia="ＭＳ 明朝" w:hAnsi="Arial" w:cs="Arial Unicode MS" w:hint="eastAsia"/>
          <w:iCs/>
          <w:sz w:val="24"/>
          <w:szCs w:val="24"/>
        </w:rPr>
        <w:t xml:space="preserve"> </w:t>
      </w:r>
      <w:r w:rsidR="00B50DAD" w:rsidRPr="00B50DAD">
        <w:rPr>
          <w:rFonts w:ascii="Arial" w:eastAsia="ＭＳ 明朝" w:hAnsi="Arial" w:cs="Arial Unicode MS"/>
          <w:iCs/>
          <w:sz w:val="24"/>
          <w:szCs w:val="24"/>
        </w:rPr>
        <w:t xml:space="preserve">and </w:t>
      </w:r>
      <m:oMath>
        <m:r>
          <w:rPr>
            <w:rFonts w:ascii="Cambria Math" w:eastAsia="ＭＳ 明朝" w:hAnsi="Cambria Math" w:cs="Arial Unicode MS"/>
            <w:sz w:val="24"/>
            <w:szCs w:val="24"/>
          </w:rPr>
          <m:t>ϕ</m:t>
        </m:r>
      </m:oMath>
      <w:r w:rsidR="00B50DAD" w:rsidRPr="00B50DAD">
        <w:rPr>
          <w:rFonts w:ascii="Arial" w:eastAsia="ＭＳ 明朝" w:hAnsi="Arial" w:cs="Arial Unicode MS"/>
          <w:iCs/>
          <w:sz w:val="24"/>
          <w:szCs w:val="24"/>
        </w:rPr>
        <w:t xml:space="preserve"> represent the cumulative distribution function and probability distribution function of the standard normal distribution, respectively.</w:t>
      </w:r>
      <w:r w:rsidR="00B50DAD">
        <w:rPr>
          <w:rFonts w:ascii="Arial" w:eastAsia="ＭＳ 明朝" w:hAnsi="Arial" w:cs="Arial Unicode MS" w:hint="eastAsia"/>
          <w:iCs/>
          <w:sz w:val="24"/>
          <w:szCs w:val="24"/>
        </w:rPr>
        <w:t xml:space="preserve"> </w:t>
      </w:r>
      <w:r w:rsidR="005C3CBD" w:rsidRPr="00824526">
        <w:rPr>
          <w:rFonts w:ascii="Arial" w:eastAsia="ＭＳ 明朝" w:hAnsi="Arial" w:cs="Arial Unicode MS"/>
          <w:iCs/>
          <w:sz w:val="24"/>
          <w:szCs w:val="24"/>
        </w:rPr>
        <w:t>The EI increases when the GPR mean is small or</w:t>
      </w:r>
      <w:r w:rsidR="0019216D" w:rsidRPr="00824526">
        <w:rPr>
          <w:rFonts w:ascii="Arial" w:eastAsia="ＭＳ 明朝" w:hAnsi="Arial" w:cs="Arial Unicode MS" w:hint="eastAsia"/>
          <w:iCs/>
          <w:sz w:val="24"/>
          <w:szCs w:val="24"/>
        </w:rPr>
        <w:t xml:space="preserve"> </w:t>
      </w:r>
      <w:r w:rsidR="005C3CBD" w:rsidRPr="00824526">
        <w:rPr>
          <w:rFonts w:ascii="Arial" w:eastAsia="ＭＳ 明朝" w:hAnsi="Arial" w:cs="Arial Unicode MS"/>
          <w:iCs/>
          <w:sz w:val="24"/>
          <w:szCs w:val="24"/>
        </w:rPr>
        <w:t>the GPR standard deviation is large.</w:t>
      </w:r>
    </w:p>
    <w:p w14:paraId="34277084" w14:textId="3F54B1C8" w:rsidR="00C23C40" w:rsidRPr="003C55B8" w:rsidRDefault="005342DC" w:rsidP="003316F7">
      <w:pPr>
        <w:spacing w:line="480" w:lineRule="auto"/>
        <w:ind w:firstLineChars="100" w:firstLine="240"/>
        <w:rPr>
          <w:rFonts w:ascii="Arial" w:eastAsia="ＭＳ 明朝" w:hAnsi="Arial" w:cs="Arial Unicode MS"/>
          <w:iCs/>
          <w:sz w:val="24"/>
          <w:szCs w:val="24"/>
        </w:rPr>
      </w:pPr>
      <w:r w:rsidRPr="0019216D">
        <w:rPr>
          <w:rFonts w:ascii="Arial" w:eastAsia="ＭＳ 明朝" w:hAnsi="Arial" w:cs="Arial Unicode MS"/>
          <w:iCs/>
          <w:sz w:val="24"/>
          <w:szCs w:val="24"/>
        </w:rPr>
        <w:t>However</w:t>
      </w:r>
      <w:r w:rsidRPr="003C55B8">
        <w:rPr>
          <w:rFonts w:ascii="Arial" w:eastAsia="ＭＳ 明朝" w:hAnsi="Arial" w:cs="Arial Unicode MS"/>
          <w:iCs/>
          <w:sz w:val="24"/>
          <w:szCs w:val="24"/>
        </w:rPr>
        <w:t xml:space="preserve">, the inverse matrix in </w:t>
      </w:r>
      <w:r w:rsidRPr="00921A32">
        <w:rPr>
          <w:rFonts w:ascii="Arial" w:eastAsia="ＭＳ 明朝" w:hAnsi="Arial" w:cs="Arial Unicode MS"/>
          <w:iCs/>
          <w:sz w:val="24"/>
          <w:szCs w:val="24"/>
        </w:rPr>
        <w:t>Eq</w:t>
      </w:r>
      <w:r w:rsidR="00921A32">
        <w:rPr>
          <w:rFonts w:ascii="Arial" w:eastAsia="ＭＳ 明朝" w:hAnsi="Arial" w:cs="Arial Unicode MS" w:hint="eastAsia"/>
          <w:iCs/>
          <w:sz w:val="24"/>
          <w:szCs w:val="24"/>
        </w:rPr>
        <w:t>s</w:t>
      </w:r>
      <w:r w:rsidRPr="003C55B8">
        <w:rPr>
          <w:rFonts w:ascii="Arial" w:eastAsia="ＭＳ 明朝" w:hAnsi="Arial" w:cs="Arial Unicode MS"/>
          <w:iCs/>
          <w:sz w:val="24"/>
          <w:szCs w:val="24"/>
        </w:rPr>
        <w:t>. (1</w:t>
      </w:r>
      <w:r w:rsidR="005C3CBD" w:rsidRPr="003C55B8">
        <w:rPr>
          <w:rFonts w:ascii="Arial" w:eastAsia="ＭＳ 明朝" w:hAnsi="Arial" w:cs="Arial Unicode MS"/>
          <w:iCs/>
          <w:sz w:val="24"/>
          <w:szCs w:val="24"/>
        </w:rPr>
        <w:t>4</w:t>
      </w:r>
      <w:r w:rsidRPr="003C55B8">
        <w:rPr>
          <w:rFonts w:ascii="Arial" w:eastAsia="ＭＳ 明朝" w:hAnsi="Arial" w:cs="Arial Unicode MS"/>
          <w:iCs/>
          <w:sz w:val="24"/>
          <w:szCs w:val="24"/>
        </w:rPr>
        <w:t>), (1</w:t>
      </w:r>
      <w:r w:rsidR="005C3CBD" w:rsidRPr="003C55B8">
        <w:rPr>
          <w:rFonts w:ascii="Arial" w:eastAsia="ＭＳ 明朝" w:hAnsi="Arial" w:cs="Arial Unicode MS"/>
          <w:iCs/>
          <w:sz w:val="24"/>
          <w:szCs w:val="24"/>
        </w:rPr>
        <w:t>7</w:t>
      </w:r>
      <w:r w:rsidRPr="003C55B8">
        <w:rPr>
          <w:rFonts w:ascii="Arial" w:eastAsia="ＭＳ 明朝" w:hAnsi="Arial" w:cs="Arial Unicode MS"/>
          <w:iCs/>
          <w:sz w:val="24"/>
          <w:szCs w:val="24"/>
        </w:rPr>
        <w:t>), and (1</w:t>
      </w:r>
      <w:r w:rsidR="005C3CBD" w:rsidRPr="003C55B8">
        <w:rPr>
          <w:rFonts w:ascii="Arial" w:eastAsia="ＭＳ 明朝" w:hAnsi="Arial" w:cs="Arial Unicode MS"/>
          <w:iCs/>
          <w:sz w:val="24"/>
          <w:szCs w:val="24"/>
        </w:rPr>
        <w:t>8</w:t>
      </w:r>
      <w:r w:rsidRPr="003C55B8">
        <w:rPr>
          <w:rFonts w:ascii="Arial" w:eastAsia="ＭＳ 明朝" w:hAnsi="Arial" w:cs="Arial Unicode MS"/>
          <w:iCs/>
          <w:sz w:val="24"/>
          <w:szCs w:val="24"/>
        </w:rPr>
        <w:t xml:space="preserve">) </w:t>
      </w:r>
      <w:r w:rsidRPr="0019216D">
        <w:rPr>
          <w:rFonts w:ascii="Arial" w:eastAsia="ＭＳ 明朝" w:hAnsi="Arial" w:cs="Arial Unicode MS"/>
          <w:iCs/>
          <w:sz w:val="24"/>
          <w:szCs w:val="24"/>
        </w:rPr>
        <w:t>could</w:t>
      </w:r>
      <w:r w:rsidRPr="003C55B8">
        <w:rPr>
          <w:rFonts w:ascii="Arial" w:eastAsia="ＭＳ 明朝" w:hAnsi="Arial" w:cs="Arial Unicode MS"/>
          <w:iCs/>
          <w:sz w:val="24"/>
          <w:szCs w:val="24"/>
        </w:rPr>
        <w:t xml:space="preserve"> not be calculated stably </w:t>
      </w:r>
      <w:r w:rsidR="004B7DAE" w:rsidRPr="003C55B8">
        <w:rPr>
          <w:rFonts w:ascii="Arial" w:eastAsia="ＭＳ 明朝" w:hAnsi="Arial" w:cs="Arial Unicode MS"/>
          <w:iCs/>
          <w:sz w:val="24"/>
          <w:szCs w:val="24"/>
        </w:rPr>
        <w:t xml:space="preserve">using the EI </w:t>
      </w:r>
      <w:r w:rsidRPr="003C55B8">
        <w:rPr>
          <w:rFonts w:ascii="Arial" w:eastAsia="ＭＳ 明朝" w:hAnsi="Arial" w:cs="Arial Unicode MS"/>
          <w:iCs/>
          <w:sz w:val="24"/>
          <w:szCs w:val="24"/>
        </w:rPr>
        <w:t xml:space="preserve">due to the redundant exploration of the input data. Therefore, we adopted </w:t>
      </w:r>
      <w:r w:rsidR="00FA5FB6" w:rsidRPr="003C55B8">
        <w:rPr>
          <w:rFonts w:ascii="Arial" w:eastAsia="ＭＳ 明朝" w:hAnsi="Arial" w:cs="Arial Unicode MS"/>
          <w:iCs/>
          <w:sz w:val="24"/>
          <w:szCs w:val="24"/>
        </w:rPr>
        <w:t xml:space="preserve">the </w:t>
      </w:r>
      <w:r w:rsidRPr="003C55B8">
        <w:rPr>
          <w:rFonts w:ascii="Arial" w:eastAsia="ＭＳ 明朝" w:hAnsi="Arial" w:cs="Arial Unicode MS"/>
          <w:iCs/>
          <w:sz w:val="24"/>
          <w:szCs w:val="24"/>
        </w:rPr>
        <w:t xml:space="preserve">penalized EI. The local penalization method proposed by </w:t>
      </w:r>
      <w:r w:rsidR="001C5C0E" w:rsidRPr="001C5C0E">
        <w:rPr>
          <w:rFonts w:ascii="Arial" w:eastAsia="ＭＳ 明朝" w:hAnsi="Arial" w:cs="Arial Unicode MS"/>
          <w:iCs/>
          <w:sz w:val="24"/>
          <w:szCs w:val="24"/>
        </w:rPr>
        <w:t>González</w:t>
      </w:r>
      <w:r w:rsidRPr="003C55B8">
        <w:rPr>
          <w:rFonts w:ascii="Arial" w:eastAsia="ＭＳ 明朝" w:hAnsi="Arial" w:cs="Arial Unicode MS"/>
          <w:iCs/>
          <w:sz w:val="24"/>
          <w:szCs w:val="24"/>
        </w:rPr>
        <w:t xml:space="preserve"> et al. (2016) is an approach that smoothly</w:t>
      </w:r>
      <w:r w:rsidR="002871BA">
        <w:rPr>
          <w:rFonts w:ascii="Arial" w:eastAsia="ＭＳ 明朝" w:hAnsi="Arial" w:cs="Arial Unicode MS" w:hint="eastAsia"/>
          <w:iCs/>
          <w:sz w:val="24"/>
          <w:szCs w:val="24"/>
        </w:rPr>
        <w:t xml:space="preserve"> reduces</w:t>
      </w:r>
      <w:r w:rsidRPr="003C55B8">
        <w:rPr>
          <w:rFonts w:ascii="Arial" w:eastAsia="ＭＳ 明朝" w:hAnsi="Arial" w:cs="Arial Unicode MS"/>
          <w:iCs/>
          <w:sz w:val="24"/>
          <w:szCs w:val="24"/>
        </w:rPr>
        <w:t xml:space="preserve"> </w:t>
      </w:r>
      <w:r w:rsidR="004B7DAE" w:rsidRPr="003C55B8">
        <w:rPr>
          <w:rFonts w:ascii="Arial" w:eastAsia="ＭＳ 明朝" w:hAnsi="Arial" w:cs="Arial Unicode MS"/>
          <w:iCs/>
          <w:sz w:val="24"/>
          <w:szCs w:val="24"/>
        </w:rPr>
        <w:t xml:space="preserve">the </w:t>
      </w:r>
      <w:r w:rsidRPr="003C55B8">
        <w:rPr>
          <w:rFonts w:ascii="Arial" w:eastAsia="ＭＳ 明朝" w:hAnsi="Arial" w:cs="Arial Unicode MS"/>
          <w:iCs/>
          <w:sz w:val="24"/>
          <w:szCs w:val="24"/>
        </w:rPr>
        <w:t xml:space="preserve">acquisition function near </w:t>
      </w:r>
      <w:r w:rsidRPr="001C2A46">
        <w:rPr>
          <w:rFonts w:ascii="Arial" w:eastAsia="ＭＳ 明朝" w:hAnsi="Arial" w:cs="Arial Unicode MS"/>
          <w:iCs/>
          <w:sz w:val="24"/>
          <w:szCs w:val="24"/>
        </w:rPr>
        <w:t>the input data</w:t>
      </w:r>
      <w:r w:rsidR="004B7DAE" w:rsidRPr="001C2A46">
        <w:rPr>
          <w:rFonts w:ascii="Arial" w:eastAsia="ＭＳ 明朝" w:hAnsi="Arial" w:cs="Arial Unicode MS"/>
          <w:iCs/>
          <w:sz w:val="24"/>
          <w:szCs w:val="24"/>
        </w:rPr>
        <w:t xml:space="preserve"> point</w:t>
      </w:r>
      <w:r w:rsidR="001C2A46">
        <w:rPr>
          <w:rFonts w:ascii="Arial" w:eastAsia="ＭＳ 明朝" w:hAnsi="Arial" w:cs="Arial Unicode MS" w:hint="eastAsia"/>
          <w:iCs/>
          <w:sz w:val="24"/>
          <w:szCs w:val="24"/>
        </w:rPr>
        <w:t>s</w:t>
      </w:r>
      <w:r w:rsidRPr="003C55B8">
        <w:rPr>
          <w:rFonts w:ascii="Arial" w:eastAsia="ＭＳ 明朝" w:hAnsi="Arial" w:cs="Arial Unicode MS"/>
          <w:iCs/>
          <w:sz w:val="24"/>
          <w:szCs w:val="24"/>
        </w:rPr>
        <w:t xml:space="preserve">. </w:t>
      </w:r>
      <w:r w:rsidR="007D72B0" w:rsidRPr="007D72B0">
        <w:rPr>
          <w:rFonts w:ascii="Arial" w:eastAsia="ＭＳ 明朝" w:hAnsi="Arial" w:cs="Arial Unicode MS"/>
          <w:iCs/>
          <w:sz w:val="24"/>
          <w:szCs w:val="24"/>
        </w:rPr>
        <w:t>This approach assumes the objective function is Lipschitz continuous; this approach prevents</w:t>
      </w:r>
      <w:r w:rsidR="002871BA">
        <w:rPr>
          <w:rFonts w:ascii="Arial" w:eastAsia="ＭＳ 明朝" w:hAnsi="Arial" w:cs="Arial Unicode MS" w:hint="eastAsia"/>
          <w:iCs/>
          <w:sz w:val="24"/>
          <w:szCs w:val="24"/>
        </w:rPr>
        <w:t xml:space="preserve"> </w:t>
      </w:r>
      <w:r w:rsidR="002871BA" w:rsidRPr="002871BA">
        <w:rPr>
          <w:rFonts w:ascii="Arial" w:eastAsia="ＭＳ 明朝" w:hAnsi="Arial" w:cs="Arial Unicode MS"/>
          <w:iCs/>
          <w:sz w:val="24"/>
          <w:szCs w:val="24"/>
        </w:rPr>
        <w:t>the redundant exploration</w:t>
      </w:r>
      <w:r w:rsidR="007D72B0" w:rsidRPr="007D72B0">
        <w:rPr>
          <w:rFonts w:ascii="Arial" w:eastAsia="ＭＳ 明朝" w:hAnsi="Arial" w:cs="Arial Unicode MS"/>
          <w:iCs/>
          <w:sz w:val="24"/>
          <w:szCs w:val="24"/>
        </w:rPr>
        <w:t xml:space="preserve"> by smoothly </w:t>
      </w:r>
      <w:r w:rsidR="007D72B0" w:rsidRPr="002871BA">
        <w:rPr>
          <w:rFonts w:ascii="Arial" w:eastAsia="ＭＳ 明朝" w:hAnsi="Arial" w:cs="Arial Unicode MS"/>
          <w:iCs/>
          <w:sz w:val="24"/>
          <w:szCs w:val="24"/>
        </w:rPr>
        <w:t>reducing</w:t>
      </w:r>
      <w:r w:rsidR="007D72B0" w:rsidRPr="007D72B0">
        <w:rPr>
          <w:rFonts w:ascii="Arial" w:eastAsia="ＭＳ 明朝" w:hAnsi="Arial" w:cs="Arial Unicode MS"/>
          <w:iCs/>
          <w:sz w:val="24"/>
          <w:szCs w:val="24"/>
        </w:rPr>
        <w:t xml:space="preserve"> the acquisition function as the distance from the input data </w:t>
      </w:r>
      <w:r w:rsidR="007D72B0" w:rsidRPr="001C2A46">
        <w:rPr>
          <w:rFonts w:ascii="Arial" w:eastAsia="ＭＳ 明朝" w:hAnsi="Arial" w:cs="Arial Unicode MS"/>
          <w:iCs/>
          <w:sz w:val="24"/>
          <w:szCs w:val="24"/>
        </w:rPr>
        <w:t>increases</w:t>
      </w:r>
      <w:r w:rsidR="007D72B0" w:rsidRPr="007D72B0">
        <w:rPr>
          <w:rFonts w:ascii="Arial" w:eastAsia="ＭＳ 明朝" w:hAnsi="Arial" w:cs="Arial Unicode MS"/>
          <w:iCs/>
          <w:sz w:val="24"/>
          <w:szCs w:val="24"/>
        </w:rPr>
        <w:t>.</w:t>
      </w:r>
    </w:p>
    <w:p w14:paraId="171E2D54" w14:textId="51574B9A" w:rsidR="00774781" w:rsidRPr="003C55B8" w:rsidRDefault="00E610F4" w:rsidP="00B156C4">
      <w:pPr>
        <w:spacing w:line="480" w:lineRule="auto"/>
        <w:ind w:firstLineChars="100" w:firstLine="240"/>
        <w:rPr>
          <w:rFonts w:ascii="Arial" w:eastAsia="ＭＳ 明朝" w:hAnsi="Arial" w:cs="Arial Unicode MS"/>
          <w:iCs/>
          <w:sz w:val="24"/>
          <w:szCs w:val="24"/>
        </w:rPr>
      </w:pPr>
      <w:bookmarkStart w:id="28" w:name="_Hlk205489740"/>
      <w:r w:rsidRPr="00E610F4">
        <w:rPr>
          <w:rFonts w:ascii="Arial" w:eastAsia="ＭＳ 明朝" w:hAnsi="Arial" w:cs="Arial Unicode MS"/>
          <w:iCs/>
          <w:sz w:val="24"/>
          <w:szCs w:val="24"/>
        </w:rPr>
        <w:t xml:space="preserve">The acquisition function is often non-convex and has multiple local optima, a general problem in </w:t>
      </w:r>
      <w:r w:rsidR="001C2A46">
        <w:rPr>
          <w:rFonts w:ascii="Arial" w:eastAsia="ＭＳ 明朝" w:hAnsi="Arial" w:cs="Arial Unicode MS" w:hint="eastAsia"/>
          <w:iCs/>
          <w:sz w:val="24"/>
          <w:szCs w:val="24"/>
        </w:rPr>
        <w:t xml:space="preserve">the </w:t>
      </w:r>
      <w:r w:rsidRPr="00E610F4">
        <w:rPr>
          <w:rFonts w:ascii="Arial" w:eastAsia="ＭＳ 明朝" w:hAnsi="Arial" w:cs="Arial Unicode MS"/>
          <w:iCs/>
          <w:sz w:val="24"/>
          <w:szCs w:val="24"/>
        </w:rPr>
        <w:t>BO (Shahriari et al., 2016).</w:t>
      </w:r>
      <w:r>
        <w:rPr>
          <w:rFonts w:ascii="Arial" w:eastAsia="ＭＳ 明朝" w:hAnsi="Arial" w:cs="Arial Unicode MS" w:hint="eastAsia"/>
          <w:iCs/>
          <w:sz w:val="24"/>
          <w:szCs w:val="24"/>
        </w:rPr>
        <w:t xml:space="preserve"> </w:t>
      </w:r>
      <w:r w:rsidRPr="00E610F4">
        <w:rPr>
          <w:rFonts w:ascii="Arial" w:eastAsia="ＭＳ 明朝" w:hAnsi="Arial" w:cs="Arial Unicode MS"/>
          <w:iCs/>
          <w:sz w:val="24"/>
          <w:szCs w:val="24"/>
        </w:rPr>
        <w:t xml:space="preserve">The acquisition function should be optimized to determine the next input data. If the optimization algorithm falls into a local optimum, </w:t>
      </w:r>
      <w:r w:rsidR="001C2A46">
        <w:rPr>
          <w:rFonts w:ascii="Arial" w:eastAsia="ＭＳ 明朝" w:hAnsi="Arial" w:cs="Arial Unicode MS" w:hint="eastAsia"/>
          <w:iCs/>
          <w:sz w:val="24"/>
          <w:szCs w:val="24"/>
        </w:rPr>
        <w:t xml:space="preserve">the </w:t>
      </w:r>
      <w:r w:rsidRPr="00E610F4">
        <w:rPr>
          <w:rFonts w:ascii="Arial" w:eastAsia="ＭＳ 明朝" w:hAnsi="Arial" w:cs="Arial Unicode MS"/>
          <w:iCs/>
          <w:sz w:val="24"/>
          <w:szCs w:val="24"/>
        </w:rPr>
        <w:t>adequate input data may not be obtained.</w:t>
      </w:r>
      <w:r>
        <w:rPr>
          <w:rFonts w:ascii="Arial" w:eastAsia="ＭＳ 明朝" w:hAnsi="Arial" w:cs="Arial Unicode MS" w:hint="eastAsia"/>
          <w:iCs/>
          <w:sz w:val="24"/>
          <w:szCs w:val="24"/>
        </w:rPr>
        <w:t xml:space="preserve"> </w:t>
      </w:r>
      <w:r w:rsidRPr="00E610F4">
        <w:rPr>
          <w:rFonts w:ascii="Arial" w:eastAsia="ＭＳ 明朝" w:hAnsi="Arial" w:cs="Arial Unicode MS"/>
          <w:iCs/>
          <w:sz w:val="24"/>
          <w:szCs w:val="24"/>
        </w:rPr>
        <w:t xml:space="preserve">Therefore, we also </w:t>
      </w:r>
      <w:r w:rsidRPr="00265381">
        <w:rPr>
          <w:rFonts w:ascii="Arial" w:eastAsia="ＭＳ 明朝" w:hAnsi="Arial" w:cs="Arial Unicode MS"/>
          <w:iCs/>
          <w:sz w:val="24"/>
          <w:szCs w:val="24"/>
        </w:rPr>
        <w:t>employed</w:t>
      </w:r>
      <w:r w:rsidRPr="00E610F4">
        <w:rPr>
          <w:rFonts w:ascii="Arial" w:eastAsia="ＭＳ 明朝" w:hAnsi="Arial" w:cs="Arial Unicode MS"/>
          <w:iCs/>
          <w:sz w:val="24"/>
          <w:szCs w:val="24"/>
        </w:rPr>
        <w:t xml:space="preserve"> multi-start </w:t>
      </w:r>
      <w:r w:rsidRPr="00E610F4">
        <w:rPr>
          <w:rFonts w:ascii="Arial" w:eastAsia="ＭＳ 明朝" w:hAnsi="Arial" w:cs="Arial Unicode MS"/>
          <w:iCs/>
          <w:sz w:val="24"/>
          <w:szCs w:val="24"/>
        </w:rPr>
        <w:lastRenderedPageBreak/>
        <w:t>optimization to</w:t>
      </w:r>
      <w:bookmarkEnd w:id="28"/>
      <w:r w:rsidRPr="00E610F4">
        <w:rPr>
          <w:rFonts w:ascii="Arial" w:eastAsia="ＭＳ 明朝" w:hAnsi="Arial" w:cs="Arial Unicode MS"/>
          <w:iCs/>
          <w:sz w:val="24"/>
          <w:szCs w:val="24"/>
        </w:rPr>
        <w:t xml:space="preserve"> optimize the acquisition function. The penalized EI at the input data </w:t>
      </w:r>
      <w:r w:rsidR="00C44498">
        <w:rPr>
          <w:rFonts w:ascii="Arial" w:eastAsia="ＭＳ 明朝" w:hAnsi="Arial" w:cs="Arial Unicode MS" w:hint="eastAsia"/>
          <w:iCs/>
          <w:sz w:val="24"/>
          <w:szCs w:val="24"/>
        </w:rPr>
        <w:t xml:space="preserve">point </w:t>
      </w:r>
      <w:r w:rsidRPr="00E610F4">
        <w:rPr>
          <w:rFonts w:ascii="Arial" w:eastAsia="ＭＳ 明朝" w:hAnsi="Arial" w:cs="Arial Unicode MS"/>
          <w:iCs/>
          <w:sz w:val="24"/>
          <w:szCs w:val="24"/>
        </w:rPr>
        <w:t xml:space="preserve">is written as </w:t>
      </w:r>
      <w:r w:rsidRPr="00532107">
        <w:rPr>
          <w:rFonts w:ascii="Arial" w:eastAsia="ＭＳ 明朝" w:hAnsi="Arial" w:cs="Arial Unicode MS"/>
          <w:iCs/>
          <w:sz w:val="24"/>
          <w:szCs w:val="24"/>
        </w:rPr>
        <w:t>follows</w:t>
      </w:r>
      <w:r>
        <w:rPr>
          <w:rFonts w:ascii="Arial" w:eastAsia="ＭＳ 明朝" w:hAnsi="Arial" w:cs="Arial Unicode MS" w:hint="eastAsia"/>
          <w:iCs/>
          <w:sz w:val="24"/>
          <w:szCs w:val="24"/>
        </w:rPr>
        <w:t>:</w:t>
      </w:r>
    </w:p>
    <w:p w14:paraId="495DBE15" w14:textId="58C64229" w:rsidR="00774781" w:rsidRPr="003C55B8" w:rsidRDefault="00000000" w:rsidP="00774781">
      <w:pPr>
        <w:spacing w:line="480" w:lineRule="auto"/>
        <w:rPr>
          <w:rFonts w:ascii="Arial" w:eastAsia="ＭＳ 明朝" w:hAnsi="Arial" w:cs="Arial Unicode MS"/>
          <w:iCs/>
          <w:sz w:val="24"/>
          <w:szCs w:val="24"/>
        </w:rPr>
      </w:pPr>
      <m:oMathPara>
        <m:oMath>
          <m:eqArr>
            <m:eqArrPr>
              <m:maxDist m:val="1"/>
              <m:ctrlPr>
                <w:rPr>
                  <w:rFonts w:ascii="Cambria Math" w:eastAsia="ＭＳ 明朝" w:hAnsi="Cambria Math" w:cs="Arial Unicode MS"/>
                  <w:i/>
                  <w:sz w:val="24"/>
                  <w:szCs w:val="24"/>
                </w:rPr>
              </m:ctrlPr>
            </m:eqArrPr>
            <m:e>
              <m:func>
                <m:funcPr>
                  <m:ctrlPr>
                    <w:rPr>
                      <w:rFonts w:ascii="Cambria Math" w:eastAsia="ＭＳ 明朝" w:hAnsi="Cambria Math" w:cs="Arial Unicode MS"/>
                      <w:i/>
                      <w:iCs/>
                      <w:sz w:val="24"/>
                      <w:szCs w:val="24"/>
                    </w:rPr>
                  </m:ctrlPr>
                </m:funcPr>
                <m:fName>
                  <m:r>
                    <m:rPr>
                      <m:sty m:val="p"/>
                    </m:rPr>
                    <w:rPr>
                      <w:rFonts w:ascii="Cambria Math" w:eastAsia="ＭＳ 明朝" w:hAnsi="Cambria Math" w:cs="Arial Unicode MS"/>
                      <w:sz w:val="24"/>
                      <w:szCs w:val="24"/>
                    </w:rPr>
                    <m:t>ln</m:t>
                  </m:r>
                </m:fName>
                <m:e>
                  <m:acc>
                    <m:accPr>
                      <m:chr m:val="̃"/>
                      <m:ctrlPr>
                        <w:rPr>
                          <w:rFonts w:ascii="Cambria Math" w:eastAsia="ＭＳ 明朝" w:hAnsi="Cambria Math" w:cs="Arial Unicode MS"/>
                          <w:i/>
                          <w:iCs/>
                          <w:sz w:val="24"/>
                          <w:szCs w:val="24"/>
                        </w:rPr>
                      </m:ctrlPr>
                    </m:accPr>
                    <m:e>
                      <m:r>
                        <w:rPr>
                          <w:rFonts w:ascii="Cambria Math" w:eastAsia="ＭＳ 明朝" w:hAnsi="Cambria Math" w:cs="Arial Unicode MS"/>
                          <w:sz w:val="24"/>
                          <w:szCs w:val="24"/>
                        </w:rPr>
                        <m:t>EI</m:t>
                      </m:r>
                    </m:e>
                  </m:acc>
                </m:e>
              </m:func>
              <m:r>
                <w:rPr>
                  <w:rFonts w:ascii="Cambria Math" w:eastAsia="ＭＳ 明朝" w:hAnsi="Cambria Math" w:cs="Arial Unicode MS"/>
                  <w:sz w:val="24"/>
                  <w:szCs w:val="24"/>
                </w:rPr>
                <m:t xml:space="preserve"> = </m:t>
              </m:r>
              <m:func>
                <m:funcPr>
                  <m:ctrlPr>
                    <w:rPr>
                      <w:rFonts w:ascii="Cambria Math" w:eastAsia="ＭＳ 明朝" w:hAnsi="Cambria Math" w:cs="Arial Unicode MS"/>
                      <w:i/>
                      <w:iCs/>
                      <w:sz w:val="24"/>
                      <w:szCs w:val="24"/>
                    </w:rPr>
                  </m:ctrlPr>
                </m:funcPr>
                <m:fName>
                  <m:r>
                    <m:rPr>
                      <m:sty m:val="p"/>
                    </m:rPr>
                    <w:rPr>
                      <w:rFonts w:ascii="Cambria Math" w:eastAsia="ＭＳ 明朝" w:hAnsi="Cambria Math" w:cs="Arial Unicode MS"/>
                      <w:sz w:val="24"/>
                      <w:szCs w:val="24"/>
                    </w:rPr>
                    <m:t>ln</m:t>
                  </m:r>
                </m:fName>
                <m:e>
                  <m:r>
                    <w:rPr>
                      <w:rFonts w:ascii="Cambria Math" w:eastAsia="ＭＳ 明朝" w:hAnsi="Cambria Math" w:cs="Arial Unicode MS"/>
                      <w:sz w:val="24"/>
                      <w:szCs w:val="24"/>
                    </w:rPr>
                    <m:t>EI</m:t>
                  </m:r>
                </m:e>
              </m:func>
              <m:r>
                <w:rPr>
                  <w:rFonts w:ascii="Cambria Math" w:eastAsia="ＭＳ 明朝" w:hAnsi="Cambria Math" w:cs="Arial Unicode MS"/>
                  <w:sz w:val="24"/>
                  <w:szCs w:val="24"/>
                </w:rPr>
                <m:t xml:space="preserve"> + </m:t>
              </m:r>
              <m:nary>
                <m:naryPr>
                  <m:chr m:val="∑"/>
                  <m:limLoc m:val="undOvr"/>
                  <m:ctrlPr>
                    <w:rPr>
                      <w:rFonts w:ascii="Cambria Math" w:eastAsia="ＭＳ 明朝" w:hAnsi="Cambria Math" w:cs="Arial Unicode MS"/>
                      <w:i/>
                      <w:iCs/>
                      <w:sz w:val="24"/>
                      <w:szCs w:val="24"/>
                    </w:rPr>
                  </m:ctrlPr>
                </m:naryPr>
                <m:sub>
                  <m:r>
                    <w:rPr>
                      <w:rFonts w:ascii="Cambria Math" w:eastAsia="ＭＳ 明朝" w:hAnsi="Cambria Math" w:cs="Arial Unicode MS"/>
                      <w:sz w:val="24"/>
                      <w:szCs w:val="24"/>
                    </w:rPr>
                    <m:t>s = 1</m:t>
                  </m:r>
                </m:sub>
                <m:sup>
                  <m:r>
                    <w:rPr>
                      <w:rFonts w:ascii="Cambria Math" w:eastAsia="ＭＳ 明朝" w:hAnsi="Cambria Math" w:cs="Arial Unicode MS"/>
                      <w:sz w:val="24"/>
                      <w:szCs w:val="24"/>
                    </w:rPr>
                    <m:t>S</m:t>
                  </m:r>
                </m:sup>
                <m:e>
                  <m:func>
                    <m:funcPr>
                      <m:ctrlPr>
                        <w:rPr>
                          <w:rFonts w:ascii="Cambria Math" w:eastAsia="ＭＳ 明朝" w:hAnsi="Cambria Math" w:cs="Arial Unicode MS"/>
                          <w:i/>
                          <w:iCs/>
                          <w:sz w:val="24"/>
                          <w:szCs w:val="24"/>
                        </w:rPr>
                      </m:ctrlPr>
                    </m:funcPr>
                    <m:fName>
                      <m:r>
                        <m:rPr>
                          <m:sty m:val="p"/>
                        </m:rPr>
                        <w:rPr>
                          <w:rFonts w:ascii="Cambria Math" w:eastAsia="ＭＳ 明朝" w:hAnsi="Cambria Math" w:cs="Arial Unicode MS"/>
                          <w:sz w:val="24"/>
                          <w:szCs w:val="24"/>
                        </w:rPr>
                        <m:t>ln</m:t>
                      </m:r>
                    </m:fName>
                    <m:e>
                      <m:r>
                        <w:rPr>
                          <w:rFonts w:ascii="Cambria Math" w:eastAsia="ＭＳ 明朝" w:hAnsi="Cambria Math" w:cs="Arial Unicode MS"/>
                          <w:sz w:val="24"/>
                          <w:szCs w:val="24"/>
                        </w:rPr>
                        <m:t>φ</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z</m:t>
                              </m:r>
                            </m:e>
                            <m:sub>
                              <m:r>
                                <w:rPr>
                                  <w:rFonts w:ascii="Cambria Math" w:eastAsia="ＭＳ 明朝" w:hAnsi="Cambria Math" w:cs="Arial Unicode MS"/>
                                  <w:sz w:val="24"/>
                                  <w:szCs w:val="24"/>
                                </w:rPr>
                                <m:t>s</m:t>
                              </m:r>
                            </m:sub>
                          </m:sSub>
                        </m:e>
                      </m:d>
                    </m:e>
                  </m:func>
                </m:e>
              </m:nary>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20</m:t>
                  </m:r>
                </m:e>
              </m:d>
              <m:ctrlPr>
                <w:rPr>
                  <w:rFonts w:ascii="Cambria Math" w:eastAsia="ＭＳ 明朝" w:hAnsi="Cambria Math" w:cs="Arial Unicode MS"/>
                  <w:i/>
                  <w:iCs/>
                  <w:sz w:val="24"/>
                  <w:szCs w:val="24"/>
                </w:rPr>
              </m:ctrlPr>
            </m:e>
          </m:eqArr>
        </m:oMath>
      </m:oMathPara>
    </w:p>
    <w:p w14:paraId="498E829F" w14:textId="38BF1D89" w:rsidR="001624B6" w:rsidRPr="003C55B8" w:rsidRDefault="00DF7EC4" w:rsidP="00EF4827">
      <w:pPr>
        <w:spacing w:line="480" w:lineRule="auto"/>
        <w:rPr>
          <w:rFonts w:ascii="Arial" w:eastAsia="ＭＳ 明朝" w:hAnsi="Arial" w:cs="Arial Unicode MS"/>
          <w:iCs/>
          <w:sz w:val="24"/>
          <w:szCs w:val="24"/>
        </w:rPr>
      </w:pPr>
      <w:r w:rsidRPr="00B25B04">
        <w:rPr>
          <w:rFonts w:ascii="Arial" w:eastAsia="ＭＳ 明朝" w:hAnsi="Arial" w:cs="Arial Unicode MS" w:hint="eastAsia"/>
          <w:iCs/>
          <w:sz w:val="24"/>
          <w:szCs w:val="24"/>
        </w:rPr>
        <w:t>where</w:t>
      </w:r>
      <w:r w:rsidR="00434935" w:rsidRPr="00B25B04">
        <w:rPr>
          <w:rFonts w:ascii="Arial" w:eastAsia="ＭＳ 明朝" w:hAnsi="Arial" w:cs="Arial Unicode MS"/>
          <w:iCs/>
          <w:sz w:val="24"/>
          <w:szCs w:val="24"/>
        </w:rPr>
        <w:t xml:space="preserve"> </w:t>
      </w:r>
      <m:oMath>
        <m:acc>
          <m:accPr>
            <m:chr m:val="̃"/>
            <m:ctrlPr>
              <w:rPr>
                <w:rFonts w:ascii="Cambria Math" w:eastAsia="ＭＳ 明朝" w:hAnsi="Cambria Math" w:cs="Arial Unicode MS"/>
                <w:i/>
                <w:iCs/>
                <w:sz w:val="24"/>
                <w:szCs w:val="24"/>
              </w:rPr>
            </m:ctrlPr>
          </m:accPr>
          <m:e>
            <m:r>
              <w:rPr>
                <w:rFonts w:ascii="Cambria Math" w:eastAsia="ＭＳ 明朝" w:hAnsi="Cambria Math" w:cs="Arial Unicode MS"/>
                <w:sz w:val="24"/>
                <w:szCs w:val="24"/>
              </w:rPr>
              <m:t>EI</m:t>
            </m:r>
          </m:e>
        </m:acc>
      </m:oMath>
      <w:r w:rsidR="00434935" w:rsidRPr="00B25B04">
        <w:rPr>
          <w:rFonts w:ascii="Arial" w:eastAsia="ＭＳ 明朝" w:hAnsi="Arial" w:cs="Arial Unicode MS"/>
          <w:iCs/>
          <w:sz w:val="24"/>
          <w:szCs w:val="24"/>
        </w:rPr>
        <w:t xml:space="preserve"> </w:t>
      </w:r>
      <w:r w:rsidRPr="00B25B04">
        <w:rPr>
          <w:rFonts w:ascii="Arial" w:eastAsia="ＭＳ 明朝" w:hAnsi="Arial" w:cs="Arial Unicode MS" w:hint="eastAsia"/>
          <w:iCs/>
          <w:sz w:val="24"/>
          <w:szCs w:val="24"/>
        </w:rPr>
        <w:t>denote</w:t>
      </w:r>
      <w:r w:rsidR="00434935" w:rsidRPr="00B25B04">
        <w:rPr>
          <w:rFonts w:ascii="Arial" w:eastAsia="ＭＳ 明朝" w:hAnsi="Arial" w:cs="Arial Unicode MS"/>
          <w:iCs/>
          <w:sz w:val="24"/>
          <w:szCs w:val="24"/>
        </w:rPr>
        <w:t>s the penalized EI.</w:t>
      </w:r>
      <w:r w:rsidR="00434935">
        <w:rPr>
          <w:rFonts w:ascii="Arial" w:eastAsia="ＭＳ 明朝" w:hAnsi="Arial" w:cs="Arial Unicode MS" w:hint="eastAsia"/>
          <w:iCs/>
          <w:sz w:val="24"/>
          <w:szCs w:val="24"/>
        </w:rPr>
        <w:t xml:space="preserve"> </w:t>
      </w:r>
      <w:r w:rsidR="004E2B1F" w:rsidRPr="004E2B1F">
        <w:rPr>
          <w:rFonts w:ascii="Arial" w:eastAsia="ＭＳ 明朝" w:hAnsi="Arial" w:cs="Arial Unicode MS"/>
          <w:iCs/>
          <w:sz w:val="24"/>
          <w:szCs w:val="24"/>
        </w:rPr>
        <w:t xml:space="preserve">The local penalization method maximizes the product of the acquisition function and the penalty function to select the next </w:t>
      </w:r>
      <w:r w:rsidR="004E2B1F">
        <w:rPr>
          <w:rFonts w:ascii="Arial" w:eastAsia="ＭＳ 明朝" w:hAnsi="Arial" w:cs="Arial Unicode MS" w:hint="eastAsia"/>
          <w:iCs/>
          <w:sz w:val="24"/>
          <w:szCs w:val="24"/>
        </w:rPr>
        <w:t>input data</w:t>
      </w:r>
      <w:r w:rsidR="004E2B1F" w:rsidRPr="004E2B1F">
        <w:rPr>
          <w:rFonts w:ascii="Arial" w:eastAsia="ＭＳ 明朝" w:hAnsi="Arial" w:cs="Arial Unicode MS"/>
          <w:iCs/>
          <w:sz w:val="24"/>
          <w:szCs w:val="24"/>
        </w:rPr>
        <w:t xml:space="preserve"> point.</w:t>
      </w:r>
      <w:r w:rsidR="00B81227" w:rsidRPr="003C55B8">
        <w:rPr>
          <w:rFonts w:ascii="Arial" w:eastAsia="ＭＳ 明朝" w:hAnsi="Arial" w:cs="Arial Unicode MS"/>
          <w:iCs/>
          <w:sz w:val="24"/>
          <w:szCs w:val="24"/>
        </w:rPr>
        <w:t xml:space="preserve"> In Eq. (2</w:t>
      </w:r>
      <w:r w:rsidR="00FA5FB6" w:rsidRPr="003C55B8">
        <w:rPr>
          <w:rFonts w:ascii="Arial" w:eastAsia="ＭＳ 明朝" w:hAnsi="Arial" w:cs="Arial Unicode MS"/>
          <w:iCs/>
          <w:sz w:val="24"/>
          <w:szCs w:val="24"/>
        </w:rPr>
        <w:t>0</w:t>
      </w:r>
      <w:r w:rsidR="00B81227" w:rsidRPr="003C55B8">
        <w:rPr>
          <w:rFonts w:ascii="Arial" w:eastAsia="ＭＳ 明朝" w:hAnsi="Arial" w:cs="Arial Unicode MS"/>
          <w:iCs/>
          <w:sz w:val="24"/>
          <w:szCs w:val="24"/>
        </w:rPr>
        <w:t xml:space="preserve">), the sum is calculated by applying a logarithmic characteristic. </w:t>
      </w:r>
      <w:r>
        <w:rPr>
          <w:rFonts w:ascii="Arial" w:eastAsia="ＭＳ 明朝" w:hAnsi="Arial" w:cs="Arial Unicode MS" w:hint="eastAsia"/>
          <w:iCs/>
          <w:sz w:val="24"/>
          <w:szCs w:val="24"/>
        </w:rPr>
        <w:t>Furthermore</w:t>
      </w:r>
      <w:r w:rsidR="00B81227" w:rsidRPr="003C55B8">
        <w:rPr>
          <w:rFonts w:ascii="Arial" w:eastAsia="ＭＳ 明朝" w:hAnsi="Arial" w:cs="Arial Unicode MS"/>
          <w:iCs/>
          <w:sz w:val="24"/>
          <w:szCs w:val="24"/>
        </w:rPr>
        <w:t xml:space="preserve">, </w:t>
      </w:r>
      <w:r w:rsidR="004B7DAE" w:rsidRPr="003C55B8">
        <w:rPr>
          <w:rFonts w:ascii="Arial" w:eastAsia="ＭＳ 明朝" w:hAnsi="Arial" w:cs="Arial Unicode MS"/>
          <w:iCs/>
          <w:sz w:val="24"/>
          <w:szCs w:val="24"/>
        </w:rPr>
        <w:t>the</w:t>
      </w:r>
      <w:r w:rsidR="001624B6" w:rsidRPr="003C55B8">
        <w:rPr>
          <w:rFonts w:ascii="Arial" w:eastAsia="ＭＳ 明朝" w:hAnsi="Arial" w:cs="Arial Unicode MS"/>
          <w:iCs/>
          <w:sz w:val="24"/>
          <w:szCs w:val="24"/>
        </w:rPr>
        <w:t xml:space="preserve"> derivative of </w:t>
      </w:r>
      <w:r w:rsidR="00C44498">
        <w:rPr>
          <w:rFonts w:ascii="Arial" w:eastAsia="ＭＳ 明朝" w:hAnsi="Arial" w:cs="Arial Unicode MS" w:hint="eastAsia"/>
          <w:iCs/>
          <w:sz w:val="24"/>
          <w:szCs w:val="24"/>
        </w:rPr>
        <w:t xml:space="preserve">the </w:t>
      </w:r>
      <w:r w:rsidR="001624B6" w:rsidRPr="003C55B8">
        <w:rPr>
          <w:rFonts w:ascii="Arial" w:eastAsia="ＭＳ 明朝" w:hAnsi="Arial" w:cs="Arial Unicode MS"/>
          <w:iCs/>
          <w:sz w:val="24"/>
          <w:szCs w:val="24"/>
        </w:rPr>
        <w:t xml:space="preserve">penalized EI </w:t>
      </w:r>
      <w:r w:rsidR="001D34F6" w:rsidRPr="001D34F6">
        <w:rPr>
          <w:rFonts w:ascii="Arial" w:eastAsia="ＭＳ 明朝" w:hAnsi="Arial" w:cs="Arial Unicode MS"/>
          <w:iCs/>
          <w:sz w:val="24"/>
          <w:szCs w:val="24"/>
        </w:rPr>
        <w:t>is written</w:t>
      </w:r>
      <w:r w:rsidR="001624B6" w:rsidRPr="003C55B8">
        <w:rPr>
          <w:rFonts w:ascii="Arial" w:eastAsia="ＭＳ 明朝" w:hAnsi="Arial" w:cs="Arial Unicode MS"/>
          <w:iCs/>
          <w:sz w:val="24"/>
          <w:szCs w:val="24"/>
        </w:rPr>
        <w:t xml:space="preserve"> </w:t>
      </w:r>
      <w:r w:rsidR="001D34F6">
        <w:rPr>
          <w:rFonts w:ascii="Arial" w:eastAsia="ＭＳ 明朝" w:hAnsi="Arial" w:cs="Arial Unicode MS" w:hint="eastAsia"/>
          <w:iCs/>
          <w:sz w:val="24"/>
          <w:szCs w:val="24"/>
        </w:rPr>
        <w:t>as</w:t>
      </w:r>
      <w:r w:rsidR="001624B6" w:rsidRPr="003C55B8">
        <w:rPr>
          <w:rFonts w:ascii="Arial" w:eastAsia="ＭＳ 明朝" w:hAnsi="Arial" w:cs="Arial Unicode MS"/>
          <w:iCs/>
          <w:sz w:val="24"/>
          <w:szCs w:val="24"/>
        </w:rPr>
        <w:t xml:space="preserve"> follows:</w:t>
      </w:r>
    </w:p>
    <w:p w14:paraId="5B8C467F" w14:textId="189666FC" w:rsidR="00B156C4" w:rsidRPr="003C55B8" w:rsidRDefault="00000000" w:rsidP="00B156C4">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sz w:val="24"/>
                  <w:szCs w:val="24"/>
                </w:rPr>
              </m:ctrlPr>
            </m:eqArrPr>
            <m:e>
              <m:r>
                <m:rPr>
                  <m:sty m:val="p"/>
                </m:rPr>
                <w:rPr>
                  <w:rFonts w:ascii="Cambria Math" w:eastAsia="ＭＳ 明朝" w:hAnsi="Cambria Math" w:cs="Arial Unicode MS"/>
                  <w:sz w:val="24"/>
                  <w:szCs w:val="24"/>
                </w:rPr>
                <m:t>∇</m:t>
              </m:r>
              <m:func>
                <m:funcPr>
                  <m:ctrlPr>
                    <w:rPr>
                      <w:rFonts w:ascii="Cambria Math" w:eastAsia="ＭＳ 明朝" w:hAnsi="Cambria Math" w:cs="Arial Unicode MS"/>
                      <w:i/>
                      <w:iCs/>
                      <w:sz w:val="24"/>
                      <w:szCs w:val="24"/>
                    </w:rPr>
                  </m:ctrlPr>
                </m:funcPr>
                <m:fName>
                  <m:r>
                    <m:rPr>
                      <m:sty m:val="p"/>
                    </m:rPr>
                    <w:rPr>
                      <w:rFonts w:ascii="Cambria Math" w:eastAsia="ＭＳ 明朝" w:hAnsi="Cambria Math" w:cs="Arial Unicode MS"/>
                      <w:sz w:val="24"/>
                      <w:szCs w:val="24"/>
                    </w:rPr>
                    <m:t>ln</m:t>
                  </m:r>
                </m:fName>
                <m:e>
                  <m:acc>
                    <m:accPr>
                      <m:chr m:val="̃"/>
                      <m:ctrlPr>
                        <w:rPr>
                          <w:rFonts w:ascii="Cambria Math" w:eastAsia="ＭＳ 明朝" w:hAnsi="Cambria Math" w:cs="Arial Unicode MS"/>
                          <w:i/>
                          <w:iCs/>
                          <w:sz w:val="24"/>
                          <w:szCs w:val="24"/>
                        </w:rPr>
                      </m:ctrlPr>
                    </m:accPr>
                    <m:e>
                      <m:r>
                        <w:rPr>
                          <w:rFonts w:ascii="Cambria Math" w:eastAsia="ＭＳ 明朝" w:hAnsi="Cambria Math" w:cs="Arial Unicode MS"/>
                          <w:sz w:val="24"/>
                          <w:szCs w:val="24"/>
                        </w:rPr>
                        <m:t>EI</m:t>
                      </m:r>
                    </m:e>
                  </m:acc>
                </m:e>
              </m:func>
              <m:r>
                <w:rPr>
                  <w:rFonts w:ascii="Cambria Math" w:eastAsia="ＭＳ 明朝" w:hAnsi="Cambria Math" w:cs="Arial Unicode MS"/>
                  <w:sz w:val="24"/>
                  <w:szCs w:val="24"/>
                </w:rPr>
                <m:t xml:space="preserve"> = E</m:t>
              </m:r>
              <m:sSup>
                <m:sSupPr>
                  <m:ctrlPr>
                    <w:rPr>
                      <w:rFonts w:ascii="Cambria Math" w:eastAsia="ＭＳ 明朝" w:hAnsi="Cambria Math" w:cs="Arial Unicode MS"/>
                      <w:i/>
                      <w:iCs/>
                      <w:sz w:val="24"/>
                      <w:szCs w:val="24"/>
                    </w:rPr>
                  </m:ctrlPr>
                </m:sSupPr>
                <m:e>
                  <m:r>
                    <w:rPr>
                      <w:rFonts w:ascii="Cambria Math" w:eastAsia="ＭＳ 明朝" w:hAnsi="Cambria Math" w:cs="Arial Unicode MS"/>
                      <w:sz w:val="24"/>
                      <w:szCs w:val="24"/>
                    </w:rPr>
                    <m:t>I</m:t>
                  </m:r>
                </m:e>
                <m:sup>
                  <m:r>
                    <w:rPr>
                      <w:rFonts w:ascii="Cambria Math" w:eastAsia="ＭＳ 明朝" w:hAnsi="Cambria Math" w:cs="Arial Unicode MS"/>
                      <w:sz w:val="24"/>
                      <w:szCs w:val="24"/>
                    </w:rPr>
                    <m:t>-1</m:t>
                  </m:r>
                </m:sup>
              </m:sSup>
              <m:r>
                <m:rPr>
                  <m:sty m:val="p"/>
                </m:rPr>
                <w:rPr>
                  <w:rFonts w:ascii="Cambria Math" w:eastAsia="ＭＳ 明朝" w:hAnsi="Cambria Math" w:cs="Arial Unicode MS"/>
                  <w:sz w:val="24"/>
                  <w:szCs w:val="24"/>
                </w:rPr>
                <m:t>∇</m:t>
              </m:r>
              <m:r>
                <w:rPr>
                  <w:rFonts w:ascii="Cambria Math" w:eastAsia="ＭＳ 明朝" w:hAnsi="Cambria Math" w:cs="Arial Unicode MS"/>
                  <w:sz w:val="24"/>
                  <w:szCs w:val="24"/>
                </w:rPr>
                <m:t xml:space="preserve">EI + </m:t>
              </m:r>
              <m:nary>
                <m:naryPr>
                  <m:chr m:val="∑"/>
                  <m:limLoc m:val="undOvr"/>
                  <m:ctrlPr>
                    <w:rPr>
                      <w:rFonts w:ascii="Cambria Math" w:eastAsia="ＭＳ 明朝" w:hAnsi="Cambria Math" w:cs="Arial Unicode MS"/>
                      <w:iCs/>
                      <w:sz w:val="24"/>
                      <w:szCs w:val="24"/>
                    </w:rPr>
                  </m:ctrlPr>
                </m:naryPr>
                <m:sub>
                  <m:r>
                    <w:rPr>
                      <w:rFonts w:ascii="Cambria Math" w:eastAsia="ＭＳ 明朝" w:hAnsi="Cambria Math" w:cs="Arial Unicode MS"/>
                      <w:sz w:val="24"/>
                      <w:szCs w:val="24"/>
                    </w:rPr>
                    <m:t>s = 1</m:t>
                  </m:r>
                </m:sub>
                <m:sup>
                  <m:r>
                    <w:rPr>
                      <w:rFonts w:ascii="Cambria Math" w:eastAsia="ＭＳ 明朝" w:hAnsi="Cambria Math" w:cs="Arial Unicode MS"/>
                      <w:sz w:val="24"/>
                      <w:szCs w:val="24"/>
                    </w:rPr>
                    <m:t>S</m:t>
                  </m:r>
                </m:sup>
                <m:e>
                  <m:r>
                    <w:rPr>
                      <w:rFonts w:ascii="Cambria Math" w:eastAsia="ＭＳ 明朝" w:hAnsi="Cambria Math" w:cs="Arial Unicode MS"/>
                      <w:sz w:val="24"/>
                      <w:szCs w:val="24"/>
                    </w:rPr>
                    <m:t>φ</m:t>
                  </m:r>
                  <m:sSup>
                    <m:sSupPr>
                      <m:ctrlPr>
                        <w:rPr>
                          <w:rFonts w:ascii="Cambria Math" w:eastAsia="ＭＳ 明朝" w:hAnsi="Cambria Math" w:cs="Arial Unicode MS"/>
                          <w:iCs/>
                          <w:sz w:val="24"/>
                          <w:szCs w:val="24"/>
                        </w:rPr>
                      </m:ctrlPr>
                    </m:sSupPr>
                    <m:e>
                      <m:d>
                        <m:dPr>
                          <m:ctrlPr>
                            <w:rPr>
                              <w:rFonts w:ascii="Cambria Math" w:eastAsia="ＭＳ 明朝" w:hAnsi="Cambria Math" w:cs="Arial Unicode MS"/>
                              <w:iCs/>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z</m:t>
                              </m:r>
                            </m:e>
                            <m:sub>
                              <m:r>
                                <w:rPr>
                                  <w:rFonts w:ascii="Cambria Math" w:eastAsia="ＭＳ 明朝" w:hAnsi="Cambria Math" w:cs="Arial Unicode MS"/>
                                  <w:sz w:val="24"/>
                                  <w:szCs w:val="24"/>
                                </w:rPr>
                                <m:t>s</m:t>
                              </m:r>
                            </m:sub>
                          </m:sSub>
                        </m:e>
                      </m:d>
                    </m:e>
                    <m:sup>
                      <m:r>
                        <m:rPr>
                          <m:sty m:val="p"/>
                        </m:rPr>
                        <w:rPr>
                          <w:rFonts w:ascii="Cambria Math" w:eastAsia="ＭＳ 明朝" w:hAnsi="Cambria Math" w:cs="Arial Unicode MS"/>
                          <w:sz w:val="24"/>
                          <w:szCs w:val="24"/>
                        </w:rPr>
                        <m:t>-1</m:t>
                      </m:r>
                    </m:sup>
                  </m:sSup>
                  <m:r>
                    <m:rPr>
                      <m:sty m:val="p"/>
                    </m:rPr>
                    <w:rPr>
                      <w:rFonts w:ascii="Cambria Math" w:eastAsia="ＭＳ 明朝" w:hAnsi="Cambria Math" w:cs="Arial Unicode MS"/>
                      <w:sz w:val="24"/>
                      <w:szCs w:val="24"/>
                    </w:rPr>
                    <m:t>∇</m:t>
                  </m:r>
                  <m:r>
                    <w:rPr>
                      <w:rFonts w:ascii="Cambria Math" w:eastAsia="ＭＳ 明朝" w:hAnsi="Cambria Math" w:cs="Arial Unicode MS"/>
                      <w:sz w:val="24"/>
                      <w:szCs w:val="24"/>
                    </w:rPr>
                    <m:t>φ</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z</m:t>
                          </m:r>
                        </m:e>
                        <m:sub>
                          <m:r>
                            <w:rPr>
                              <w:rFonts w:ascii="Cambria Math" w:eastAsia="ＭＳ 明朝" w:hAnsi="Cambria Math" w:cs="Arial Unicode MS"/>
                              <w:sz w:val="24"/>
                              <w:szCs w:val="24"/>
                            </w:rPr>
                            <m:t>s</m:t>
                          </m:r>
                        </m:sub>
                      </m:sSub>
                    </m:e>
                  </m:d>
                  <m:r>
                    <w:rPr>
                      <w:rFonts w:ascii="Cambria Math" w:eastAsia="ＭＳ 明朝" w:hAnsi="Cambria Math" w:cs="Arial Unicode MS"/>
                      <w:sz w:val="24"/>
                      <w:szCs w:val="24"/>
                    </w:rPr>
                    <m:t>.</m:t>
                  </m:r>
                </m:e>
              </m:nary>
              <m:r>
                <m:rPr>
                  <m:sty m:val="p"/>
                </m:rPr>
                <w:rPr>
                  <w:rFonts w:ascii="Cambria Math" w:eastAsia="ＭＳ 明朝" w:hAnsi="Cambria Math" w:cs="Arial Unicode MS"/>
                  <w:sz w:val="24"/>
                  <w:szCs w:val="24"/>
                </w:rPr>
                <m:t xml:space="preserve"> </m:t>
              </m:r>
              <m:r>
                <w:rPr>
                  <w:rFonts w:ascii="Cambria Math" w:eastAsia="ＭＳ 明朝" w:hAnsi="Cambria Math" w:cs="Arial Unicode MS"/>
                  <w:sz w:val="24"/>
                  <w:szCs w:val="24"/>
                </w:rPr>
                <m:t>#</m:t>
              </m:r>
              <m:d>
                <m:dPr>
                  <m:ctrlPr>
                    <w:rPr>
                      <w:rFonts w:ascii="Cambria Math" w:eastAsia="ＭＳ 明朝" w:hAnsi="Cambria Math" w:cs="Arial Unicode MS"/>
                      <w:sz w:val="24"/>
                      <w:szCs w:val="24"/>
                    </w:rPr>
                  </m:ctrlPr>
                </m:dPr>
                <m:e>
                  <m:r>
                    <m:rPr>
                      <m:sty m:val="p"/>
                    </m:rPr>
                    <w:rPr>
                      <w:rFonts w:ascii="Cambria Math" w:eastAsia="ＭＳ 明朝" w:hAnsi="Cambria Math" w:cs="Arial Unicode MS"/>
                      <w:sz w:val="24"/>
                      <w:szCs w:val="24"/>
                    </w:rPr>
                    <m:t>21</m:t>
                  </m:r>
                </m:e>
              </m:d>
              <m:ctrlPr>
                <w:rPr>
                  <w:rFonts w:ascii="Cambria Math" w:eastAsia="ＭＳ 明朝" w:hAnsi="Cambria Math" w:cs="Arial Unicode MS"/>
                  <w:i/>
                  <w:sz w:val="24"/>
                  <w:szCs w:val="24"/>
                </w:rPr>
              </m:ctrlPr>
            </m:e>
          </m:eqArr>
        </m:oMath>
      </m:oMathPara>
    </w:p>
    <w:p w14:paraId="6965D57D" w14:textId="0C13C62A" w:rsidR="00B54CB6" w:rsidRPr="003C55B8" w:rsidRDefault="0004214A" w:rsidP="00910181">
      <w:pPr>
        <w:spacing w:line="480" w:lineRule="auto"/>
        <w:rPr>
          <w:rFonts w:ascii="Arial" w:eastAsia="ＭＳ 明朝" w:hAnsi="Arial" w:cs="Arial Unicode MS"/>
          <w:iCs/>
          <w:sz w:val="24"/>
          <w:szCs w:val="24"/>
        </w:rPr>
      </w:pPr>
      <w:r w:rsidRPr="003C55B8">
        <w:rPr>
          <w:rFonts w:ascii="Arial" w:eastAsia="ＭＳ 明朝" w:hAnsi="Arial" w:cs="Arial Unicode MS"/>
          <w:iCs/>
          <w:sz w:val="24"/>
          <w:szCs w:val="24"/>
        </w:rPr>
        <w:t>T</w:t>
      </w:r>
      <w:r w:rsidR="00711D45" w:rsidRPr="003C55B8">
        <w:rPr>
          <w:rFonts w:ascii="Arial" w:eastAsia="ＭＳ 明朝" w:hAnsi="Arial" w:cs="Arial Unicode MS"/>
          <w:iCs/>
          <w:sz w:val="24"/>
          <w:szCs w:val="24"/>
        </w:rPr>
        <w:t xml:space="preserve">he next </w:t>
      </w:r>
      <w:r w:rsidR="006C611C" w:rsidRPr="003C55B8">
        <w:rPr>
          <w:rFonts w:ascii="Arial" w:eastAsia="ＭＳ 明朝" w:hAnsi="Arial" w:cs="Arial Unicode MS"/>
          <w:iCs/>
          <w:sz w:val="24"/>
          <w:szCs w:val="24"/>
        </w:rPr>
        <w:t>input</w:t>
      </w:r>
      <w:r w:rsidR="00711D45" w:rsidRPr="003C55B8">
        <w:rPr>
          <w:rFonts w:ascii="Arial" w:eastAsia="ＭＳ 明朝" w:hAnsi="Arial" w:cs="Arial Unicode MS"/>
          <w:iCs/>
          <w:sz w:val="24"/>
          <w:szCs w:val="24"/>
        </w:rPr>
        <w:t xml:space="preserve"> data </w:t>
      </w:r>
      <w:r w:rsidR="004B7DAE" w:rsidRPr="003C55B8">
        <w:rPr>
          <w:rFonts w:ascii="Arial" w:eastAsia="ＭＳ 明朝" w:hAnsi="Arial" w:cs="Arial Unicode MS"/>
          <w:iCs/>
          <w:sz w:val="24"/>
          <w:szCs w:val="24"/>
        </w:rPr>
        <w:t xml:space="preserve">point </w:t>
      </w:r>
      <w:r w:rsidR="00711D45" w:rsidRPr="003C55B8">
        <w:rPr>
          <w:rFonts w:ascii="Arial" w:eastAsia="ＭＳ 明朝" w:hAnsi="Arial" w:cs="Arial Unicode MS"/>
          <w:iCs/>
          <w:sz w:val="24"/>
          <w:szCs w:val="24"/>
        </w:rPr>
        <w:t xml:space="preserve">is explored after the total penalty </w:t>
      </w:r>
      <w:r w:rsidR="004B7DAE" w:rsidRPr="003C55B8">
        <w:rPr>
          <w:rFonts w:ascii="Arial" w:eastAsia="ＭＳ 明朝" w:hAnsi="Arial" w:cs="Arial Unicode MS"/>
          <w:iCs/>
          <w:sz w:val="24"/>
          <w:szCs w:val="24"/>
        </w:rPr>
        <w:t xml:space="preserve">for </w:t>
      </w:r>
      <w:r w:rsidR="00711D45" w:rsidRPr="003C55B8">
        <w:rPr>
          <w:rFonts w:ascii="Arial" w:eastAsia="ＭＳ 明朝" w:hAnsi="Arial" w:cs="Arial Unicode MS"/>
          <w:iCs/>
          <w:sz w:val="24"/>
          <w:szCs w:val="24"/>
        </w:rPr>
        <w:t xml:space="preserve">all </w:t>
      </w:r>
      <w:r w:rsidR="006C611C" w:rsidRPr="003C55B8">
        <w:rPr>
          <w:rFonts w:ascii="Arial" w:eastAsia="ＭＳ 明朝" w:hAnsi="Arial" w:cs="Arial Unicode MS"/>
          <w:iCs/>
          <w:sz w:val="24"/>
          <w:szCs w:val="24"/>
        </w:rPr>
        <w:t>input</w:t>
      </w:r>
      <w:r w:rsidR="00711D45" w:rsidRPr="003C55B8">
        <w:rPr>
          <w:rFonts w:ascii="Arial" w:eastAsia="ＭＳ 明朝" w:hAnsi="Arial" w:cs="Arial Unicode MS"/>
          <w:iCs/>
          <w:sz w:val="24"/>
          <w:szCs w:val="24"/>
        </w:rPr>
        <w:t xml:space="preserve"> data</w:t>
      </w:r>
      <w:r w:rsidR="00B812B1">
        <w:rPr>
          <w:rFonts w:ascii="Arial" w:eastAsia="ＭＳ 明朝" w:hAnsi="Arial" w:cs="Arial Unicode MS" w:hint="eastAsia"/>
          <w:iCs/>
          <w:sz w:val="24"/>
          <w:szCs w:val="24"/>
        </w:rPr>
        <w:t xml:space="preserve"> point</w:t>
      </w:r>
      <w:r w:rsidR="001C2A46">
        <w:rPr>
          <w:rFonts w:ascii="Arial" w:eastAsia="ＭＳ 明朝" w:hAnsi="Arial" w:cs="Arial Unicode MS" w:hint="eastAsia"/>
          <w:iCs/>
          <w:sz w:val="24"/>
          <w:szCs w:val="24"/>
        </w:rPr>
        <w:t>s</w:t>
      </w:r>
      <w:r w:rsidR="004B7DAE" w:rsidRPr="003C55B8">
        <w:rPr>
          <w:rFonts w:ascii="Arial" w:eastAsia="ＭＳ 明朝" w:hAnsi="Arial" w:cs="Arial Unicode MS"/>
          <w:iCs/>
          <w:sz w:val="24"/>
          <w:szCs w:val="24"/>
        </w:rPr>
        <w:t xml:space="preserve"> </w:t>
      </w:r>
      <w:r w:rsidR="001C2A46">
        <w:rPr>
          <w:rFonts w:ascii="Arial" w:eastAsia="ＭＳ 明朝" w:hAnsi="Arial" w:cs="Arial Unicode MS" w:hint="eastAsia"/>
          <w:iCs/>
          <w:sz w:val="24"/>
          <w:szCs w:val="24"/>
        </w:rPr>
        <w:t>are</w:t>
      </w:r>
      <w:r w:rsidR="004B7DAE" w:rsidRPr="003C55B8">
        <w:rPr>
          <w:rFonts w:ascii="Arial" w:eastAsia="ＭＳ 明朝" w:hAnsi="Arial" w:cs="Arial Unicode MS"/>
          <w:iCs/>
          <w:sz w:val="24"/>
          <w:szCs w:val="24"/>
        </w:rPr>
        <w:t xml:space="preserve"> calculated</w:t>
      </w:r>
      <w:r w:rsidR="00711D45" w:rsidRPr="003C55B8">
        <w:rPr>
          <w:rFonts w:ascii="Arial" w:eastAsia="ＭＳ 明朝" w:hAnsi="Arial" w:cs="Arial Unicode MS"/>
          <w:iCs/>
          <w:sz w:val="24"/>
          <w:szCs w:val="24"/>
        </w:rPr>
        <w:t>. The penalty function takes the following form</w:t>
      </w:r>
      <w:r w:rsidR="0084190A" w:rsidRPr="003C55B8">
        <w:rPr>
          <w:rFonts w:ascii="Arial" w:eastAsia="ＭＳ 明朝" w:hAnsi="Arial" w:cs="Arial Unicode MS"/>
          <w:iCs/>
          <w:sz w:val="24"/>
          <w:szCs w:val="24"/>
        </w:rPr>
        <w:t>:</w:t>
      </w:r>
    </w:p>
    <w:p w14:paraId="17B6B2C1" w14:textId="6651EA0B" w:rsidR="00A45CFE" w:rsidRPr="003C55B8" w:rsidRDefault="00000000" w:rsidP="00A45CFE">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φ</m:t>
              </m:r>
              <m:d>
                <m:dPr>
                  <m:ctrlPr>
                    <w:rPr>
                      <w:rFonts w:ascii="Cambria Math" w:eastAsia="ＭＳ 明朝" w:hAnsi="Cambria Math" w:cs="Arial Unicode MS"/>
                      <w:i/>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z</m:t>
                      </m:r>
                    </m:e>
                    <m:sub>
                      <m:r>
                        <w:rPr>
                          <w:rFonts w:ascii="Cambria Math" w:eastAsia="ＭＳ 明朝" w:hAnsi="Cambria Math" w:cs="Arial Unicode MS"/>
                          <w:sz w:val="24"/>
                          <w:szCs w:val="24"/>
                        </w:rPr>
                        <m:t>s</m:t>
                      </m:r>
                    </m:sub>
                  </m:sSub>
                </m:e>
              </m:d>
              <m:r>
                <w:rPr>
                  <w:rFonts w:ascii="Cambria Math" w:eastAsia="ＭＳ 明朝" w:hAnsi="Cambria Math" w:cs="Arial Unicode MS"/>
                  <w:sz w:val="24"/>
                  <w:szCs w:val="24"/>
                </w:rPr>
                <m:t xml:space="preserve"> = </m:t>
              </m:r>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2</m:t>
                  </m:r>
                </m:den>
              </m:f>
              <m:r>
                <m:rPr>
                  <m:sty m:val="p"/>
                </m:rPr>
                <w:rPr>
                  <w:rFonts w:ascii="Cambria Math" w:eastAsia="ＭＳ 明朝" w:hAnsi="Cambria Math" w:cs="Arial Unicode MS"/>
                  <w:sz w:val="24"/>
                  <w:szCs w:val="24"/>
                </w:rPr>
                <m:t>erfc</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-u</m:t>
                  </m:r>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22</m:t>
                  </m:r>
                </m:e>
              </m:d>
            </m:e>
          </m:eqArr>
        </m:oMath>
      </m:oMathPara>
    </w:p>
    <w:p w14:paraId="1F6208B8" w14:textId="5A263F12" w:rsidR="00B54CB6" w:rsidRPr="003C55B8" w:rsidRDefault="007833F6" w:rsidP="00B54CB6">
      <w:pPr>
        <w:spacing w:line="480" w:lineRule="auto"/>
        <w:rPr>
          <w:rFonts w:ascii="Arial" w:eastAsia="ＭＳ 明朝" w:hAnsi="Arial" w:cs="Arial Unicode MS"/>
          <w:iCs/>
          <w:sz w:val="24"/>
          <w:szCs w:val="24"/>
        </w:rPr>
      </w:pPr>
      <w:r w:rsidRPr="003C55B8">
        <w:rPr>
          <w:rFonts w:ascii="Arial" w:eastAsia="ＭＳ 明朝" w:hAnsi="Arial" w:cs="Arial Unicode MS"/>
          <w:iCs/>
          <w:sz w:val="24"/>
          <w:szCs w:val="24"/>
        </w:rPr>
        <w:t>with</w:t>
      </w:r>
    </w:p>
    <w:p w14:paraId="2CF786E7" w14:textId="5513A3BB" w:rsidR="006C611C" w:rsidRPr="00500CB7" w:rsidRDefault="00000000" w:rsidP="00B54CB6">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 xml:space="preserve">u = </m:t>
              </m:r>
              <m:f>
                <m:fPr>
                  <m:ctrlPr>
                    <w:rPr>
                      <w:rFonts w:ascii="Cambria Math" w:eastAsia="ＭＳ 明朝" w:hAnsi="Cambria Math" w:cs="Arial Unicode MS"/>
                      <w:i/>
                      <w:iCs/>
                      <w:sz w:val="24"/>
                      <w:szCs w:val="24"/>
                    </w:rPr>
                  </m:ctrlPr>
                </m:fPr>
                <m:num>
                  <m:r>
                    <w:rPr>
                      <w:rFonts w:ascii="Cambria Math" w:eastAsia="ＭＳ 明朝" w:hAnsi="Cambria Math" w:cs="Arial Unicode MS"/>
                      <w:sz w:val="24"/>
                      <w:szCs w:val="24"/>
                    </w:rPr>
                    <m:t>1</m:t>
                  </m:r>
                </m:num>
                <m:den>
                  <m:rad>
                    <m:radPr>
                      <m:degHide m:val="1"/>
                      <m:ctrlPr>
                        <w:rPr>
                          <w:rFonts w:ascii="Cambria Math" w:eastAsia="ＭＳ 明朝" w:hAnsi="Cambria Math" w:cs="Arial Unicode MS"/>
                          <w:i/>
                          <w:iCs/>
                          <w:sz w:val="24"/>
                          <w:szCs w:val="24"/>
                        </w:rPr>
                      </m:ctrlPr>
                    </m:radPr>
                    <m:deg/>
                    <m:e>
                      <m:r>
                        <w:rPr>
                          <w:rFonts w:ascii="Cambria Math" w:eastAsia="ＭＳ 明朝" w:hAnsi="Cambria Math" w:cs="Arial Unicode MS"/>
                          <w:sz w:val="24"/>
                          <w:szCs w:val="24"/>
                        </w:rPr>
                        <m:t>2</m:t>
                      </m:r>
                      <m:sSup>
                        <m:sSupPr>
                          <m:ctrlPr>
                            <w:rPr>
                              <w:rFonts w:ascii="Cambria Math" w:eastAsia="ＭＳ 明朝" w:hAnsi="Cambria Math" w:cs="Arial Unicode MS"/>
                              <w:i/>
                              <w:iCs/>
                              <w:sz w:val="24"/>
                              <w:szCs w:val="24"/>
                            </w:rPr>
                          </m:ctrlPr>
                        </m:sSupPr>
                        <m:e>
                          <m:r>
                            <w:rPr>
                              <w:rFonts w:ascii="Cambria Math" w:eastAsia="ＭＳ 明朝" w:hAnsi="Cambria Math" w:cs="Arial Unicode MS"/>
                              <w:sz w:val="24"/>
                              <w:szCs w:val="24"/>
                            </w:rPr>
                            <m:t>σ</m:t>
                          </m:r>
                        </m:e>
                        <m:sup>
                          <m:r>
                            <w:rPr>
                              <w:rFonts w:ascii="Cambria Math" w:eastAsia="ＭＳ 明朝" w:hAnsi="Cambria Math" w:cs="Arial Unicode MS"/>
                              <w:sz w:val="24"/>
                              <w:szCs w:val="24"/>
                            </w:rPr>
                            <m:t>2</m:t>
                          </m:r>
                        </m:sup>
                      </m:sSup>
                    </m:e>
                  </m:rad>
                </m:den>
              </m:f>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L</m:t>
                  </m:r>
                  <m:d>
                    <m:dPr>
                      <m:begChr m:val="‖"/>
                      <m:endChr m:val="‖"/>
                      <m:ctrlPr>
                        <w:rPr>
                          <w:rFonts w:ascii="Cambria Math" w:eastAsia="ＭＳ 明朝" w:hAnsi="Cambria Math" w:cs="Arial Unicode MS"/>
                          <w:i/>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m:t>
                      </m:r>
                      <m:sSub>
                        <m:sSubPr>
                          <m:ctrlPr>
                            <w:rPr>
                              <w:rFonts w:ascii="Cambria Math" w:eastAsia="ＭＳ 明朝" w:hAnsi="Cambria Math" w:cs="Arial Unicode MS"/>
                              <w:i/>
                              <w:iCs/>
                              <w:sz w:val="24"/>
                              <w:szCs w:val="24"/>
                            </w:rPr>
                          </m:ctrlPr>
                        </m:sSubPr>
                        <m:e>
                          <m:r>
                            <m:rPr>
                              <m:sty m:val="bi"/>
                            </m:rPr>
                            <w:rPr>
                              <w:rFonts w:ascii="Cambria Math" w:eastAsia="ＭＳ 明朝" w:hAnsi="Cambria Math" w:cs="Arial Unicode MS"/>
                              <w:sz w:val="24"/>
                              <w:szCs w:val="24"/>
                            </w:rPr>
                            <m:t>z</m:t>
                          </m:r>
                          <m:ctrlPr>
                            <w:rPr>
                              <w:rFonts w:ascii="Cambria Math" w:eastAsia="ＭＳ 明朝" w:hAnsi="Cambria Math" w:cs="Arial Unicode MS"/>
                              <w:i/>
                              <w:sz w:val="24"/>
                              <w:szCs w:val="24"/>
                            </w:rPr>
                          </m:ctrlPr>
                        </m:e>
                        <m:sub>
                          <m:r>
                            <w:rPr>
                              <w:rFonts w:ascii="Cambria Math" w:eastAsia="ＭＳ 明朝" w:hAnsi="Cambria Math" w:cs="Arial Unicode MS"/>
                              <w:sz w:val="24"/>
                              <w:szCs w:val="24"/>
                            </w:rPr>
                            <m:t>s</m:t>
                          </m:r>
                        </m:sub>
                      </m:sSub>
                    </m:e>
                  </m:d>
                  <m:r>
                    <w:rPr>
                      <w:rFonts w:ascii="Cambria Math" w:eastAsia="ＭＳ 明朝" w:hAnsi="Cambria Math" w:cs="Arial Unicode MS"/>
                      <w:sz w:val="24"/>
                      <w:szCs w:val="24"/>
                    </w:rPr>
                    <m:t>-</m:t>
                  </m:r>
                  <m:acc>
                    <m:accPr>
                      <m:ctrlPr>
                        <w:rPr>
                          <w:rFonts w:ascii="Cambria Math" w:eastAsia="ＭＳ 明朝" w:hAnsi="Cambria Math" w:cs="Arial Unicode MS"/>
                          <w:i/>
                          <w:sz w:val="24"/>
                          <w:szCs w:val="24"/>
                        </w:rPr>
                      </m:ctrlPr>
                    </m:accPr>
                    <m:e>
                      <m:r>
                        <w:rPr>
                          <w:rFonts w:ascii="Cambria Math" w:eastAsia="ＭＳ 明朝" w:hAnsi="Cambria Math" w:cs="Arial Unicode MS"/>
                          <w:sz w:val="24"/>
                          <w:szCs w:val="24"/>
                        </w:rPr>
                        <m:t>g</m:t>
                      </m:r>
                    </m:e>
                  </m:acc>
                  <m:r>
                    <w:rPr>
                      <w:rFonts w:ascii="Cambria Math" w:eastAsia="ＭＳ 明朝" w:hAnsi="Cambria Math" w:cs="Arial Unicode MS"/>
                      <w:sz w:val="24"/>
                      <w:szCs w:val="24"/>
                    </w:rPr>
                    <m:t xml:space="preserve"> + μ</m:t>
                  </m:r>
                </m:e>
              </m:d>
              <m:r>
                <w:rPr>
                  <w:rFonts w:ascii="Cambria Math" w:eastAsia="ＭＳ 明朝" w:hAnsi="Cambria Math" w:cs="Arial Unicode MS"/>
                  <w:sz w:val="24"/>
                  <w:szCs w:val="24"/>
                </w:rPr>
                <m:t>,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23</m:t>
                  </m:r>
                </m:e>
              </m:d>
            </m:e>
          </m:eqArr>
        </m:oMath>
      </m:oMathPara>
    </w:p>
    <w:p w14:paraId="23971A98" w14:textId="79966C6E" w:rsidR="007833F6" w:rsidRPr="003C55B8" w:rsidRDefault="001D34F6" w:rsidP="00B54CB6">
      <w:pPr>
        <w:spacing w:line="480" w:lineRule="auto"/>
        <w:rPr>
          <w:rFonts w:ascii="Arial" w:eastAsia="ＭＳ 明朝" w:hAnsi="Arial" w:cs="Arial Unicode MS"/>
          <w:iCs/>
          <w:sz w:val="24"/>
          <w:szCs w:val="24"/>
        </w:rPr>
      </w:pPr>
      <w:r>
        <w:rPr>
          <w:rFonts w:ascii="Arial" w:eastAsia="ＭＳ 明朝" w:hAnsi="Arial" w:cs="Arial Unicode MS" w:hint="eastAsia"/>
          <w:iCs/>
          <w:sz w:val="24"/>
          <w:szCs w:val="24"/>
        </w:rPr>
        <w:t>where</w:t>
      </w:r>
      <w:r w:rsidR="001F47FF" w:rsidRPr="003C55B8">
        <w:rPr>
          <w:rFonts w:ascii="Arial" w:eastAsia="ＭＳ 明朝" w:hAnsi="Arial" w:cs="Arial Unicode MS"/>
          <w:iCs/>
          <w:sz w:val="24"/>
          <w:szCs w:val="24"/>
        </w:rPr>
        <w:t xml:space="preserve"> </w:t>
      </w:r>
      <m:oMath>
        <m:r>
          <m:rPr>
            <m:sty m:val="p"/>
          </m:rPr>
          <w:rPr>
            <w:rFonts w:ascii="Cambria Math" w:eastAsia="ＭＳ 明朝" w:hAnsi="Cambria Math" w:cs="Arial Unicode MS"/>
            <w:sz w:val="24"/>
            <w:szCs w:val="24"/>
          </w:rPr>
          <m:t>erfc</m:t>
        </m:r>
      </m:oMath>
      <w:r w:rsidR="001F47FF" w:rsidRPr="003C55B8">
        <w:rPr>
          <w:rFonts w:ascii="Arial" w:eastAsia="ＭＳ 明朝" w:hAnsi="Arial" w:cs="Arial Unicode MS"/>
          <w:iCs/>
          <w:sz w:val="24"/>
          <w:szCs w:val="24"/>
        </w:rPr>
        <w:t xml:space="preserve"> is the complementary error function</w:t>
      </w:r>
      <w:r w:rsidR="00AF2581">
        <w:rPr>
          <w:rFonts w:ascii="Arial" w:eastAsia="ＭＳ 明朝" w:hAnsi="Arial" w:cs="Arial Unicode MS" w:hint="eastAsia"/>
          <w:iCs/>
          <w:sz w:val="24"/>
          <w:szCs w:val="24"/>
        </w:rPr>
        <w:t>;</w:t>
      </w:r>
      <w:r w:rsidR="001F47FF" w:rsidRPr="003C55B8">
        <w:rPr>
          <w:rFonts w:ascii="Arial" w:eastAsia="ＭＳ 明朝" w:hAnsi="Arial" w:cs="Arial Unicode MS"/>
          <w:iCs/>
          <w:sz w:val="24"/>
          <w:szCs w:val="24"/>
        </w:rPr>
        <w:t xml:space="preserve"> </w:t>
      </w:r>
      <m:oMath>
        <m:r>
          <w:rPr>
            <w:rFonts w:ascii="Cambria Math" w:eastAsia="ＭＳ 明朝" w:hAnsi="Cambria Math" w:cs="Arial Unicode MS"/>
            <w:sz w:val="24"/>
            <w:szCs w:val="24"/>
          </w:rPr>
          <m:t>L</m:t>
        </m:r>
      </m:oMath>
      <w:r w:rsidR="001F47FF" w:rsidRPr="003C55B8">
        <w:rPr>
          <w:rFonts w:ascii="Arial" w:eastAsia="ＭＳ 明朝" w:hAnsi="Arial" w:cs="Arial Unicode MS"/>
          <w:iCs/>
          <w:sz w:val="24"/>
          <w:szCs w:val="24"/>
        </w:rPr>
        <w:t xml:space="preserve"> is the Lipschitz </w:t>
      </w:r>
      <w:r w:rsidR="001F47FF" w:rsidRPr="00AF2581">
        <w:rPr>
          <w:rFonts w:ascii="Arial" w:eastAsia="ＭＳ 明朝" w:hAnsi="Arial" w:cs="Arial Unicode MS"/>
          <w:iCs/>
          <w:sz w:val="24"/>
          <w:szCs w:val="24"/>
        </w:rPr>
        <w:t>constant</w:t>
      </w:r>
      <w:r w:rsidR="001F47FF" w:rsidRPr="003C55B8">
        <w:rPr>
          <w:rFonts w:ascii="Arial" w:eastAsia="ＭＳ 明朝" w:hAnsi="Arial" w:cs="Arial Unicode MS"/>
          <w:iCs/>
          <w:sz w:val="24"/>
          <w:szCs w:val="24"/>
        </w:rPr>
        <w:t xml:space="preserve">. </w:t>
      </w:r>
      <w:r w:rsidR="000D4DB6" w:rsidRPr="00824526">
        <w:rPr>
          <w:rFonts w:ascii="Arial" w:eastAsia="ＭＳ 明朝" w:hAnsi="Arial" w:cs="Arial Unicode MS"/>
          <w:iCs/>
          <w:sz w:val="24"/>
          <w:szCs w:val="24"/>
        </w:rPr>
        <w:t xml:space="preserve">The penalty approaches zero when the </w:t>
      </w:r>
      <w:r w:rsidR="00940D66" w:rsidRPr="00824526">
        <w:rPr>
          <w:rFonts w:ascii="Arial" w:eastAsia="ＭＳ 明朝" w:hAnsi="Arial" w:cs="Arial Unicode MS"/>
          <w:iCs/>
          <w:sz w:val="24"/>
          <w:szCs w:val="24"/>
        </w:rPr>
        <w:t>GPR mean</w:t>
      </w:r>
      <w:r w:rsidR="000D4DB6" w:rsidRPr="00824526">
        <w:rPr>
          <w:rFonts w:ascii="Arial" w:eastAsia="ＭＳ 明朝" w:hAnsi="Arial" w:cs="Arial Unicode MS"/>
          <w:iCs/>
          <w:sz w:val="24"/>
          <w:szCs w:val="24"/>
        </w:rPr>
        <w:t xml:space="preserve"> is small; the penalty approaches one when the Lipschitz constant is large.</w:t>
      </w:r>
      <w:r w:rsidR="004E4AA8">
        <w:rPr>
          <w:rFonts w:ascii="Arial" w:eastAsia="ＭＳ 明朝" w:hAnsi="Arial" w:cs="Arial Unicode MS" w:hint="eastAsia"/>
          <w:iCs/>
          <w:sz w:val="24"/>
          <w:szCs w:val="24"/>
        </w:rPr>
        <w:t xml:space="preserve"> </w:t>
      </w:r>
      <w:r w:rsidR="00955A86" w:rsidRPr="00443339">
        <w:rPr>
          <w:rFonts w:ascii="Arial" w:eastAsia="ＭＳ 明朝" w:hAnsi="Arial" w:cs="Arial Unicode MS" w:hint="eastAsia"/>
          <w:iCs/>
          <w:sz w:val="24"/>
          <w:szCs w:val="24"/>
        </w:rPr>
        <w:t>T</w:t>
      </w:r>
      <w:r w:rsidR="00955A86" w:rsidRPr="00443339">
        <w:rPr>
          <w:rFonts w:ascii="Arial" w:eastAsia="ＭＳ 明朝" w:hAnsi="Arial" w:cs="Arial Unicode MS"/>
          <w:iCs/>
          <w:sz w:val="24"/>
          <w:szCs w:val="24"/>
        </w:rPr>
        <w:t>he</w:t>
      </w:r>
      <w:r w:rsidR="00955A86" w:rsidRPr="00955A86">
        <w:rPr>
          <w:rFonts w:ascii="Arial" w:eastAsia="ＭＳ 明朝" w:hAnsi="Arial" w:cs="Arial Unicode MS"/>
          <w:iCs/>
          <w:sz w:val="24"/>
          <w:szCs w:val="24"/>
        </w:rPr>
        <w:t xml:space="preserve"> higher spatial uniformity of the GPR standard deviation</w:t>
      </w:r>
      <w:r w:rsidR="00955A86">
        <w:rPr>
          <w:rFonts w:ascii="Arial" w:eastAsia="ＭＳ 明朝" w:hAnsi="Arial" w:cs="Arial Unicode MS" w:hint="eastAsia"/>
          <w:iCs/>
          <w:sz w:val="24"/>
          <w:szCs w:val="24"/>
        </w:rPr>
        <w:t>,</w:t>
      </w:r>
      <w:r w:rsidR="00955A86" w:rsidRPr="00955A86">
        <w:rPr>
          <w:rFonts w:ascii="Arial" w:eastAsia="ＭＳ 明朝" w:hAnsi="Arial" w:cs="Arial Unicode MS"/>
          <w:iCs/>
          <w:sz w:val="24"/>
          <w:szCs w:val="24"/>
        </w:rPr>
        <w:t xml:space="preserve"> </w:t>
      </w:r>
      <w:r w:rsidR="00955A86">
        <w:rPr>
          <w:rFonts w:ascii="Arial" w:eastAsia="ＭＳ 明朝" w:hAnsi="Arial" w:cs="Arial Unicode MS" w:hint="eastAsia"/>
          <w:iCs/>
          <w:sz w:val="24"/>
          <w:szCs w:val="24"/>
        </w:rPr>
        <w:t>t</w:t>
      </w:r>
      <w:r w:rsidR="004E4AA8">
        <w:rPr>
          <w:rFonts w:ascii="Arial" w:eastAsia="ＭＳ 明朝" w:hAnsi="Arial" w:cs="Arial Unicode MS" w:hint="eastAsia"/>
          <w:iCs/>
          <w:sz w:val="24"/>
          <w:szCs w:val="24"/>
        </w:rPr>
        <w:t xml:space="preserve">he </w:t>
      </w:r>
      <w:r w:rsidR="00955A86">
        <w:rPr>
          <w:rFonts w:ascii="Arial" w:eastAsia="ＭＳ 明朝" w:hAnsi="Arial" w:cs="Arial Unicode MS"/>
          <w:iCs/>
          <w:sz w:val="24"/>
          <w:szCs w:val="24"/>
        </w:rPr>
        <w:t>clearer</w:t>
      </w:r>
      <w:r w:rsidR="004E4AA8">
        <w:rPr>
          <w:rFonts w:ascii="Arial" w:eastAsia="ＭＳ 明朝" w:hAnsi="Arial" w:cs="Arial Unicode MS" w:hint="eastAsia"/>
          <w:iCs/>
          <w:sz w:val="24"/>
          <w:szCs w:val="24"/>
        </w:rPr>
        <w:t xml:space="preserve"> trend that the penalty is small in the region where the GPR mean is small</w:t>
      </w:r>
      <w:r w:rsidR="00955A86">
        <w:rPr>
          <w:rFonts w:ascii="Arial" w:eastAsia="ＭＳ 明朝" w:hAnsi="Arial" w:cs="Arial Unicode MS" w:hint="eastAsia"/>
          <w:iCs/>
          <w:sz w:val="24"/>
          <w:szCs w:val="24"/>
        </w:rPr>
        <w:t>.</w:t>
      </w:r>
      <w:r w:rsidR="004E4AA8">
        <w:rPr>
          <w:rFonts w:ascii="Arial" w:eastAsia="ＭＳ 明朝" w:hAnsi="Arial" w:cs="Arial Unicode MS" w:hint="eastAsia"/>
          <w:iCs/>
          <w:sz w:val="24"/>
          <w:szCs w:val="24"/>
        </w:rPr>
        <w:t xml:space="preserve"> </w:t>
      </w:r>
      <w:r w:rsidR="000D4DB6" w:rsidRPr="009666D1">
        <w:rPr>
          <w:rFonts w:ascii="Arial" w:eastAsia="ＭＳ 明朝" w:hAnsi="Arial" w:cs="Arial Unicode MS"/>
          <w:iCs/>
          <w:sz w:val="24"/>
          <w:szCs w:val="24"/>
        </w:rPr>
        <w:t>The</w:t>
      </w:r>
      <w:r w:rsidR="000D4DB6" w:rsidRPr="000D4DB6">
        <w:rPr>
          <w:rFonts w:ascii="Arial" w:eastAsia="ＭＳ 明朝" w:hAnsi="Arial" w:cs="Arial Unicode MS"/>
          <w:iCs/>
          <w:sz w:val="24"/>
          <w:szCs w:val="24"/>
        </w:rPr>
        <w:t xml:space="preserve"> reason is that </w:t>
      </w:r>
      <w:r w:rsidR="00C44498">
        <w:rPr>
          <w:rFonts w:ascii="Arial" w:eastAsia="ＭＳ 明朝" w:hAnsi="Arial" w:cs="Arial Unicode MS" w:hint="eastAsia"/>
          <w:iCs/>
          <w:sz w:val="24"/>
          <w:szCs w:val="24"/>
        </w:rPr>
        <w:t xml:space="preserve">the </w:t>
      </w:r>
      <w:r w:rsidR="00443339" w:rsidRPr="00443339">
        <w:rPr>
          <w:rFonts w:ascii="Arial" w:eastAsia="ＭＳ 明朝" w:hAnsi="Arial" w:cs="Arial Unicode MS"/>
          <w:iCs/>
          <w:sz w:val="24"/>
          <w:szCs w:val="24"/>
        </w:rPr>
        <w:t xml:space="preserve">redundant exploration </w:t>
      </w:r>
      <w:r w:rsidR="000D4DB6" w:rsidRPr="000D4DB6">
        <w:rPr>
          <w:rFonts w:ascii="Arial" w:eastAsia="ＭＳ 明朝" w:hAnsi="Arial" w:cs="Arial Unicode MS"/>
          <w:iCs/>
          <w:sz w:val="24"/>
          <w:szCs w:val="24"/>
        </w:rPr>
        <w:t xml:space="preserve">should be avoided, as it is unlikely that another optimum exists near the current </w:t>
      </w:r>
      <w:r w:rsidR="0019216D">
        <w:rPr>
          <w:rFonts w:ascii="Arial" w:eastAsia="ＭＳ 明朝" w:hAnsi="Arial" w:cs="Arial Unicode MS" w:hint="eastAsia"/>
          <w:iCs/>
          <w:sz w:val="24"/>
          <w:szCs w:val="24"/>
        </w:rPr>
        <w:t>input data</w:t>
      </w:r>
      <w:r w:rsidR="000D4DB6" w:rsidRPr="000D4DB6">
        <w:rPr>
          <w:rFonts w:ascii="Arial" w:eastAsia="ＭＳ 明朝" w:hAnsi="Arial" w:cs="Arial Unicode MS"/>
          <w:iCs/>
          <w:sz w:val="24"/>
          <w:szCs w:val="24"/>
        </w:rPr>
        <w:t xml:space="preserve"> point in </w:t>
      </w:r>
      <w:r w:rsidR="009666D1">
        <w:rPr>
          <w:rFonts w:ascii="Arial" w:eastAsia="ＭＳ 明朝" w:hAnsi="Arial" w:cs="Arial Unicode MS" w:hint="eastAsia"/>
          <w:iCs/>
          <w:sz w:val="24"/>
          <w:szCs w:val="24"/>
        </w:rPr>
        <w:t xml:space="preserve">a </w:t>
      </w:r>
      <w:r w:rsidR="000D4DB6" w:rsidRPr="000D4DB6">
        <w:rPr>
          <w:rFonts w:ascii="Arial" w:eastAsia="ＭＳ 明朝" w:hAnsi="Arial" w:cs="Arial Unicode MS"/>
          <w:iCs/>
          <w:sz w:val="24"/>
          <w:szCs w:val="24"/>
        </w:rPr>
        <w:t xml:space="preserve">region where the </w:t>
      </w:r>
      <w:r w:rsidR="00940D66">
        <w:rPr>
          <w:rFonts w:ascii="Arial" w:eastAsia="ＭＳ 明朝" w:hAnsi="Arial" w:cs="Arial Unicode MS"/>
          <w:iCs/>
          <w:sz w:val="24"/>
          <w:szCs w:val="24"/>
        </w:rPr>
        <w:t>GPR mean</w:t>
      </w:r>
      <w:r w:rsidR="000D4DB6" w:rsidRPr="000D4DB6">
        <w:rPr>
          <w:rFonts w:ascii="Arial" w:eastAsia="ＭＳ 明朝" w:hAnsi="Arial" w:cs="Arial Unicode MS"/>
          <w:iCs/>
          <w:sz w:val="24"/>
          <w:szCs w:val="24"/>
        </w:rPr>
        <w:t xml:space="preserve"> is low.</w:t>
      </w:r>
      <w:r w:rsidR="000D4DB6">
        <w:rPr>
          <w:rFonts w:ascii="Arial" w:eastAsia="ＭＳ 明朝" w:hAnsi="Arial" w:cs="Arial Unicode MS" w:hint="eastAsia"/>
          <w:iCs/>
          <w:sz w:val="24"/>
          <w:szCs w:val="24"/>
        </w:rPr>
        <w:t xml:space="preserve"> </w:t>
      </w:r>
      <w:r w:rsidR="001F47FF" w:rsidRPr="00C91043">
        <w:rPr>
          <w:rFonts w:ascii="Arial" w:eastAsia="ＭＳ 明朝" w:hAnsi="Arial" w:cs="Arial Unicode MS"/>
          <w:iCs/>
          <w:sz w:val="24"/>
          <w:szCs w:val="24"/>
        </w:rPr>
        <w:t xml:space="preserve">In </w:t>
      </w:r>
      <w:r w:rsidR="009666D1">
        <w:rPr>
          <w:rFonts w:ascii="Arial" w:eastAsia="ＭＳ 明朝" w:hAnsi="Arial" w:cs="Arial Unicode MS" w:hint="eastAsia"/>
          <w:iCs/>
          <w:sz w:val="24"/>
          <w:szCs w:val="24"/>
        </w:rPr>
        <w:lastRenderedPageBreak/>
        <w:t xml:space="preserve">the </w:t>
      </w:r>
      <w:r w:rsidR="00A50404" w:rsidRPr="00C91043">
        <w:rPr>
          <w:rFonts w:ascii="Arial" w:eastAsia="ＭＳ 明朝" w:hAnsi="Arial" w:cs="Arial Unicode MS"/>
          <w:iCs/>
          <w:sz w:val="24"/>
          <w:szCs w:val="24"/>
        </w:rPr>
        <w:t>BO</w:t>
      </w:r>
      <w:r w:rsidR="001F47FF" w:rsidRPr="00C91043">
        <w:rPr>
          <w:rFonts w:ascii="Arial" w:eastAsia="ＭＳ 明朝" w:hAnsi="Arial" w:cs="Arial Unicode MS"/>
          <w:iCs/>
          <w:sz w:val="24"/>
          <w:szCs w:val="24"/>
        </w:rPr>
        <w:t xml:space="preserve"> using the penalized EI, changing the ratio of "exploration and exploitation" </w:t>
      </w:r>
      <w:r w:rsidR="004B7DAE" w:rsidRPr="00C91043">
        <w:rPr>
          <w:rFonts w:ascii="Arial" w:eastAsia="ＭＳ 明朝" w:hAnsi="Arial" w:cs="Arial Unicode MS"/>
          <w:iCs/>
          <w:sz w:val="24"/>
          <w:szCs w:val="24"/>
        </w:rPr>
        <w:t>can be done</w:t>
      </w:r>
      <w:r w:rsidR="001F47FF" w:rsidRPr="00C91043">
        <w:rPr>
          <w:rFonts w:ascii="Arial" w:eastAsia="ＭＳ 明朝" w:hAnsi="Arial" w:cs="Arial Unicode MS"/>
          <w:iCs/>
          <w:sz w:val="24"/>
          <w:szCs w:val="24"/>
        </w:rPr>
        <w:t xml:space="preserve"> by adjusting the Lipschitz constant.</w:t>
      </w:r>
      <w:r w:rsidR="001F47FF" w:rsidRPr="003C55B8">
        <w:rPr>
          <w:rFonts w:ascii="Arial" w:eastAsia="ＭＳ 明朝" w:hAnsi="Arial" w:cs="Arial Unicode MS"/>
          <w:iCs/>
          <w:sz w:val="24"/>
          <w:szCs w:val="24"/>
        </w:rPr>
        <w:t xml:space="preserve"> </w:t>
      </w:r>
      <w:r w:rsidR="000D4DB6" w:rsidRPr="00D916D6">
        <w:rPr>
          <w:rFonts w:ascii="Arial" w:eastAsia="ＭＳ 明朝" w:hAnsi="Arial" w:cs="Arial Unicode MS"/>
          <w:iCs/>
          <w:sz w:val="24"/>
          <w:szCs w:val="24"/>
        </w:rPr>
        <w:t>Exploration is prioritized as the Lipschitz constant is small; Exploitation is prioritized as the Lipschitz constant is large.</w:t>
      </w:r>
      <w:r w:rsidR="000D4DB6" w:rsidRPr="000D4DB6">
        <w:rPr>
          <w:rFonts w:ascii="Arial" w:eastAsia="ＭＳ 明朝" w:hAnsi="Arial" w:cs="Arial Unicode MS"/>
          <w:iCs/>
          <w:sz w:val="24"/>
          <w:szCs w:val="24"/>
        </w:rPr>
        <w:t xml:space="preserve"> In this study, </w:t>
      </w:r>
      <m:oMath>
        <m:r>
          <w:rPr>
            <w:rFonts w:ascii="Cambria Math" w:eastAsia="ＭＳ 明朝" w:hAnsi="Cambria Math" w:cs="Arial Unicode MS"/>
            <w:sz w:val="24"/>
            <w:szCs w:val="24"/>
          </w:rPr>
          <m:t>L</m:t>
        </m:r>
      </m:oMath>
      <w:r w:rsidR="000D4DB6" w:rsidRPr="000D4DB6">
        <w:rPr>
          <w:rFonts w:ascii="Arial" w:eastAsia="ＭＳ 明朝" w:hAnsi="Arial" w:cs="Arial Unicode MS"/>
          <w:iCs/>
          <w:sz w:val="24"/>
          <w:szCs w:val="24"/>
        </w:rPr>
        <w:t xml:space="preserve"> = 0.1, 0.5, 2.0, and 10.0 are selected as the settings for the sensitivity experiment, spanning the Lipschitz constant by </w:t>
      </w:r>
      <w:r w:rsidR="00025C30">
        <w:rPr>
          <w:rFonts w:ascii="Arial" w:eastAsia="ＭＳ 明朝" w:hAnsi="Arial" w:cs="Arial Unicode MS" w:hint="eastAsia"/>
          <w:iCs/>
          <w:sz w:val="24"/>
          <w:szCs w:val="24"/>
        </w:rPr>
        <w:t>two</w:t>
      </w:r>
      <w:r w:rsidR="000D4DB6" w:rsidRPr="000D4DB6">
        <w:rPr>
          <w:rFonts w:ascii="Arial" w:eastAsia="ＭＳ 明朝" w:hAnsi="Arial" w:cs="Arial Unicode MS"/>
          <w:iCs/>
          <w:sz w:val="24"/>
          <w:szCs w:val="24"/>
        </w:rPr>
        <w:t xml:space="preserve"> orders of magnitude.</w:t>
      </w:r>
      <w:r w:rsidR="000D4DB6">
        <w:rPr>
          <w:rFonts w:ascii="Arial" w:eastAsia="ＭＳ 明朝" w:hAnsi="Arial" w:cs="Arial Unicode MS" w:hint="eastAsia"/>
          <w:iCs/>
          <w:sz w:val="24"/>
          <w:szCs w:val="24"/>
        </w:rPr>
        <w:t xml:space="preserve"> </w:t>
      </w:r>
      <w:r w:rsidR="00F75470" w:rsidRPr="003C55B8">
        <w:rPr>
          <w:rFonts w:ascii="Arial" w:eastAsia="ＭＳ 明朝" w:hAnsi="Arial" w:cs="Arial Unicode MS"/>
          <w:iCs/>
          <w:sz w:val="24"/>
          <w:szCs w:val="24"/>
        </w:rPr>
        <w:t xml:space="preserve">Note that, depending on the problem formulation, setting </w:t>
      </w:r>
      <m:oMath>
        <m:r>
          <w:rPr>
            <w:rFonts w:ascii="Cambria Math" w:eastAsia="ＭＳ 明朝" w:hAnsi="Cambria Math" w:cs="Arial Unicode MS"/>
            <w:sz w:val="24"/>
            <w:szCs w:val="24"/>
          </w:rPr>
          <m:t>L</m:t>
        </m:r>
      </m:oMath>
      <w:r w:rsidR="00F75470" w:rsidRPr="003C55B8">
        <w:rPr>
          <w:rFonts w:ascii="Arial" w:eastAsia="ＭＳ 明朝" w:hAnsi="Arial" w:cs="Arial Unicode MS"/>
          <w:iCs/>
          <w:sz w:val="24"/>
          <w:szCs w:val="24"/>
        </w:rPr>
        <w:t xml:space="preserve"> to 10.0 or higher </w:t>
      </w:r>
      <w:r w:rsidR="00F75470" w:rsidRPr="009666D1">
        <w:rPr>
          <w:rFonts w:ascii="Arial" w:eastAsia="ＭＳ 明朝" w:hAnsi="Arial" w:cs="Arial Unicode MS"/>
          <w:iCs/>
          <w:sz w:val="24"/>
          <w:szCs w:val="24"/>
        </w:rPr>
        <w:t>may</w:t>
      </w:r>
      <w:r w:rsidR="00F75470" w:rsidRPr="003C55B8">
        <w:rPr>
          <w:rFonts w:ascii="Arial" w:eastAsia="ＭＳ 明朝" w:hAnsi="Arial" w:cs="Arial Unicode MS"/>
          <w:iCs/>
          <w:sz w:val="24"/>
          <w:szCs w:val="24"/>
        </w:rPr>
        <w:t xml:space="preserve"> result in exploration being </w:t>
      </w:r>
      <w:r w:rsidR="00F75470" w:rsidRPr="003E3D72">
        <w:rPr>
          <w:rFonts w:ascii="Arial" w:eastAsia="ＭＳ 明朝" w:hAnsi="Arial" w:cs="Arial Unicode MS"/>
          <w:iCs/>
          <w:sz w:val="24"/>
          <w:szCs w:val="24"/>
        </w:rPr>
        <w:t>confined</w:t>
      </w:r>
      <w:r w:rsidR="00F75470" w:rsidRPr="003C55B8">
        <w:rPr>
          <w:rFonts w:ascii="Arial" w:eastAsia="ＭＳ 明朝" w:hAnsi="Arial" w:cs="Arial Unicode MS"/>
          <w:iCs/>
          <w:sz w:val="24"/>
          <w:szCs w:val="24"/>
        </w:rPr>
        <w:t xml:space="preserve"> to only the vicinity of </w:t>
      </w:r>
      <w:r w:rsidR="00131011" w:rsidRPr="003C55B8">
        <w:rPr>
          <w:rFonts w:ascii="Arial" w:eastAsia="ＭＳ 明朝" w:hAnsi="Arial" w:cs="Arial Unicode MS"/>
          <w:iCs/>
          <w:sz w:val="24"/>
          <w:szCs w:val="24"/>
        </w:rPr>
        <w:t xml:space="preserve">the </w:t>
      </w:r>
      <w:r w:rsidR="00131011" w:rsidRPr="00E84F60">
        <w:rPr>
          <w:rFonts w:ascii="Arial" w:eastAsia="ＭＳ 明朝" w:hAnsi="Arial" w:cs="Arial Unicode MS"/>
          <w:iCs/>
          <w:sz w:val="24"/>
          <w:szCs w:val="24"/>
        </w:rPr>
        <w:t>provisional optimum</w:t>
      </w:r>
      <w:r w:rsidR="00F75470" w:rsidRPr="003C55B8">
        <w:rPr>
          <w:rFonts w:ascii="Arial" w:eastAsia="ＭＳ 明朝" w:hAnsi="Arial" w:cs="Arial Unicode MS"/>
          <w:iCs/>
          <w:sz w:val="24"/>
          <w:szCs w:val="24"/>
        </w:rPr>
        <w:t xml:space="preserve">, </w:t>
      </w:r>
      <w:r w:rsidR="004B7DAE" w:rsidRPr="003C55B8">
        <w:rPr>
          <w:rFonts w:ascii="Arial" w:eastAsia="ＭＳ 明朝" w:hAnsi="Arial" w:cs="Arial Unicode MS"/>
          <w:iCs/>
          <w:sz w:val="24"/>
          <w:szCs w:val="24"/>
        </w:rPr>
        <w:t>which</w:t>
      </w:r>
      <w:r w:rsidR="003E3D72">
        <w:rPr>
          <w:rFonts w:ascii="Arial" w:eastAsia="ＭＳ 明朝" w:hAnsi="Arial" w:cs="Arial Unicode MS" w:hint="eastAsia"/>
          <w:iCs/>
          <w:sz w:val="24"/>
          <w:szCs w:val="24"/>
        </w:rPr>
        <w:t xml:space="preserve"> </w:t>
      </w:r>
      <w:r w:rsidR="003E3D72" w:rsidRPr="003E3D72">
        <w:rPr>
          <w:rFonts w:ascii="Arial" w:eastAsia="ＭＳ 明朝" w:hAnsi="Arial" w:cs="Arial Unicode MS"/>
          <w:iCs/>
          <w:sz w:val="24"/>
          <w:szCs w:val="24"/>
        </w:rPr>
        <w:t>markedly</w:t>
      </w:r>
      <w:r w:rsidR="004B7DAE" w:rsidRPr="003C55B8">
        <w:rPr>
          <w:rFonts w:ascii="Arial" w:eastAsia="ＭＳ 明朝" w:hAnsi="Arial" w:cs="Arial Unicode MS"/>
          <w:iCs/>
          <w:sz w:val="24"/>
          <w:szCs w:val="24"/>
        </w:rPr>
        <w:t xml:space="preserve"> increases</w:t>
      </w:r>
      <w:r w:rsidR="00F75470" w:rsidRPr="003C55B8">
        <w:rPr>
          <w:rFonts w:ascii="Arial" w:eastAsia="ＭＳ 明朝" w:hAnsi="Arial" w:cs="Arial Unicode MS"/>
          <w:iCs/>
          <w:sz w:val="24"/>
          <w:szCs w:val="24"/>
        </w:rPr>
        <w:t xml:space="preserve"> the </w:t>
      </w:r>
      <w:r w:rsidR="0089350E" w:rsidRPr="003C55B8">
        <w:rPr>
          <w:rFonts w:ascii="Arial" w:eastAsia="ＭＳ 明朝" w:hAnsi="Arial" w:cs="Arial Unicode MS"/>
          <w:iCs/>
          <w:sz w:val="24"/>
          <w:szCs w:val="24"/>
        </w:rPr>
        <w:t xml:space="preserve">probability </w:t>
      </w:r>
      <w:r w:rsidR="00F75470" w:rsidRPr="003C55B8">
        <w:rPr>
          <w:rFonts w:ascii="Arial" w:eastAsia="ＭＳ 明朝" w:hAnsi="Arial" w:cs="Arial Unicode MS"/>
          <w:iCs/>
          <w:sz w:val="24"/>
          <w:szCs w:val="24"/>
        </w:rPr>
        <w:t xml:space="preserve">of failing to obtain the global optimum. </w:t>
      </w:r>
      <w:r w:rsidR="00AD5C47" w:rsidRPr="003C55B8">
        <w:rPr>
          <w:rFonts w:ascii="Arial" w:eastAsia="ＭＳ 明朝" w:hAnsi="Arial" w:cs="Arial Unicode MS"/>
          <w:iCs/>
          <w:sz w:val="24"/>
          <w:szCs w:val="24"/>
        </w:rPr>
        <w:t>The derivative of the penalty function takes the following form</w:t>
      </w:r>
      <w:r w:rsidR="0084190A" w:rsidRPr="003C55B8">
        <w:rPr>
          <w:rFonts w:ascii="Arial" w:eastAsia="ＭＳ 明朝" w:hAnsi="Arial" w:cs="Arial Unicode MS"/>
          <w:iCs/>
          <w:sz w:val="24"/>
          <w:szCs w:val="24"/>
        </w:rPr>
        <w:t>:</w:t>
      </w:r>
    </w:p>
    <w:p w14:paraId="6B8A9844" w14:textId="765AA4F7" w:rsidR="0084190A" w:rsidRPr="003C55B8" w:rsidRDefault="00000000" w:rsidP="0084190A">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iCs/>
                  <w:sz w:val="24"/>
                  <w:szCs w:val="24"/>
                </w:rPr>
              </m:ctrlPr>
            </m:eqArrPr>
            <m:e>
              <m:r>
                <m:rPr>
                  <m:sty m:val="p"/>
                </m:rPr>
                <w:rPr>
                  <w:rFonts w:ascii="Cambria Math" w:eastAsia="ＭＳ 明朝" w:hAnsi="Cambria Math" w:cs="Arial Unicode MS"/>
                  <w:sz w:val="24"/>
                  <w:szCs w:val="24"/>
                </w:rPr>
                <m:t>∇</m:t>
              </m:r>
              <m:r>
                <w:rPr>
                  <w:rFonts w:ascii="Cambria Math" w:eastAsia="ＭＳ 明朝" w:hAnsi="Cambria Math" w:cs="Arial Unicode MS"/>
                  <w:sz w:val="24"/>
                  <w:szCs w:val="24"/>
                </w:rPr>
                <m:t>φ</m:t>
              </m:r>
              <m:d>
                <m:dPr>
                  <m:ctrlPr>
                    <w:rPr>
                      <w:rFonts w:ascii="Cambria Math" w:eastAsia="ＭＳ 明朝" w:hAnsi="Cambria Math" w:cs="Arial Unicode MS"/>
                      <w:i/>
                      <w:iCs/>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z</m:t>
                      </m:r>
                    </m:e>
                    <m:sub>
                      <m:r>
                        <w:rPr>
                          <w:rFonts w:ascii="Cambria Math" w:eastAsia="ＭＳ 明朝" w:hAnsi="Cambria Math" w:cs="Arial Unicode MS"/>
                          <w:sz w:val="24"/>
                          <w:szCs w:val="24"/>
                        </w:rPr>
                        <m:t>s</m:t>
                      </m:r>
                    </m:sub>
                  </m:sSub>
                </m:e>
              </m:d>
              <m:r>
                <w:rPr>
                  <w:rFonts w:ascii="Cambria Math" w:eastAsia="ＭＳ 明朝" w:hAnsi="Cambria Math" w:cs="Arial Unicode MS"/>
                  <w:sz w:val="24"/>
                  <w:szCs w:val="24"/>
                </w:rPr>
                <m:t xml:space="preserve"> = </m:t>
              </m:r>
              <m:f>
                <m:fPr>
                  <m:ctrlPr>
                    <w:rPr>
                      <w:rFonts w:ascii="Cambria Math" w:eastAsia="ＭＳ 明朝" w:hAnsi="Cambria Math" w:cs="Arial Unicode MS"/>
                      <w:i/>
                      <w:iCs/>
                      <w:sz w:val="24"/>
                      <w:szCs w:val="24"/>
                    </w:rPr>
                  </m:ctrlPr>
                </m:fPr>
                <m:num>
                  <m:sSup>
                    <m:sSupPr>
                      <m:ctrlPr>
                        <w:rPr>
                          <w:rFonts w:ascii="Cambria Math" w:eastAsia="ＭＳ 明朝" w:hAnsi="Cambria Math" w:cs="Arial Unicode MS"/>
                          <w:i/>
                          <w:iCs/>
                          <w:sz w:val="24"/>
                          <w:szCs w:val="24"/>
                        </w:rPr>
                      </m:ctrlPr>
                    </m:sSupPr>
                    <m:e>
                      <m:r>
                        <w:rPr>
                          <w:rFonts w:ascii="Cambria Math" w:eastAsia="ＭＳ 明朝" w:hAnsi="Cambria Math" w:cs="Arial Unicode MS"/>
                          <w:sz w:val="24"/>
                          <w:szCs w:val="24"/>
                        </w:rPr>
                        <m:t>e</m:t>
                      </m:r>
                    </m:e>
                    <m:sup>
                      <m:r>
                        <w:rPr>
                          <w:rFonts w:ascii="Cambria Math" w:eastAsia="ＭＳ 明朝" w:hAnsi="Cambria Math" w:cs="Arial Unicode MS"/>
                          <w:sz w:val="24"/>
                          <w:szCs w:val="24"/>
                        </w:rPr>
                        <m:t>-</m:t>
                      </m:r>
                      <m:sSup>
                        <m:sSupPr>
                          <m:ctrlPr>
                            <w:rPr>
                              <w:rFonts w:ascii="Cambria Math" w:eastAsia="ＭＳ 明朝" w:hAnsi="Cambria Math" w:cs="Arial Unicode MS"/>
                              <w:i/>
                              <w:iCs/>
                              <w:sz w:val="24"/>
                              <w:szCs w:val="24"/>
                            </w:rPr>
                          </m:ctrlPr>
                        </m:sSupPr>
                        <m:e>
                          <m:r>
                            <w:rPr>
                              <w:rFonts w:ascii="Cambria Math" w:eastAsia="ＭＳ 明朝" w:hAnsi="Cambria Math" w:cs="Arial Unicode MS"/>
                              <w:sz w:val="24"/>
                              <w:szCs w:val="24"/>
                            </w:rPr>
                            <m:t>u</m:t>
                          </m:r>
                        </m:e>
                        <m:sup>
                          <m:r>
                            <w:rPr>
                              <w:rFonts w:ascii="Cambria Math" w:eastAsia="ＭＳ 明朝" w:hAnsi="Cambria Math" w:cs="Arial Unicode MS"/>
                              <w:sz w:val="24"/>
                              <w:szCs w:val="24"/>
                            </w:rPr>
                            <m:t>2</m:t>
                          </m:r>
                        </m:sup>
                      </m:sSup>
                    </m:sup>
                  </m:sSup>
                </m:num>
                <m:den>
                  <m:rad>
                    <m:radPr>
                      <m:degHide m:val="1"/>
                      <m:ctrlPr>
                        <w:rPr>
                          <w:rFonts w:ascii="Cambria Math" w:eastAsia="ＭＳ 明朝" w:hAnsi="Cambria Math" w:cs="Arial Unicode MS"/>
                          <w:i/>
                          <w:iCs/>
                          <w:sz w:val="24"/>
                          <w:szCs w:val="24"/>
                        </w:rPr>
                      </m:ctrlPr>
                    </m:radPr>
                    <m:deg/>
                    <m:e>
                      <m:r>
                        <w:rPr>
                          <w:rFonts w:ascii="Cambria Math" w:eastAsia="ＭＳ 明朝" w:hAnsi="Cambria Math" w:cs="Arial Unicode MS"/>
                          <w:sz w:val="24"/>
                          <w:szCs w:val="24"/>
                        </w:rPr>
                        <m:t>2π</m:t>
                      </m:r>
                      <m:sSup>
                        <m:sSupPr>
                          <m:ctrlPr>
                            <w:rPr>
                              <w:rFonts w:ascii="Cambria Math" w:eastAsia="ＭＳ 明朝" w:hAnsi="Cambria Math" w:cs="Arial Unicode MS"/>
                              <w:i/>
                              <w:iCs/>
                              <w:sz w:val="24"/>
                              <w:szCs w:val="24"/>
                            </w:rPr>
                          </m:ctrlPr>
                        </m:sSupPr>
                        <m:e>
                          <m:r>
                            <w:rPr>
                              <w:rFonts w:ascii="Cambria Math" w:eastAsia="ＭＳ 明朝" w:hAnsi="Cambria Math" w:cs="Arial Unicode MS"/>
                              <w:sz w:val="24"/>
                              <w:szCs w:val="24"/>
                            </w:rPr>
                            <m:t>σ</m:t>
                          </m:r>
                        </m:e>
                        <m:sup>
                          <m:r>
                            <w:rPr>
                              <w:rFonts w:ascii="Cambria Math" w:eastAsia="ＭＳ 明朝" w:hAnsi="Cambria Math" w:cs="Arial Unicode MS"/>
                              <w:sz w:val="24"/>
                              <w:szCs w:val="24"/>
                            </w:rPr>
                            <m:t>2</m:t>
                          </m:r>
                        </m:sup>
                      </m:sSup>
                    </m:e>
                  </m:rad>
                </m:den>
              </m:f>
              <m:f>
                <m:fPr>
                  <m:ctrlPr>
                    <w:rPr>
                      <w:rFonts w:ascii="Cambria Math" w:eastAsia="ＭＳ 明朝" w:hAnsi="Cambria Math" w:cs="Arial Unicode MS"/>
                      <w:i/>
                      <w:iCs/>
                      <w:sz w:val="24"/>
                      <w:szCs w:val="24"/>
                    </w:rPr>
                  </m:ctrlPr>
                </m:fPr>
                <m:num>
                  <m:r>
                    <w:rPr>
                      <w:rFonts w:ascii="Cambria Math" w:eastAsia="ＭＳ 明朝" w:hAnsi="Cambria Math" w:cs="Arial Unicode MS"/>
                      <w:sz w:val="24"/>
                      <w:szCs w:val="24"/>
                    </w:rPr>
                    <m:t>L</m:t>
                  </m:r>
                </m:num>
                <m:den>
                  <m:d>
                    <m:dPr>
                      <m:begChr m:val="‖"/>
                      <m:endChr m:val="‖"/>
                      <m:ctrlPr>
                        <w:rPr>
                          <w:rFonts w:ascii="Cambria Math" w:eastAsia="ＭＳ 明朝" w:hAnsi="Cambria Math" w:cs="Arial Unicode MS"/>
                          <w:i/>
                          <w:iCs/>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z</m:t>
                          </m:r>
                        </m:e>
                        <m:sub>
                          <m:r>
                            <w:rPr>
                              <w:rFonts w:ascii="Cambria Math" w:eastAsia="ＭＳ 明朝" w:hAnsi="Cambria Math" w:cs="Arial Unicode MS"/>
                              <w:sz w:val="24"/>
                              <w:szCs w:val="24"/>
                            </w:rPr>
                            <m:t>s</m:t>
                          </m:r>
                        </m:sub>
                      </m:sSub>
                    </m:e>
                  </m:d>
                </m:den>
              </m:f>
              <m:d>
                <m:dPr>
                  <m:ctrlPr>
                    <w:rPr>
                      <w:rFonts w:ascii="Cambria Math" w:eastAsia="ＭＳ 明朝" w:hAnsi="Cambria Math" w:cs="Arial Unicode MS"/>
                      <w:i/>
                      <w:iCs/>
                      <w:sz w:val="24"/>
                      <w:szCs w:val="24"/>
                    </w:rPr>
                  </m:ctrlPr>
                </m:dPr>
                <m:e>
                  <m:sSup>
                    <m:sSupPr>
                      <m:ctrlPr>
                        <w:rPr>
                          <w:rFonts w:ascii="Cambria Math" w:eastAsia="ＭＳ 明朝" w:hAnsi="Cambria Math" w:cs="Arial Unicode MS"/>
                          <w:i/>
                          <w:sz w:val="24"/>
                          <w:szCs w:val="24"/>
                        </w:rPr>
                      </m:ctrlPr>
                    </m:sSupPr>
                    <m:e>
                      <m:r>
                        <m:rPr>
                          <m:sty m:val="bi"/>
                        </m:rPr>
                        <w:rPr>
                          <w:rFonts w:ascii="Cambria Math" w:eastAsia="ＭＳ 明朝" w:hAnsi="Cambria Math" w:cs="Arial Unicode MS"/>
                          <w:sz w:val="24"/>
                          <w:szCs w:val="24"/>
                        </w:rPr>
                        <m:t>z</m:t>
                      </m:r>
                    </m:e>
                    <m:sup>
                      <m:r>
                        <w:rPr>
                          <w:rFonts w:ascii="Cambria Math" w:eastAsia="ＭＳ 明朝" w:hAnsi="Cambria Math" w:cs="Arial Unicode MS"/>
                          <w:sz w:val="24"/>
                          <w:szCs w:val="24"/>
                        </w:rPr>
                        <m:t>*</m:t>
                      </m:r>
                    </m:sup>
                  </m:sSup>
                  <m:r>
                    <w:rPr>
                      <w:rFonts w:ascii="Cambria Math" w:eastAsia="ＭＳ 明朝" w:hAnsi="Cambria Math" w:cs="Arial Unicode MS"/>
                      <w:sz w:val="24"/>
                      <w:szCs w:val="24"/>
                    </w:rPr>
                    <m:t>-</m:t>
                  </m:r>
                  <m:sSub>
                    <m:sSubPr>
                      <m:ctrlPr>
                        <w:rPr>
                          <w:rFonts w:ascii="Cambria Math" w:eastAsia="ＭＳ 明朝" w:hAnsi="Cambria Math" w:cs="Arial Unicode MS"/>
                          <w:i/>
                          <w:sz w:val="24"/>
                          <w:szCs w:val="24"/>
                        </w:rPr>
                      </m:ctrlPr>
                    </m:sSubPr>
                    <m:e>
                      <m:r>
                        <m:rPr>
                          <m:sty m:val="bi"/>
                        </m:rPr>
                        <w:rPr>
                          <w:rFonts w:ascii="Cambria Math" w:eastAsia="ＭＳ 明朝" w:hAnsi="Cambria Math" w:cs="Arial Unicode MS"/>
                          <w:sz w:val="24"/>
                          <w:szCs w:val="24"/>
                        </w:rPr>
                        <m:t>z</m:t>
                      </m:r>
                    </m:e>
                    <m:sub>
                      <m:r>
                        <w:rPr>
                          <w:rFonts w:ascii="Cambria Math" w:eastAsia="ＭＳ 明朝" w:hAnsi="Cambria Math" w:cs="Arial Unicode MS"/>
                          <w:sz w:val="24"/>
                          <w:szCs w:val="24"/>
                        </w:rPr>
                        <m:t>s</m:t>
                      </m:r>
                    </m:sub>
                  </m:sSub>
                </m:e>
              </m:d>
              <m:r>
                <w:rPr>
                  <w:rFonts w:ascii="Cambria Math" w:eastAsia="ＭＳ 明朝" w:hAnsi="Cambria Math" w:cs="Arial Unicode MS"/>
                  <w:sz w:val="24"/>
                  <w:szCs w:val="24"/>
                </w:rPr>
                <m:t>. #</m:t>
              </m:r>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24</m:t>
                  </m:r>
                </m:e>
              </m:d>
              <m:ctrlPr>
                <w:rPr>
                  <w:rFonts w:ascii="Cambria Math" w:eastAsia="ＭＳ 明朝" w:hAnsi="Cambria Math" w:cs="Arial Unicode MS"/>
                  <w:i/>
                  <w:sz w:val="24"/>
                  <w:szCs w:val="24"/>
                </w:rPr>
              </m:ctrlPr>
            </m:e>
          </m:eqArr>
        </m:oMath>
      </m:oMathPara>
    </w:p>
    <w:p w14:paraId="55D75003" w14:textId="38D7B76C" w:rsidR="005D7A89" w:rsidRPr="003C55B8" w:rsidRDefault="00D517D3" w:rsidP="00764643">
      <w:pPr>
        <w:spacing w:line="480" w:lineRule="auto"/>
        <w:rPr>
          <w:rFonts w:ascii="Arial" w:eastAsia="ＭＳ 明朝" w:hAnsi="Arial" w:cs="Arial Unicode MS"/>
          <w:iCs/>
          <w:sz w:val="24"/>
          <w:szCs w:val="24"/>
        </w:rPr>
      </w:pPr>
      <w:r w:rsidRPr="003C55B8">
        <w:rPr>
          <w:rFonts w:ascii="Arial" w:eastAsia="ＭＳ 明朝" w:hAnsi="Arial" w:cs="Arial Unicode MS"/>
          <w:iCs/>
          <w:sz w:val="24"/>
          <w:szCs w:val="24"/>
        </w:rPr>
        <w:t>The derivative of</w:t>
      </w:r>
      <w:r w:rsidR="001F47FF" w:rsidRPr="003C55B8">
        <w:rPr>
          <w:rFonts w:ascii="Arial" w:eastAsia="ＭＳ 明朝" w:hAnsi="Arial" w:cs="Arial Unicode MS"/>
          <w:iCs/>
          <w:sz w:val="24"/>
          <w:szCs w:val="24"/>
        </w:rPr>
        <w:t xml:space="preserve"> the</w:t>
      </w:r>
      <w:r w:rsidRPr="003C55B8">
        <w:rPr>
          <w:rFonts w:ascii="Arial" w:eastAsia="ＭＳ 明朝" w:hAnsi="Arial" w:cs="Arial Unicode MS"/>
          <w:iCs/>
          <w:sz w:val="24"/>
          <w:szCs w:val="24"/>
        </w:rPr>
        <w:t xml:space="preserve"> EI can be described as follows:</w:t>
      </w:r>
    </w:p>
    <w:p w14:paraId="2DC564E0" w14:textId="0E778EA5" w:rsidR="00BB4760" w:rsidRPr="003C55B8" w:rsidRDefault="00000000" w:rsidP="00BB4760">
      <w:pPr>
        <w:spacing w:line="480" w:lineRule="auto"/>
        <w:ind w:firstLineChars="100" w:firstLine="240"/>
        <w:rPr>
          <w:rFonts w:ascii="Arial" w:eastAsia="ＭＳ 明朝" w:hAnsi="Arial" w:cs="Arial Unicode MS"/>
          <w:iCs/>
          <w:sz w:val="24"/>
          <w:szCs w:val="24"/>
        </w:rPr>
      </w:pPr>
      <m:oMathPara>
        <m:oMath>
          <m:eqArr>
            <m:eqArrPr>
              <m:maxDist m:val="1"/>
              <m:ctrlPr>
                <w:rPr>
                  <w:rFonts w:ascii="Cambria Math" w:eastAsia="ＭＳ 明朝" w:hAnsi="Cambria Math" w:cs="Arial Unicode MS"/>
                  <w:i/>
                  <w:sz w:val="24"/>
                  <w:szCs w:val="24"/>
                </w:rPr>
              </m:ctrlPr>
            </m:eqArrPr>
            <m:e>
              <m:r>
                <m:rPr>
                  <m:sty m:val="p"/>
                </m:rPr>
                <w:rPr>
                  <w:rFonts w:ascii="Cambria Math" w:eastAsia="ＭＳ 明朝" w:hAnsi="Cambria Math" w:cs="Arial Unicode MS"/>
                  <w:sz w:val="24"/>
                  <w:szCs w:val="24"/>
                </w:rPr>
                <m:t>∇</m:t>
              </m:r>
              <m:r>
                <w:rPr>
                  <w:rFonts w:ascii="Cambria Math" w:eastAsia="ＭＳ 明朝" w:hAnsi="Cambria Math" w:cs="Arial Unicode MS"/>
                  <w:sz w:val="24"/>
                  <w:szCs w:val="24"/>
                </w:rPr>
                <m:t>EI</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r>
                <w:rPr>
                  <w:rFonts w:ascii="Cambria Math" w:eastAsia="ＭＳ 明朝" w:hAnsi="Cambria Math" w:cs="Arial Unicode MS"/>
                  <w:sz w:val="24"/>
                  <w:szCs w:val="24"/>
                </w:rPr>
                <m:t xml:space="preserve"> = -</m:t>
              </m:r>
              <m:r>
                <m:rPr>
                  <m:sty m:val="p"/>
                </m:rPr>
                <w:rPr>
                  <w:rFonts w:ascii="Cambria Math" w:eastAsia="ＭＳ 明朝" w:hAnsi="Cambria Math" w:cs="Arial Unicode MS"/>
                  <w:sz w:val="24"/>
                  <w:szCs w:val="24"/>
                </w:rPr>
                <m:t>Φ</m:t>
              </m:r>
              <m:d>
                <m:dPr>
                  <m:ctrlPr>
                    <w:rPr>
                      <w:rFonts w:ascii="Cambria Math" w:eastAsia="ＭＳ 明朝" w:hAnsi="Cambria Math" w:cs="Arial Unicode MS"/>
                      <w:i/>
                      <w:iCs/>
                      <w:sz w:val="24"/>
                      <w:szCs w:val="24"/>
                    </w:rPr>
                  </m:ctrlPr>
                </m:dPr>
                <m:e>
                  <m:f>
                    <m:fPr>
                      <m:ctrlPr>
                        <w:rPr>
                          <w:rFonts w:ascii="Cambria Math" w:eastAsia="ＭＳ 明朝" w:hAnsi="Cambria Math" w:cs="Arial Unicode MS"/>
                          <w:i/>
                          <w:sz w:val="24"/>
                          <w:szCs w:val="24"/>
                        </w:rPr>
                      </m:ctrlPr>
                    </m:fPr>
                    <m:num>
                      <m:acc>
                        <m:accPr>
                          <m:ctrlPr>
                            <w:rPr>
                              <w:rFonts w:ascii="Cambria Math" w:eastAsia="ＭＳ 明朝" w:hAnsi="Cambria Math" w:cs="Arial Unicode MS"/>
                              <w:i/>
                              <w:sz w:val="24"/>
                              <w:szCs w:val="24"/>
                            </w:rPr>
                          </m:ctrlPr>
                        </m:accPr>
                        <m:e>
                          <m:r>
                            <w:rPr>
                              <w:rFonts w:ascii="Cambria Math" w:eastAsia="ＭＳ 明朝" w:hAnsi="Cambria Math" w:cs="Arial Unicode MS"/>
                              <w:sz w:val="24"/>
                              <w:szCs w:val="24"/>
                            </w:rPr>
                            <m:t>g</m:t>
                          </m:r>
                        </m:e>
                      </m:acc>
                      <m: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num>
                    <m:den>
                      <m:r>
                        <w:rPr>
                          <w:rFonts w:ascii="Cambria Math" w:eastAsia="ＭＳ 明朝" w:hAnsi="Cambria Math" w:cs="Arial Unicode MS"/>
                          <w:sz w:val="24"/>
                          <w:szCs w:val="24"/>
                        </w:rPr>
                        <m:t>σ</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den>
                  </m:f>
                </m:e>
              </m:d>
              <m:r>
                <m:rPr>
                  <m:sty m:val="p"/>
                </m:rPr>
                <w:rPr>
                  <w:rFonts w:ascii="Cambria Math" w:eastAsia="ＭＳ 明朝" w:hAnsi="Cambria Math" w:cs="Arial Unicode MS"/>
                  <w:sz w:val="24"/>
                  <w:szCs w:val="24"/>
                </w:rPr>
                <m:t>∇</m:t>
              </m:r>
              <m: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r>
                <w:rPr>
                  <w:rFonts w:ascii="Cambria Math" w:eastAsia="ＭＳ 明朝" w:hAnsi="Cambria Math" w:cs="Arial Unicode MS"/>
                  <w:sz w:val="24"/>
                  <w:szCs w:val="24"/>
                </w:rPr>
                <m:t xml:space="preserve"> + </m:t>
              </m:r>
              <m:d>
                <m:dPr>
                  <m:begChr m:val="{"/>
                  <m:endChr m:val="}"/>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ϕ</m:t>
                  </m:r>
                  <m:d>
                    <m:dPr>
                      <m:ctrlPr>
                        <w:rPr>
                          <w:rFonts w:ascii="Cambria Math" w:eastAsia="ＭＳ 明朝" w:hAnsi="Cambria Math" w:cs="Arial Unicode MS"/>
                          <w:i/>
                          <w:sz w:val="24"/>
                          <w:szCs w:val="24"/>
                        </w:rPr>
                      </m:ctrlPr>
                    </m:dPr>
                    <m:e>
                      <m:f>
                        <m:fPr>
                          <m:ctrlPr>
                            <w:rPr>
                              <w:rFonts w:ascii="Cambria Math" w:eastAsia="ＭＳ 明朝" w:hAnsi="Cambria Math" w:cs="Arial Unicode MS"/>
                              <w:i/>
                              <w:sz w:val="24"/>
                              <w:szCs w:val="24"/>
                            </w:rPr>
                          </m:ctrlPr>
                        </m:fPr>
                        <m:num>
                          <m:acc>
                            <m:accPr>
                              <m:ctrlPr>
                                <w:rPr>
                                  <w:rFonts w:ascii="Cambria Math" w:eastAsia="ＭＳ 明朝" w:hAnsi="Cambria Math" w:cs="Arial Unicode MS"/>
                                  <w:i/>
                                  <w:sz w:val="24"/>
                                  <w:szCs w:val="24"/>
                                </w:rPr>
                              </m:ctrlPr>
                            </m:accPr>
                            <m:e>
                              <m:r>
                                <w:rPr>
                                  <w:rFonts w:ascii="Cambria Math" w:eastAsia="ＭＳ 明朝" w:hAnsi="Cambria Math" w:cs="Arial Unicode MS"/>
                                  <w:sz w:val="24"/>
                                  <w:szCs w:val="24"/>
                                </w:rPr>
                                <m:t>g</m:t>
                              </m:r>
                            </m:e>
                          </m:acc>
                          <m: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num>
                        <m:den>
                          <m:r>
                            <w:rPr>
                              <w:rFonts w:ascii="Cambria Math" w:eastAsia="ＭＳ 明朝" w:hAnsi="Cambria Math" w:cs="Arial Unicode MS"/>
                              <w:sz w:val="24"/>
                              <w:szCs w:val="24"/>
                            </w:rPr>
                            <m:t>σ</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den>
                      </m:f>
                    </m:e>
                  </m:d>
                  <m:r>
                    <w:rPr>
                      <w:rFonts w:ascii="Cambria Math" w:eastAsia="ＭＳ 明朝" w:hAnsi="Cambria Math" w:cs="Arial Unicode MS"/>
                      <w:sz w:val="24"/>
                      <w:szCs w:val="24"/>
                    </w:rPr>
                    <m:t xml:space="preserve"> + 2</m:t>
                  </m:r>
                  <m:acc>
                    <m:accPr>
                      <m:ctrlPr>
                        <w:rPr>
                          <w:rFonts w:ascii="Cambria Math" w:eastAsia="ＭＳ 明朝" w:hAnsi="Cambria Math" w:cs="Arial Unicode MS"/>
                          <w:i/>
                          <w:sz w:val="24"/>
                          <w:szCs w:val="24"/>
                        </w:rPr>
                      </m:ctrlPr>
                    </m:accPr>
                    <m:e>
                      <m:r>
                        <w:rPr>
                          <w:rFonts w:ascii="Cambria Math" w:eastAsia="ＭＳ 明朝" w:hAnsi="Cambria Math" w:cs="Arial Unicode MS"/>
                          <w:sz w:val="24"/>
                          <w:szCs w:val="24"/>
                        </w:rPr>
                        <m:t>g</m:t>
                      </m:r>
                    </m:e>
                  </m:acc>
                  <m:r>
                    <w:rPr>
                      <w:rFonts w:ascii="Cambria Math" w:eastAsia="ＭＳ 明朝" w:hAnsi="Cambria Math" w:cs="Arial Unicode MS"/>
                      <w:sz w:val="24"/>
                      <w:szCs w:val="24"/>
                    </w:rPr>
                    <m:t>μ</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r>
                    <w:rPr>
                      <w:rFonts w:ascii="Cambria Math" w:eastAsia="ＭＳ 明朝" w:hAnsi="Cambria Math" w:cs="Arial Unicode MS"/>
                      <w:sz w:val="24"/>
                      <w:szCs w:val="24"/>
                    </w:rPr>
                    <m:t>-2</m:t>
                  </m:r>
                  <m:sSup>
                    <m:sSupPr>
                      <m:ctrlPr>
                        <w:rPr>
                          <w:rFonts w:ascii="Cambria Math" w:eastAsia="ＭＳ 明朝" w:hAnsi="Cambria Math" w:cs="Arial Unicode MS"/>
                          <w:i/>
                          <w:sz w:val="24"/>
                          <w:szCs w:val="24"/>
                        </w:rPr>
                      </m:ctrlPr>
                    </m:sSupPr>
                    <m:e>
                      <m:r>
                        <w:rPr>
                          <w:rFonts w:ascii="Cambria Math" w:eastAsia="ＭＳ 明朝" w:hAnsi="Cambria Math" w:cs="Arial Unicode MS"/>
                          <w:sz w:val="24"/>
                          <w:szCs w:val="24"/>
                        </w:rPr>
                        <m:t>μ</m:t>
                      </m:r>
                    </m:e>
                    <m:sup>
                      <m:r>
                        <w:rPr>
                          <w:rFonts w:ascii="Cambria Math" w:eastAsia="ＭＳ 明朝" w:hAnsi="Cambria Math" w:cs="Arial Unicode MS"/>
                          <w:sz w:val="24"/>
                          <w:szCs w:val="24"/>
                        </w:rPr>
                        <m:t>2</m:t>
                      </m:r>
                    </m:sup>
                  </m:sSup>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e>
              </m:d>
              <m:r>
                <m:rPr>
                  <m:sty m:val="p"/>
                </m:rPr>
                <w:rPr>
                  <w:rFonts w:ascii="Cambria Math" w:eastAsia="ＭＳ 明朝" w:hAnsi="Cambria Math" w:cs="Arial Unicode MS"/>
                  <w:sz w:val="24"/>
                  <w:szCs w:val="24"/>
                </w:rPr>
                <m:t>∇</m:t>
              </m:r>
              <m:r>
                <w:rPr>
                  <w:rFonts w:ascii="Cambria Math" w:eastAsia="ＭＳ 明朝" w:hAnsi="Cambria Math" w:cs="Arial Unicode MS"/>
                  <w:sz w:val="24"/>
                  <w:szCs w:val="24"/>
                </w:rPr>
                <m:t>σ</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z</m:t>
                  </m:r>
                </m:e>
              </m:d>
              <m:r>
                <w:rPr>
                  <w:rFonts w:ascii="Cambria Math" w:eastAsia="ＭＳ 明朝" w:hAnsi="Cambria Math" w:cs="Arial Unicode MS"/>
                  <w:sz w:val="24"/>
                  <w:szCs w:val="24"/>
                </w:rPr>
                <m:t>.#</m:t>
              </m:r>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25</m:t>
                  </m:r>
                </m:e>
              </m:d>
              <m:ctrlPr>
                <w:rPr>
                  <w:rFonts w:ascii="Cambria Math" w:eastAsia="ＭＳ 明朝" w:hAnsi="Cambria Math" w:cs="Arial Unicode MS"/>
                  <w:i/>
                  <w:iCs/>
                  <w:sz w:val="24"/>
                  <w:szCs w:val="24"/>
                </w:rPr>
              </m:ctrlPr>
            </m:e>
          </m:eqArr>
        </m:oMath>
      </m:oMathPara>
    </w:p>
    <w:bookmarkEnd w:id="26"/>
    <w:p w14:paraId="53ECCB7F" w14:textId="5769E1FF" w:rsidR="00CD6DED" w:rsidRPr="003C55B8" w:rsidRDefault="00CD6DED">
      <w:pPr>
        <w:widowControl/>
        <w:jc w:val="left"/>
        <w:rPr>
          <w:rFonts w:ascii="Arial" w:eastAsia="ＭＳ 明朝" w:hAnsi="Arial" w:cs="Arial Unicode MS"/>
          <w:sz w:val="24"/>
          <w:szCs w:val="24"/>
        </w:rPr>
      </w:pPr>
      <w:r w:rsidRPr="003C55B8">
        <w:rPr>
          <w:rFonts w:ascii="Arial" w:eastAsia="ＭＳ 明朝" w:hAnsi="Arial" w:cs="Arial Unicode MS"/>
          <w:sz w:val="24"/>
          <w:szCs w:val="24"/>
        </w:rPr>
        <w:br w:type="page"/>
      </w:r>
    </w:p>
    <w:p w14:paraId="344B80E3" w14:textId="15205904" w:rsidR="00A32A13" w:rsidRPr="003C55B8" w:rsidRDefault="003902F4" w:rsidP="005B6B51">
      <w:pPr>
        <w:pStyle w:val="1"/>
        <w:keepNext w:val="0"/>
        <w:numPr>
          <w:ilvl w:val="0"/>
          <w:numId w:val="34"/>
        </w:numPr>
        <w:spacing w:beforeLines="0" w:before="0" w:afterLines="0" w:after="0"/>
        <w:ind w:left="357" w:hanging="357"/>
        <w:rPr>
          <w:rFonts w:ascii="Arial" w:hAnsi="Arial" w:cs="Arial"/>
        </w:rPr>
      </w:pPr>
      <w:bookmarkStart w:id="29" w:name="_Hlk167997142"/>
      <w:r w:rsidRPr="003C55B8">
        <w:rPr>
          <w:rFonts w:ascii="Arial" w:hAnsi="Arial" w:cs="Arial"/>
        </w:rPr>
        <w:lastRenderedPageBreak/>
        <w:t>Experimental Setup</w:t>
      </w:r>
    </w:p>
    <w:p w14:paraId="735F2B4F" w14:textId="008E08A3" w:rsidR="00C14DF2" w:rsidRPr="003C55B8" w:rsidRDefault="0089350E" w:rsidP="00D61806">
      <w:pPr>
        <w:pStyle w:val="af3"/>
        <w:numPr>
          <w:ilvl w:val="0"/>
          <w:numId w:val="31"/>
        </w:numPr>
        <w:spacing w:line="480" w:lineRule="auto"/>
        <w:ind w:leftChars="0" w:left="0" w:firstLineChars="250" w:firstLine="600"/>
        <w:rPr>
          <w:rFonts w:ascii="Arial" w:eastAsia="ＭＳ 明朝" w:hAnsi="Arial" w:cs="Arial Unicode MS"/>
          <w:i/>
          <w:iCs/>
          <w:sz w:val="24"/>
          <w:szCs w:val="24"/>
        </w:rPr>
      </w:pPr>
      <w:r w:rsidRPr="003C55B8">
        <w:rPr>
          <w:rFonts w:ascii="Arial" w:eastAsia="ＭＳ 明朝" w:hAnsi="Arial" w:cs="Arial Unicode MS"/>
          <w:i/>
          <w:iCs/>
          <w:sz w:val="24"/>
          <w:szCs w:val="24"/>
        </w:rPr>
        <w:t>L96</w:t>
      </w:r>
    </w:p>
    <w:bookmarkEnd w:id="29"/>
    <w:p w14:paraId="06512FFE" w14:textId="090366D2" w:rsidR="00706062" w:rsidRPr="003C55B8" w:rsidRDefault="004563A4" w:rsidP="004563A4">
      <w:pPr>
        <w:spacing w:line="480" w:lineRule="auto"/>
        <w:ind w:firstLineChars="100" w:firstLine="240"/>
        <w:rPr>
          <w:rFonts w:ascii="Arial" w:eastAsia="ＭＳ 明朝" w:hAnsi="Arial" w:cs="Arial Unicode MS"/>
          <w:sz w:val="24"/>
          <w:szCs w:val="24"/>
        </w:rPr>
      </w:pPr>
      <w:r w:rsidRPr="00351924">
        <w:rPr>
          <w:rFonts w:ascii="Arial" w:eastAsia="ＭＳ 明朝" w:hAnsi="Arial" w:cs="Arial Unicode MS"/>
          <w:sz w:val="24"/>
          <w:szCs w:val="24"/>
        </w:rPr>
        <w:t>We</w:t>
      </w:r>
      <w:r w:rsidRPr="003C55B8">
        <w:rPr>
          <w:rFonts w:ascii="Arial" w:eastAsia="ＭＳ 明朝" w:hAnsi="Arial" w:cs="Arial Unicode MS"/>
          <w:sz w:val="24"/>
          <w:szCs w:val="24"/>
        </w:rPr>
        <w:t xml:space="preserve"> conducted an observ</w:t>
      </w:r>
      <w:r w:rsidR="002B5C5A" w:rsidRPr="003C55B8">
        <w:rPr>
          <w:rFonts w:ascii="Arial" w:eastAsia="ＭＳ 明朝" w:hAnsi="Arial" w:cs="Arial Unicode MS"/>
          <w:sz w:val="24"/>
          <w:szCs w:val="24"/>
        </w:rPr>
        <w:t>ing</w:t>
      </w:r>
      <w:r w:rsidRPr="003C55B8">
        <w:rPr>
          <w:rFonts w:ascii="Arial" w:eastAsia="ＭＳ 明朝" w:hAnsi="Arial" w:cs="Arial Unicode MS"/>
          <w:sz w:val="24"/>
          <w:szCs w:val="24"/>
        </w:rPr>
        <w:t xml:space="preserve"> system simulation experiment (OSSE) using the L96 to investigate whether </w:t>
      </w:r>
      <w:r w:rsidR="00EA449C">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Pr="003C55B8">
        <w:rPr>
          <w:rFonts w:ascii="Arial" w:eastAsia="ＭＳ 明朝" w:hAnsi="Arial" w:cs="Arial Unicode MS"/>
          <w:sz w:val="24"/>
          <w:szCs w:val="24"/>
        </w:rPr>
        <w:t xml:space="preserve"> improves the practicality of the LPF. </w:t>
      </w:r>
      <w:r w:rsidR="00BF7E8F" w:rsidRPr="00BF7E8F">
        <w:rPr>
          <w:rFonts w:ascii="Arial" w:eastAsia="ＭＳ 明朝" w:hAnsi="Arial" w:cs="Arial Unicode MS"/>
          <w:sz w:val="24"/>
          <w:szCs w:val="24"/>
        </w:rPr>
        <w:t>The L96 is a toy model that mimics atmospheric variables placed at regular intervals along a circle of latitude.</w:t>
      </w:r>
      <w:r w:rsidR="00BF7E8F">
        <w:rPr>
          <w:rFonts w:ascii="Arial" w:eastAsia="ＭＳ 明朝" w:hAnsi="Arial" w:cs="Arial Unicode MS" w:hint="eastAsia"/>
          <w:sz w:val="24"/>
          <w:szCs w:val="24"/>
        </w:rPr>
        <w:t xml:space="preserve"> </w:t>
      </w:r>
      <w:r w:rsidR="00643AF4" w:rsidRPr="003C55B8">
        <w:rPr>
          <w:rFonts w:ascii="Arial" w:eastAsia="ＭＳ 明朝" w:hAnsi="Arial" w:cs="Arial Unicode MS"/>
          <w:sz w:val="24"/>
          <w:szCs w:val="24"/>
        </w:rPr>
        <w:t>T</w:t>
      </w:r>
      <w:r w:rsidR="00FD5EFC" w:rsidRPr="003C55B8">
        <w:rPr>
          <w:rFonts w:ascii="Arial" w:eastAsia="ＭＳ 明朝" w:hAnsi="Arial" w:cs="Arial Unicode MS"/>
          <w:sz w:val="24"/>
          <w:szCs w:val="24"/>
        </w:rPr>
        <w:t>he t</w:t>
      </w:r>
      <w:r w:rsidR="00643AF4" w:rsidRPr="003C55B8">
        <w:rPr>
          <w:rFonts w:ascii="Arial" w:eastAsia="ＭＳ 明朝" w:hAnsi="Arial" w:cs="Arial Unicode MS"/>
          <w:sz w:val="24"/>
          <w:szCs w:val="24"/>
        </w:rPr>
        <w:t>ime evolution of the atmospheric variable</w:t>
      </w:r>
      <w:r w:rsidR="0089350E" w:rsidRPr="003C55B8">
        <w:rPr>
          <w:rFonts w:ascii="Arial" w:eastAsia="ＭＳ 明朝" w:hAnsi="Arial" w:cs="Arial Unicode MS"/>
          <w:sz w:val="24"/>
          <w:szCs w:val="24"/>
        </w:rPr>
        <w:t>s</w:t>
      </w:r>
      <w:r w:rsidR="00643AF4" w:rsidRPr="003C55B8">
        <w:rPr>
          <w:rFonts w:ascii="Arial" w:eastAsia="ＭＳ 明朝" w:hAnsi="Arial" w:cs="Arial Unicode MS"/>
          <w:sz w:val="24"/>
          <w:szCs w:val="24"/>
        </w:rPr>
        <w:t xml:space="preserve"> is </w:t>
      </w:r>
      <w:r w:rsidR="00FD5EFC" w:rsidRPr="003C55B8">
        <w:rPr>
          <w:rFonts w:ascii="Arial" w:eastAsia="ＭＳ 明朝" w:hAnsi="Arial" w:cs="Arial Unicode MS"/>
          <w:sz w:val="24"/>
          <w:szCs w:val="24"/>
        </w:rPr>
        <w:t xml:space="preserve">expressed </w:t>
      </w:r>
      <w:r w:rsidR="00643AF4" w:rsidRPr="003C55B8">
        <w:rPr>
          <w:rFonts w:ascii="Arial" w:eastAsia="ＭＳ 明朝" w:hAnsi="Arial" w:cs="Arial Unicode MS"/>
          <w:sz w:val="24"/>
          <w:szCs w:val="24"/>
        </w:rPr>
        <w:t>a</w:t>
      </w:r>
      <w:r w:rsidR="008B4F9B" w:rsidRPr="003C55B8">
        <w:rPr>
          <w:rFonts w:ascii="Arial" w:eastAsia="ＭＳ 明朝" w:hAnsi="Arial" w:cs="Arial Unicode MS"/>
          <w:sz w:val="24"/>
          <w:szCs w:val="24"/>
        </w:rPr>
        <w:t>s follow</w:t>
      </w:r>
      <w:r w:rsidR="00643AF4" w:rsidRPr="003C55B8">
        <w:rPr>
          <w:rFonts w:ascii="Arial" w:eastAsia="ＭＳ 明朝" w:hAnsi="Arial" w:cs="Arial Unicode MS"/>
          <w:sz w:val="24"/>
          <w:szCs w:val="24"/>
        </w:rPr>
        <w:t>s</w:t>
      </w:r>
      <w:r w:rsidR="00FD5EFC" w:rsidRPr="003C55B8">
        <w:rPr>
          <w:rFonts w:ascii="Arial" w:eastAsia="ＭＳ 明朝" w:hAnsi="Arial" w:cs="Arial Unicode MS"/>
          <w:sz w:val="24"/>
          <w:szCs w:val="24"/>
        </w:rPr>
        <w:t>:</w:t>
      </w:r>
    </w:p>
    <w:p w14:paraId="02120367" w14:textId="7E31903C" w:rsidR="00843B4C" w:rsidRPr="003C55B8" w:rsidRDefault="00000000" w:rsidP="003902F4">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f>
                <m:fPr>
                  <m:ctrlPr>
                    <w:rPr>
                      <w:rFonts w:ascii="Cambria Math" w:eastAsia="ＭＳ 明朝" w:hAnsi="Cambria Math" w:cs="Arial Unicode MS"/>
                      <w:i/>
                      <w:sz w:val="24"/>
                      <w:szCs w:val="24"/>
                    </w:rPr>
                  </m:ctrlPr>
                </m:fPr>
                <m:num>
                  <m:r>
                    <w:rPr>
                      <w:rFonts w:ascii="Cambria Math" w:eastAsia="ＭＳ 明朝" w:hAnsi="Cambria Math" w:cs="Arial Unicode MS"/>
                      <w:sz w:val="24"/>
                      <w:szCs w:val="24"/>
                    </w:rPr>
                    <m:t>d</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n</m:t>
                      </m:r>
                    </m:sub>
                  </m:sSub>
                </m:num>
                <m:den>
                  <m:r>
                    <w:rPr>
                      <w:rFonts w:ascii="Cambria Math" w:eastAsia="ＭＳ 明朝" w:hAnsi="Cambria Math" w:cs="Arial Unicode MS"/>
                      <w:sz w:val="24"/>
                      <w:szCs w:val="24"/>
                    </w:rPr>
                    <m:t>dt</m:t>
                  </m:r>
                </m:den>
              </m:f>
              <m:r>
                <w:rPr>
                  <w:rFonts w:ascii="Cambria Math" w:eastAsia="ＭＳ 明朝" w:hAnsi="Cambria Math" w:cs="Arial Unicode MS"/>
                  <w:sz w:val="24"/>
                  <w:szCs w:val="24"/>
                </w:rPr>
                <m:t xml:space="preserve"> = </m:t>
              </m:r>
              <m:d>
                <m:dPr>
                  <m:ctrlPr>
                    <w:rPr>
                      <w:rFonts w:ascii="Cambria Math" w:eastAsia="ＭＳ 明朝" w:hAnsi="Cambria Math" w:cs="Arial Unicode MS"/>
                      <w:i/>
                      <w:sz w:val="24"/>
                      <w:szCs w:val="24"/>
                    </w:rPr>
                  </m:ctrlPr>
                </m:dPr>
                <m:e>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n + 1</m:t>
                      </m:r>
                    </m:sub>
                  </m:sSub>
                  <m:r>
                    <w:rPr>
                      <w:rFonts w:ascii="Cambria Math" w:eastAsia="ＭＳ 明朝" w:hAnsi="Cambria Math" w:cs="Arial Unicode MS"/>
                      <w:sz w:val="24"/>
                      <w:szCs w:val="24"/>
                    </w:rPr>
                    <m:t>-</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n-2</m:t>
                      </m:r>
                    </m:sub>
                  </m:sSub>
                </m:e>
              </m:d>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n-1</m:t>
                  </m:r>
                </m:sub>
              </m:sSub>
              <m:r>
                <w:rPr>
                  <w:rFonts w:ascii="Cambria Math" w:eastAsia="ＭＳ 明朝" w:hAnsi="Cambria Math" w:cs="Arial Unicode MS"/>
                  <w:sz w:val="24"/>
                  <w:szCs w:val="24"/>
                </w:rPr>
                <m:t>-</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n</m:t>
                  </m:r>
                </m:sub>
              </m:sSub>
              <m:r>
                <w:rPr>
                  <w:rFonts w:ascii="Cambria Math" w:eastAsia="ＭＳ 明朝" w:hAnsi="Cambria Math" w:cs="Arial Unicode MS"/>
                  <w:sz w:val="24"/>
                  <w:szCs w:val="24"/>
                </w:rPr>
                <m:t xml:space="preserve"> + F, #</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26</m:t>
                  </m:r>
                </m:e>
              </m:d>
            </m:e>
          </m:eqArr>
        </m:oMath>
      </m:oMathPara>
    </w:p>
    <w:p w14:paraId="045E7D81" w14:textId="32675DEC" w:rsidR="00016D00" w:rsidRPr="003C55B8" w:rsidRDefault="00FD5EFC" w:rsidP="008E397A">
      <w:pPr>
        <w:spacing w:line="480" w:lineRule="auto"/>
        <w:rPr>
          <w:rFonts w:ascii="Arial" w:eastAsia="ＭＳ 明朝" w:hAnsi="Arial" w:cs="Arial Unicode MS"/>
          <w:sz w:val="24"/>
          <w:szCs w:val="24"/>
        </w:rPr>
      </w:pPr>
      <w:r w:rsidRPr="003C55B8">
        <w:rPr>
          <w:rFonts w:ascii="Arial" w:eastAsia="ＭＳ 明朝" w:hAnsi="Arial" w:cs="Arial Unicode MS"/>
          <w:sz w:val="24"/>
          <w:szCs w:val="24"/>
        </w:rPr>
        <w:t>where</w:t>
      </w:r>
      <w:r w:rsidR="00643AF4"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x</m:t>
        </m:r>
      </m:oMath>
      <w:r w:rsidR="00643AF4" w:rsidRPr="003C55B8">
        <w:rPr>
          <w:rFonts w:ascii="Arial" w:eastAsia="ＭＳ 明朝" w:hAnsi="Arial" w:cs="Arial Unicode MS"/>
          <w:sz w:val="24"/>
          <w:szCs w:val="24"/>
        </w:rPr>
        <w:t xml:space="preserve"> and </w:t>
      </w:r>
      <m:oMath>
        <m:r>
          <w:rPr>
            <w:rFonts w:ascii="Cambria Math" w:eastAsia="ＭＳ 明朝" w:hAnsi="Cambria Math" w:cs="Arial Unicode MS"/>
            <w:sz w:val="24"/>
            <w:szCs w:val="24"/>
          </w:rPr>
          <m:t>t</m:t>
        </m:r>
      </m:oMath>
      <w:r w:rsidR="00643AF4" w:rsidRPr="003C55B8">
        <w:rPr>
          <w:rFonts w:ascii="Arial" w:eastAsia="ＭＳ 明朝" w:hAnsi="Arial" w:cs="Arial Unicode MS"/>
          <w:sz w:val="24"/>
          <w:szCs w:val="24"/>
        </w:rPr>
        <w:t xml:space="preserve"> denote the state variables and </w:t>
      </w:r>
      <w:r w:rsidR="00643AF4" w:rsidRPr="001762A9">
        <w:rPr>
          <w:rFonts w:ascii="Arial" w:eastAsia="ＭＳ 明朝" w:hAnsi="Arial" w:cs="Arial Unicode MS"/>
          <w:sz w:val="24"/>
          <w:szCs w:val="24"/>
        </w:rPr>
        <w:t>time</w:t>
      </w:r>
      <w:r w:rsidR="00643AF4" w:rsidRPr="003C55B8">
        <w:rPr>
          <w:rFonts w:ascii="Arial" w:eastAsia="ＭＳ 明朝" w:hAnsi="Arial" w:cs="Arial Unicode MS"/>
          <w:sz w:val="24"/>
          <w:szCs w:val="24"/>
        </w:rPr>
        <w:t>, respectively</w:t>
      </w:r>
      <w:r w:rsidRPr="003C55B8">
        <w:rPr>
          <w:rFonts w:ascii="Arial" w:eastAsia="ＭＳ 明朝" w:hAnsi="Arial" w:cs="Arial Unicode MS"/>
          <w:sz w:val="24"/>
          <w:szCs w:val="24"/>
        </w:rPr>
        <w:t>,</w:t>
      </w:r>
      <w:r w:rsidR="00643AF4" w:rsidRPr="003C55B8">
        <w:rPr>
          <w:rFonts w:ascii="Arial" w:eastAsia="ＭＳ 明朝" w:hAnsi="Arial" w:cs="Arial Unicode MS"/>
          <w:sz w:val="24"/>
          <w:szCs w:val="24"/>
        </w:rPr>
        <w:t xml:space="preserve"> as </w:t>
      </w:r>
      <w:r w:rsidRPr="003C55B8">
        <w:rPr>
          <w:rFonts w:ascii="Arial" w:eastAsia="ＭＳ 明朝" w:hAnsi="Arial" w:cs="Arial Unicode MS"/>
          <w:sz w:val="24"/>
          <w:szCs w:val="24"/>
        </w:rPr>
        <w:t xml:space="preserve">described </w:t>
      </w:r>
      <w:r w:rsidR="00643AF4" w:rsidRPr="003C55B8">
        <w:rPr>
          <w:rFonts w:ascii="Arial" w:eastAsia="ＭＳ 明朝" w:hAnsi="Arial" w:cs="Arial Unicode MS"/>
          <w:sz w:val="24"/>
          <w:szCs w:val="24"/>
        </w:rPr>
        <w:t xml:space="preserve">in </w:t>
      </w:r>
      <w:r w:rsidR="00AD0A71" w:rsidRPr="003C55B8">
        <w:rPr>
          <w:rFonts w:ascii="Arial" w:eastAsia="ＭＳ 明朝" w:hAnsi="Arial" w:cs="Arial Unicode MS"/>
          <w:sz w:val="24"/>
          <w:szCs w:val="24"/>
        </w:rPr>
        <w:t>S</w:t>
      </w:r>
      <w:r w:rsidR="00643AF4" w:rsidRPr="003C55B8">
        <w:rPr>
          <w:rFonts w:ascii="Arial" w:eastAsia="ＭＳ 明朝" w:hAnsi="Arial" w:cs="Arial Unicode MS"/>
          <w:sz w:val="24"/>
          <w:szCs w:val="24"/>
        </w:rPr>
        <w:t>ection 2a</w:t>
      </w:r>
      <w:r w:rsidR="00EA449C">
        <w:rPr>
          <w:rFonts w:ascii="Arial" w:eastAsia="ＭＳ 明朝" w:hAnsi="Arial" w:cs="Arial Unicode MS" w:hint="eastAsia"/>
          <w:sz w:val="24"/>
          <w:szCs w:val="24"/>
        </w:rPr>
        <w:t>;</w:t>
      </w:r>
      <w:r w:rsidR="00AD0A71" w:rsidRPr="003C55B8">
        <w:rPr>
          <w:rFonts w:ascii="Arial" w:eastAsia="ＭＳ 明朝" w:hAnsi="Arial" w:cs="Arial Unicode MS"/>
          <w:sz w:val="24"/>
          <w:szCs w:val="24"/>
        </w:rPr>
        <w:t xml:space="preserve"> </w:t>
      </w:r>
      <w:r w:rsidR="00EA449C">
        <w:rPr>
          <w:rFonts w:ascii="Arial" w:eastAsia="ＭＳ 明朝" w:hAnsi="Arial" w:cs="Arial Unicode MS" w:hint="eastAsia"/>
          <w:sz w:val="24"/>
          <w:szCs w:val="24"/>
        </w:rPr>
        <w:t>t</w:t>
      </w:r>
      <w:r w:rsidR="00AD0A71" w:rsidRPr="003C55B8">
        <w:rPr>
          <w:rFonts w:ascii="Arial" w:eastAsia="ＭＳ 明朝" w:hAnsi="Arial" w:cs="Arial Unicode MS"/>
          <w:sz w:val="24"/>
          <w:szCs w:val="24"/>
        </w:rPr>
        <w:t>he subscript</w:t>
      </w:r>
      <w:r w:rsidR="00B878BB" w:rsidRPr="003C55B8">
        <w:rPr>
          <w:rFonts w:ascii="Arial" w:eastAsia="ＭＳ 明朝" w:hAnsi="Arial" w:cs="Arial Unicode MS"/>
          <w:sz w:val="24"/>
          <w:szCs w:val="24"/>
        </w:rPr>
        <w:t>s</w:t>
      </w:r>
      <w:r w:rsidR="00AD0A71"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n (n = 1, …, N)</m:t>
        </m:r>
      </m:oMath>
      <w:r w:rsidR="00AD0A71" w:rsidRPr="003C55B8">
        <w:rPr>
          <w:rFonts w:ascii="Arial" w:eastAsia="ＭＳ 明朝" w:hAnsi="Arial" w:cs="Arial Unicode MS"/>
          <w:sz w:val="24"/>
          <w:szCs w:val="24"/>
        </w:rPr>
        <w:t xml:space="preserve"> </w:t>
      </w:r>
      <w:r w:rsidR="00EA449C">
        <w:rPr>
          <w:rFonts w:ascii="Arial" w:eastAsia="ＭＳ 明朝" w:hAnsi="Arial" w:cs="Arial Unicode MS" w:hint="eastAsia"/>
          <w:sz w:val="24"/>
          <w:szCs w:val="24"/>
        </w:rPr>
        <w:t>denote</w:t>
      </w:r>
      <w:r w:rsidR="00B878BB" w:rsidRPr="003C55B8">
        <w:rPr>
          <w:rFonts w:ascii="Arial" w:eastAsia="ＭＳ 明朝" w:hAnsi="Arial" w:cs="Arial Unicode MS"/>
          <w:sz w:val="24"/>
          <w:szCs w:val="24"/>
        </w:rPr>
        <w:t xml:space="preserve"> the indices of</w:t>
      </w:r>
      <w:r w:rsidRPr="003C55B8">
        <w:rPr>
          <w:rFonts w:ascii="Arial" w:eastAsia="ＭＳ 明朝" w:hAnsi="Arial" w:cs="Arial Unicode MS"/>
          <w:sz w:val="24"/>
          <w:szCs w:val="24"/>
        </w:rPr>
        <w:t xml:space="preserve"> </w:t>
      </w:r>
      <w:r w:rsidR="001F5D69" w:rsidRPr="003C55B8">
        <w:rPr>
          <w:rFonts w:ascii="Arial" w:eastAsia="ＭＳ 明朝" w:hAnsi="Arial" w:cs="Arial Unicode MS"/>
          <w:sz w:val="24"/>
          <w:szCs w:val="24"/>
        </w:rPr>
        <w:t xml:space="preserve">the </w:t>
      </w:r>
      <w:r w:rsidR="00AD0A71" w:rsidRPr="003C55B8">
        <w:rPr>
          <w:rFonts w:ascii="Arial" w:eastAsia="ＭＳ 明朝" w:hAnsi="Arial" w:cs="Arial Unicode MS"/>
          <w:sz w:val="24"/>
          <w:szCs w:val="24"/>
        </w:rPr>
        <w:t>grid point</w:t>
      </w:r>
      <w:r w:rsidR="0089350E" w:rsidRPr="003C55B8">
        <w:rPr>
          <w:rFonts w:ascii="Arial" w:eastAsia="ＭＳ 明朝" w:hAnsi="Arial" w:cs="Arial Unicode MS"/>
          <w:sz w:val="24"/>
          <w:szCs w:val="24"/>
        </w:rPr>
        <w:t>s</w:t>
      </w:r>
      <w:r w:rsidR="00AD0A71" w:rsidRPr="003C55B8">
        <w:rPr>
          <w:rFonts w:ascii="Arial" w:eastAsia="ＭＳ 明朝" w:hAnsi="Arial" w:cs="Arial Unicode MS"/>
          <w:sz w:val="24"/>
          <w:szCs w:val="24"/>
        </w:rPr>
        <w:t>.</w:t>
      </w:r>
      <w:r w:rsidR="000C0548" w:rsidRPr="003C55B8">
        <w:rPr>
          <w:rFonts w:ascii="Arial" w:eastAsia="ＭＳ 明朝" w:hAnsi="Arial" w:cs="Arial Unicode MS"/>
          <w:sz w:val="24"/>
          <w:szCs w:val="24"/>
        </w:rPr>
        <w:t xml:space="preserve"> </w:t>
      </w:r>
      <w:bookmarkStart w:id="30" w:name="_Hlk205490498"/>
      <w:r w:rsidR="0089350E" w:rsidRPr="003C55B8">
        <w:rPr>
          <w:rFonts w:ascii="Arial" w:eastAsia="ＭＳ 明朝" w:hAnsi="Arial" w:cs="Arial Unicode MS"/>
          <w:sz w:val="24"/>
          <w:szCs w:val="24"/>
        </w:rPr>
        <w:t xml:space="preserve">Because </w:t>
      </w:r>
      <w:r w:rsidR="000C0548" w:rsidRPr="003C55B8">
        <w:rPr>
          <w:rFonts w:ascii="Arial" w:eastAsia="ＭＳ 明朝" w:hAnsi="Arial" w:cs="Arial Unicode MS"/>
          <w:sz w:val="24"/>
          <w:szCs w:val="24"/>
        </w:rPr>
        <w:t xml:space="preserve">the L96 has </w:t>
      </w:r>
      <w:r w:rsidR="00F7155E" w:rsidRPr="003C55B8">
        <w:rPr>
          <w:rFonts w:ascii="Arial" w:eastAsia="ＭＳ 明朝" w:hAnsi="Arial" w:cs="Arial Unicode MS"/>
          <w:sz w:val="24"/>
          <w:szCs w:val="24"/>
        </w:rPr>
        <w:t xml:space="preserve">a </w:t>
      </w:r>
      <w:r w:rsidR="000C0548" w:rsidRPr="003C55B8">
        <w:rPr>
          <w:rFonts w:ascii="Arial" w:eastAsia="ＭＳ 明朝" w:hAnsi="Arial" w:cs="Arial Unicode MS"/>
          <w:sz w:val="24"/>
          <w:szCs w:val="24"/>
        </w:rPr>
        <w:t xml:space="preserve">periodic boundary condition, the following relationship with respect to </w:t>
      </w:r>
      <w:r w:rsidR="00F7155E" w:rsidRPr="003C55B8">
        <w:rPr>
          <w:rFonts w:ascii="Arial" w:eastAsia="ＭＳ 明朝" w:hAnsi="Arial" w:cs="Arial Unicode MS"/>
          <w:sz w:val="24"/>
          <w:szCs w:val="24"/>
        </w:rPr>
        <w:t xml:space="preserve">the </w:t>
      </w:r>
      <w:r w:rsidR="000C0548" w:rsidRPr="003C55B8">
        <w:rPr>
          <w:rFonts w:ascii="Arial" w:eastAsia="ＭＳ 明朝" w:hAnsi="Arial" w:cs="Arial Unicode MS"/>
          <w:sz w:val="24"/>
          <w:szCs w:val="24"/>
        </w:rPr>
        <w:t>state variable</w:t>
      </w:r>
      <w:r w:rsidR="0089350E" w:rsidRPr="003C55B8">
        <w:rPr>
          <w:rFonts w:ascii="Arial" w:eastAsia="ＭＳ 明朝" w:hAnsi="Arial" w:cs="Arial Unicode MS"/>
          <w:sz w:val="24"/>
          <w:szCs w:val="24"/>
        </w:rPr>
        <w:t>s</w:t>
      </w:r>
      <w:r w:rsidR="000C0548" w:rsidRPr="003C55B8">
        <w:rPr>
          <w:rFonts w:ascii="Arial" w:eastAsia="ＭＳ 明朝" w:hAnsi="Arial" w:cs="Arial Unicode MS"/>
          <w:sz w:val="24"/>
          <w:szCs w:val="24"/>
        </w:rPr>
        <w:t xml:space="preserve"> </w:t>
      </w:r>
      <w:r w:rsidR="00B878BB" w:rsidRPr="003C55B8">
        <w:rPr>
          <w:rFonts w:ascii="Arial" w:eastAsia="ＭＳ 明朝" w:hAnsi="Arial" w:cs="Arial Unicode MS"/>
          <w:sz w:val="24"/>
          <w:szCs w:val="24"/>
        </w:rPr>
        <w:t>at</w:t>
      </w:r>
      <w:r w:rsidR="000C0548" w:rsidRPr="003C55B8">
        <w:rPr>
          <w:rFonts w:ascii="Arial" w:eastAsia="ＭＳ 明朝" w:hAnsi="Arial" w:cs="Arial Unicode MS"/>
          <w:sz w:val="24"/>
          <w:szCs w:val="24"/>
        </w:rPr>
        <w:t xml:space="preserve"> each grid</w:t>
      </w:r>
      <w:r w:rsidR="00B878BB" w:rsidRPr="003C55B8">
        <w:rPr>
          <w:rFonts w:ascii="Arial" w:eastAsia="ＭＳ 明朝" w:hAnsi="Arial" w:cs="Arial Unicode MS"/>
          <w:sz w:val="24"/>
          <w:szCs w:val="24"/>
        </w:rPr>
        <w:t xml:space="preserve"> point</w:t>
      </w:r>
      <w:r w:rsidR="0089350E" w:rsidRPr="003C55B8">
        <w:rPr>
          <w:rFonts w:ascii="Arial" w:eastAsia="ＭＳ 明朝" w:hAnsi="Arial" w:cs="Arial Unicode MS"/>
          <w:sz w:val="24"/>
          <w:szCs w:val="24"/>
        </w:rPr>
        <w:t>,</w:t>
      </w:r>
      <w:r w:rsidR="000C0548" w:rsidRPr="003C55B8">
        <w:rPr>
          <w:rFonts w:ascii="Arial" w:eastAsia="ＭＳ 明朝" w:hAnsi="Arial" w:cs="Arial Unicode MS"/>
          <w:sz w:val="24"/>
          <w:szCs w:val="24"/>
        </w:rPr>
        <w:t xml:space="preserve"> </w:t>
      </w:r>
      <m:oMath>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-1</m:t>
            </m:r>
          </m:sub>
        </m:sSub>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39</m:t>
            </m:r>
          </m:sub>
        </m:sSub>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0</m:t>
            </m:r>
          </m:sub>
        </m:sSub>
        <m:r>
          <w:rPr>
            <w:rFonts w:ascii="Cambria Math" w:eastAsia="ＭＳ 明朝" w:hAnsi="Cambria Math" w:cs="Arial Unicode MS"/>
            <w:sz w:val="24"/>
            <w:szCs w:val="24"/>
          </w:rPr>
          <m:t>=</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40</m:t>
            </m:r>
          </m:sub>
        </m:sSub>
        <m:r>
          <w:rPr>
            <w:rFonts w:ascii="Cambria Math" w:eastAsia="ＭＳ 明朝" w:hAnsi="Cambria Math" w:cs="Arial Unicode MS"/>
            <w:sz w:val="24"/>
            <w:szCs w:val="24"/>
          </w:rPr>
          <m:t xml:space="preserve">, </m:t>
        </m:r>
        <m:r>
          <m:rPr>
            <m:sty m:val="p"/>
          </m:rPr>
          <w:rPr>
            <w:rFonts w:ascii="Cambria Math" w:eastAsia="ＭＳ 明朝" w:hAnsi="Cambria Math" w:cs="Arial Unicode MS"/>
            <w:sz w:val="24"/>
            <w:szCs w:val="24"/>
          </w:rPr>
          <m:t>and</m:t>
        </m:r>
        <m:r>
          <w:rPr>
            <w:rFonts w:ascii="Cambria Math" w:eastAsia="ＭＳ 明朝" w:hAnsi="Cambria Math" w:cs="Arial Unicode MS"/>
            <w:sz w:val="24"/>
            <w:szCs w:val="24"/>
          </w:rPr>
          <m:t xml:space="preserve"> </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41</m:t>
            </m:r>
          </m:sub>
        </m:sSub>
        <m:r>
          <w:rPr>
            <w:rFonts w:ascii="Cambria Math" w:eastAsia="ＭＳ 明朝" w:hAnsi="Cambria Math" w:cs="Arial Unicode MS"/>
            <w:sz w:val="24"/>
            <w:szCs w:val="24"/>
          </w:rPr>
          <m:t>=</m:t>
        </m:r>
        <m:sSub>
          <m:sSubPr>
            <m:ctrlPr>
              <w:rPr>
                <w:rFonts w:ascii="Cambria Math" w:eastAsia="ＭＳ 明朝" w:hAnsi="Cambria Math" w:cs="Arial Unicode MS"/>
                <w:i/>
                <w:sz w:val="24"/>
                <w:szCs w:val="24"/>
              </w:rPr>
            </m:ctrlPr>
          </m:sSubPr>
          <m:e>
            <m:r>
              <w:rPr>
                <w:rFonts w:ascii="Cambria Math" w:eastAsia="ＭＳ 明朝" w:hAnsi="Cambria Math" w:cs="Arial Unicode MS"/>
                <w:sz w:val="24"/>
                <w:szCs w:val="24"/>
              </w:rPr>
              <m:t>x</m:t>
            </m:r>
          </m:e>
          <m:sub>
            <m:r>
              <w:rPr>
                <w:rFonts w:ascii="Cambria Math" w:eastAsia="ＭＳ 明朝" w:hAnsi="Cambria Math" w:cs="Arial Unicode MS"/>
                <w:sz w:val="24"/>
                <w:szCs w:val="24"/>
              </w:rPr>
              <m:t>1</m:t>
            </m:r>
          </m:sub>
        </m:sSub>
        <m:r>
          <w:rPr>
            <w:rFonts w:ascii="Cambria Math" w:eastAsia="ＭＳ 明朝" w:hAnsi="Cambria Math" w:cs="Arial Unicode MS"/>
            <w:sz w:val="24"/>
            <w:szCs w:val="24"/>
          </w:rPr>
          <m:t>,</m:t>
        </m:r>
      </m:oMath>
      <w:r w:rsidR="00564309">
        <w:rPr>
          <w:rFonts w:ascii="Arial" w:eastAsia="ＭＳ 明朝" w:hAnsi="Arial" w:cs="Arial Unicode MS" w:hint="eastAsia"/>
          <w:sz w:val="24"/>
          <w:szCs w:val="24"/>
        </w:rPr>
        <w:t xml:space="preserve"> </w:t>
      </w:r>
      <w:r w:rsidR="000C0548" w:rsidRPr="003C55B8">
        <w:rPr>
          <w:rFonts w:ascii="Arial" w:eastAsia="ＭＳ 明朝" w:hAnsi="Arial" w:cs="Arial Unicode MS"/>
          <w:sz w:val="24"/>
          <w:szCs w:val="24"/>
        </w:rPr>
        <w:t>are satisfied.</w:t>
      </w:r>
      <w:bookmarkEnd w:id="30"/>
      <w:r w:rsidR="008A5922" w:rsidRPr="003C55B8">
        <w:rPr>
          <w:rFonts w:ascii="Arial" w:eastAsia="ＭＳ 明朝" w:hAnsi="Arial" w:cs="Arial Unicode MS"/>
          <w:sz w:val="24"/>
          <w:szCs w:val="24"/>
        </w:rPr>
        <w:t xml:space="preserve"> </w:t>
      </w:r>
      <w:r w:rsidR="00996DB0" w:rsidRPr="00996DB0">
        <w:rPr>
          <w:rFonts w:ascii="Arial" w:eastAsia="ＭＳ 明朝" w:hAnsi="Arial" w:cs="Arial Unicode MS"/>
          <w:sz w:val="24"/>
          <w:szCs w:val="24"/>
        </w:rPr>
        <w:t>The right side of each term represents the advection in the first term, the diffusion in the second term, and the forcing in the third term, respectively.</w:t>
      </w:r>
      <w:r w:rsidR="00996DB0">
        <w:rPr>
          <w:rFonts w:ascii="Arial" w:eastAsia="ＭＳ 明朝" w:hAnsi="Arial" w:cs="Arial Unicode MS" w:hint="eastAsia"/>
          <w:sz w:val="24"/>
          <w:szCs w:val="24"/>
        </w:rPr>
        <w:t xml:space="preserve"> </w:t>
      </w:r>
      <w:r w:rsidR="00133DBA" w:rsidRPr="00133DBA">
        <w:rPr>
          <w:rFonts w:ascii="Arial" w:eastAsia="ＭＳ 明朝" w:hAnsi="Arial" w:cs="Arial Unicode MS"/>
          <w:sz w:val="24"/>
          <w:szCs w:val="24"/>
        </w:rPr>
        <w:t>The advection term introduces nonlinearity and mimics the chaotic behavior of the atmosphere through the products of state variables at adjacent grid points. The model consists of 40 grid points, each carrying a single state variable.</w:t>
      </w:r>
      <w:r w:rsidR="00610207" w:rsidRPr="003C55B8">
        <w:rPr>
          <w:rFonts w:ascii="Arial" w:eastAsia="ＭＳ 明朝" w:hAnsi="Arial" w:cs="Arial Unicode MS"/>
          <w:sz w:val="24"/>
          <w:szCs w:val="24"/>
        </w:rPr>
        <w:t xml:space="preserve"> </w:t>
      </w:r>
      <w:r w:rsidR="008F0265" w:rsidRPr="003C55B8">
        <w:rPr>
          <w:rFonts w:ascii="Arial" w:eastAsia="ＭＳ 明朝" w:hAnsi="Arial" w:cs="Arial Unicode MS"/>
          <w:sz w:val="24"/>
          <w:szCs w:val="24"/>
        </w:rPr>
        <w:t>The</w:t>
      </w:r>
      <w:r w:rsidR="008B4F9B" w:rsidRPr="003C55B8">
        <w:rPr>
          <w:rFonts w:ascii="Arial" w:eastAsia="ＭＳ 明朝" w:hAnsi="Arial" w:cs="Arial Unicode MS"/>
          <w:sz w:val="24"/>
          <w:szCs w:val="24"/>
        </w:rPr>
        <w:t xml:space="preserve"> f</w:t>
      </w:r>
      <w:r w:rsidR="008365B8" w:rsidRPr="003C55B8">
        <w:rPr>
          <w:rFonts w:ascii="Arial" w:eastAsia="ＭＳ 明朝" w:hAnsi="Arial" w:cs="Arial Unicode MS"/>
          <w:sz w:val="24"/>
          <w:szCs w:val="24"/>
        </w:rPr>
        <w:t>ourth-order Runge</w:t>
      </w:r>
      <w:r w:rsidR="00A718BD" w:rsidRPr="003C55B8">
        <w:rPr>
          <w:rFonts w:ascii="Arial" w:eastAsia="ＭＳ 明朝" w:hAnsi="Arial" w:cs="Arial Unicode MS"/>
          <w:sz w:val="24"/>
          <w:szCs w:val="24"/>
        </w:rPr>
        <w:t>–</w:t>
      </w:r>
      <w:r w:rsidR="008365B8" w:rsidRPr="003C55B8">
        <w:rPr>
          <w:rFonts w:ascii="Arial" w:eastAsia="ＭＳ 明朝" w:hAnsi="Arial" w:cs="Arial Unicode MS"/>
          <w:sz w:val="24"/>
          <w:szCs w:val="24"/>
        </w:rPr>
        <w:t xml:space="preserve">Kutta scheme is used for </w:t>
      </w:r>
      <w:r w:rsidR="00302E6E" w:rsidRPr="003C55B8">
        <w:rPr>
          <w:rFonts w:ascii="Arial" w:eastAsia="ＭＳ 明朝" w:hAnsi="Arial" w:cs="Arial Unicode MS"/>
          <w:sz w:val="24"/>
          <w:szCs w:val="24"/>
        </w:rPr>
        <w:t xml:space="preserve">the </w:t>
      </w:r>
      <w:r w:rsidR="008365B8" w:rsidRPr="003C55B8">
        <w:rPr>
          <w:rFonts w:ascii="Arial" w:eastAsia="ＭＳ 明朝" w:hAnsi="Arial" w:cs="Arial Unicode MS"/>
          <w:sz w:val="24"/>
          <w:szCs w:val="24"/>
        </w:rPr>
        <w:t xml:space="preserve">time integration, where </w:t>
      </w:r>
      <w:r w:rsidR="00302E6E" w:rsidRPr="003C55B8">
        <w:rPr>
          <w:rFonts w:ascii="Arial" w:eastAsia="ＭＳ 明朝" w:hAnsi="Arial" w:cs="Arial Unicode MS"/>
          <w:sz w:val="24"/>
          <w:szCs w:val="24"/>
        </w:rPr>
        <w:t xml:space="preserve">the </w:t>
      </w:r>
      <w:r w:rsidR="008365B8" w:rsidRPr="003C55B8">
        <w:rPr>
          <w:rFonts w:ascii="Arial" w:eastAsia="ＭＳ 明朝" w:hAnsi="Arial" w:cs="Arial Unicode MS"/>
          <w:sz w:val="24"/>
          <w:szCs w:val="24"/>
        </w:rPr>
        <w:t xml:space="preserve">forecast time step </w:t>
      </w:r>
      <m:oMath>
        <m:r>
          <m:rPr>
            <m:sty m:val="p"/>
          </m:rPr>
          <w:rPr>
            <w:rStyle w:val="af4"/>
            <w:rFonts w:ascii="Cambria Math" w:hAnsi="Cambria Math"/>
            <w:color w:val="000000" w:themeColor="text1"/>
            <w:sz w:val="24"/>
            <w:szCs w:val="24"/>
          </w:rPr>
          <m:t>Δ</m:t>
        </m:r>
        <m:r>
          <w:rPr>
            <w:rStyle w:val="af4"/>
            <w:rFonts w:ascii="Cambria Math" w:hAnsi="Cambria Math"/>
            <w:color w:val="000000" w:themeColor="text1"/>
            <w:sz w:val="24"/>
            <w:szCs w:val="24"/>
          </w:rPr>
          <m:t>t = 0.01</m:t>
        </m:r>
      </m:oMath>
      <w:r w:rsidR="008365B8" w:rsidRPr="003C55B8">
        <w:rPr>
          <w:rFonts w:ascii="Arial" w:eastAsia="ＭＳ 明朝" w:hAnsi="Arial" w:cs="Arial Unicode MS"/>
          <w:sz w:val="24"/>
          <w:szCs w:val="24"/>
        </w:rPr>
        <w:t>.</w:t>
      </w:r>
    </w:p>
    <w:p w14:paraId="7693CE77" w14:textId="77777777" w:rsidR="00D86FA3" w:rsidRPr="003C55B8" w:rsidRDefault="00D86FA3" w:rsidP="008E397A">
      <w:pPr>
        <w:spacing w:line="480" w:lineRule="auto"/>
        <w:rPr>
          <w:rFonts w:ascii="Arial" w:eastAsia="ＭＳ 明朝" w:hAnsi="Arial" w:cs="Arial Unicode MS"/>
          <w:sz w:val="24"/>
          <w:szCs w:val="24"/>
        </w:rPr>
      </w:pPr>
    </w:p>
    <w:p w14:paraId="306BC539" w14:textId="3C70A7EC" w:rsidR="00D61806" w:rsidRPr="003C55B8" w:rsidRDefault="00D61806" w:rsidP="00D61806">
      <w:pPr>
        <w:pStyle w:val="af3"/>
        <w:numPr>
          <w:ilvl w:val="0"/>
          <w:numId w:val="31"/>
        </w:numPr>
        <w:spacing w:line="480" w:lineRule="auto"/>
        <w:ind w:leftChars="0" w:left="0" w:firstLineChars="250" w:firstLine="600"/>
        <w:rPr>
          <w:rFonts w:ascii="Arial" w:eastAsia="ＭＳ 明朝" w:hAnsi="Arial" w:cs="Arial Unicode MS"/>
          <w:i/>
          <w:iCs/>
          <w:sz w:val="24"/>
          <w:szCs w:val="24"/>
        </w:rPr>
      </w:pPr>
      <w:r w:rsidRPr="003C55B8">
        <w:rPr>
          <w:rFonts w:ascii="Arial" w:eastAsia="ＭＳ 明朝" w:hAnsi="Arial" w:cs="Arial Unicode MS"/>
          <w:i/>
          <w:iCs/>
          <w:sz w:val="24"/>
          <w:szCs w:val="24"/>
        </w:rPr>
        <w:t>Data assimilation method</w:t>
      </w:r>
    </w:p>
    <w:p w14:paraId="07BF9801" w14:textId="31C9028A" w:rsidR="00D61806" w:rsidRPr="003C55B8" w:rsidRDefault="00433095" w:rsidP="004C26DB">
      <w:pPr>
        <w:spacing w:line="480" w:lineRule="auto"/>
        <w:ind w:firstLineChars="100" w:firstLine="240"/>
        <w:rPr>
          <w:rFonts w:ascii="Arial" w:eastAsia="ＭＳ 明朝" w:hAnsi="Arial" w:cs="Arial Unicode MS"/>
          <w:sz w:val="24"/>
          <w:szCs w:val="24"/>
        </w:rPr>
      </w:pPr>
      <w:r w:rsidRPr="00433095">
        <w:rPr>
          <w:rFonts w:ascii="Arial" w:eastAsia="ＭＳ 明朝" w:hAnsi="Arial" w:cs="Arial Unicode MS"/>
          <w:sz w:val="24"/>
          <w:szCs w:val="24"/>
        </w:rPr>
        <w:t xml:space="preserve">The LETKF can estimate the optimal analysis when the forecast </w:t>
      </w:r>
      <w:r w:rsidR="00133DBA" w:rsidRPr="00133DBA">
        <w:rPr>
          <w:rFonts w:ascii="Arial" w:eastAsia="ＭＳ 明朝" w:hAnsi="Arial" w:cs="Arial Unicode MS"/>
          <w:sz w:val="24"/>
          <w:szCs w:val="24"/>
        </w:rPr>
        <w:t xml:space="preserve">error </w:t>
      </w:r>
      <w:r w:rsidRPr="00433095">
        <w:rPr>
          <w:rFonts w:ascii="Arial" w:eastAsia="ＭＳ 明朝" w:hAnsi="Arial" w:cs="Arial Unicode MS"/>
          <w:sz w:val="24"/>
          <w:szCs w:val="24"/>
        </w:rPr>
        <w:t xml:space="preserve">and </w:t>
      </w:r>
      <w:r w:rsidR="002A1EBC">
        <w:rPr>
          <w:rFonts w:ascii="Arial" w:eastAsia="ＭＳ 明朝" w:hAnsi="Arial" w:cs="Arial Unicode MS" w:hint="eastAsia"/>
          <w:sz w:val="24"/>
          <w:szCs w:val="24"/>
        </w:rPr>
        <w:t xml:space="preserve">the </w:t>
      </w:r>
      <w:r w:rsidRPr="007745D0">
        <w:rPr>
          <w:rFonts w:ascii="Arial" w:eastAsia="ＭＳ 明朝" w:hAnsi="Arial" w:cs="Arial Unicode MS"/>
          <w:sz w:val="24"/>
          <w:szCs w:val="24"/>
        </w:rPr>
        <w:lastRenderedPageBreak/>
        <w:t>observation error</w:t>
      </w:r>
      <w:r w:rsidRPr="00433095">
        <w:rPr>
          <w:rFonts w:ascii="Arial" w:eastAsia="ＭＳ 明朝" w:hAnsi="Arial" w:cs="Arial Unicode MS"/>
          <w:sz w:val="24"/>
          <w:szCs w:val="24"/>
        </w:rPr>
        <w:t xml:space="preserve"> follow </w:t>
      </w:r>
      <w:r w:rsidR="007745D0">
        <w:rPr>
          <w:rFonts w:ascii="Arial" w:eastAsia="ＭＳ 明朝" w:hAnsi="Arial" w:cs="Arial Unicode MS" w:hint="eastAsia"/>
          <w:sz w:val="24"/>
          <w:szCs w:val="24"/>
        </w:rPr>
        <w:t xml:space="preserve">a </w:t>
      </w:r>
      <w:r w:rsidRPr="00433095">
        <w:rPr>
          <w:rFonts w:ascii="Arial" w:eastAsia="ＭＳ 明朝" w:hAnsi="Arial" w:cs="Arial Unicode MS"/>
          <w:sz w:val="24"/>
          <w:szCs w:val="24"/>
        </w:rPr>
        <w:t>Gaussian distribution and when the observation operator is linear.</w:t>
      </w:r>
      <w:r>
        <w:rPr>
          <w:rFonts w:ascii="Arial" w:eastAsia="ＭＳ 明朝" w:hAnsi="Arial" w:cs="Arial Unicode MS" w:hint="eastAsia"/>
          <w:sz w:val="24"/>
          <w:szCs w:val="24"/>
        </w:rPr>
        <w:t xml:space="preserve"> </w:t>
      </w:r>
      <w:r w:rsidR="00302E6E" w:rsidRPr="003C55B8">
        <w:rPr>
          <w:rFonts w:ascii="Arial" w:eastAsia="ＭＳ 明朝" w:hAnsi="Arial" w:cs="Arial Unicode MS"/>
          <w:sz w:val="24"/>
          <w:szCs w:val="24"/>
        </w:rPr>
        <w:t>However</w:t>
      </w:r>
      <w:r w:rsidR="004C26DB" w:rsidRPr="003C55B8">
        <w:rPr>
          <w:rFonts w:ascii="Arial" w:eastAsia="ＭＳ 明朝" w:hAnsi="Arial" w:cs="Arial Unicode MS"/>
          <w:sz w:val="24"/>
          <w:szCs w:val="24"/>
        </w:rPr>
        <w:t xml:space="preserve">, </w:t>
      </w:r>
      <w:r w:rsidR="00791435" w:rsidRPr="003C55B8">
        <w:rPr>
          <w:rFonts w:ascii="Arial" w:eastAsia="ＭＳ 明朝" w:hAnsi="Arial" w:cs="Arial Unicode MS"/>
          <w:sz w:val="24"/>
          <w:szCs w:val="24"/>
        </w:rPr>
        <w:t xml:space="preserve">the </w:t>
      </w:r>
      <w:r w:rsidR="004C26DB" w:rsidRPr="003C55B8">
        <w:rPr>
          <w:rFonts w:ascii="Arial" w:eastAsia="ＭＳ 明朝" w:hAnsi="Arial" w:cs="Arial Unicode MS"/>
          <w:sz w:val="24"/>
          <w:szCs w:val="24"/>
        </w:rPr>
        <w:t xml:space="preserve">LPF does not require </w:t>
      </w:r>
      <w:r w:rsidR="007745D0">
        <w:rPr>
          <w:rFonts w:ascii="Arial" w:eastAsia="ＭＳ 明朝" w:hAnsi="Arial" w:cs="Arial Unicode MS" w:hint="eastAsia"/>
          <w:sz w:val="24"/>
          <w:szCs w:val="24"/>
        </w:rPr>
        <w:t xml:space="preserve">the </w:t>
      </w:r>
      <w:r w:rsidR="004C26DB" w:rsidRPr="003C55B8">
        <w:rPr>
          <w:rFonts w:ascii="Arial" w:eastAsia="ＭＳ 明朝" w:hAnsi="Arial" w:cs="Arial Unicode MS"/>
          <w:sz w:val="24"/>
          <w:szCs w:val="24"/>
        </w:rPr>
        <w:t xml:space="preserve">forecast error to follow a </w:t>
      </w:r>
      <w:r w:rsidR="004C26DB" w:rsidRPr="007745D0">
        <w:rPr>
          <w:rFonts w:ascii="Arial" w:eastAsia="ＭＳ 明朝" w:hAnsi="Arial" w:cs="Arial Unicode MS"/>
          <w:sz w:val="24"/>
          <w:szCs w:val="24"/>
        </w:rPr>
        <w:t>Gaussian distribution</w:t>
      </w:r>
      <w:r w:rsidR="004C26DB" w:rsidRPr="003C55B8">
        <w:rPr>
          <w:rFonts w:ascii="Arial" w:eastAsia="ＭＳ 明朝" w:hAnsi="Arial" w:cs="Arial Unicode MS"/>
          <w:sz w:val="24"/>
          <w:szCs w:val="24"/>
        </w:rPr>
        <w:t xml:space="preserve">. </w:t>
      </w:r>
      <w:r w:rsidR="00A83F6E" w:rsidRPr="00A83F6E">
        <w:rPr>
          <w:rFonts w:ascii="Arial" w:eastAsia="ＭＳ 明朝" w:hAnsi="Arial" w:cs="Arial Unicode MS"/>
          <w:sz w:val="24"/>
          <w:szCs w:val="24"/>
        </w:rPr>
        <w:t xml:space="preserve">Therefore, the LETKF cannot estimate the optimal analysis because the assumptions of linearity and Gaussianity are violated by the nonlinear observation operator, leading to the posterior distribution deviating from Gaussianity. On the other hand, the LPF may provide </w:t>
      </w:r>
      <w:r w:rsidR="007745D0">
        <w:rPr>
          <w:rFonts w:ascii="Arial" w:eastAsia="ＭＳ 明朝" w:hAnsi="Arial" w:cs="Arial Unicode MS" w:hint="eastAsia"/>
          <w:sz w:val="24"/>
          <w:szCs w:val="24"/>
        </w:rPr>
        <w:t>the</w:t>
      </w:r>
      <w:r w:rsidR="00A83F6E" w:rsidRPr="00A83F6E">
        <w:rPr>
          <w:rFonts w:ascii="Arial" w:eastAsia="ＭＳ 明朝" w:hAnsi="Arial" w:cs="Arial Unicode MS"/>
          <w:sz w:val="24"/>
          <w:szCs w:val="24"/>
        </w:rPr>
        <w:t xml:space="preserve"> more accurate analysis by adequately handling the </w:t>
      </w:r>
      <w:r w:rsidR="00D10E42" w:rsidRPr="00D10E42">
        <w:rPr>
          <w:rFonts w:ascii="Arial" w:eastAsia="ＭＳ 明朝" w:hAnsi="Arial" w:cs="Arial Unicode MS"/>
          <w:sz w:val="24"/>
          <w:szCs w:val="24"/>
        </w:rPr>
        <w:t>observational information</w:t>
      </w:r>
      <w:r w:rsidR="00A83F6E" w:rsidRPr="00A83F6E">
        <w:rPr>
          <w:rFonts w:ascii="Arial" w:eastAsia="ＭＳ 明朝" w:hAnsi="Arial" w:cs="Arial Unicode MS"/>
          <w:sz w:val="24"/>
          <w:szCs w:val="24"/>
        </w:rPr>
        <w:t>.</w:t>
      </w:r>
      <w:r w:rsidR="00A83F6E">
        <w:rPr>
          <w:rFonts w:ascii="Arial" w:eastAsia="ＭＳ 明朝" w:hAnsi="Arial" w:cs="Arial Unicode MS" w:hint="eastAsia"/>
          <w:sz w:val="24"/>
          <w:szCs w:val="24"/>
        </w:rPr>
        <w:t xml:space="preserve"> </w:t>
      </w:r>
      <w:r w:rsidR="00184159" w:rsidRPr="003C55B8">
        <w:rPr>
          <w:rFonts w:ascii="Arial" w:eastAsia="ＭＳ 明朝" w:hAnsi="Arial" w:cs="Arial Unicode MS"/>
          <w:sz w:val="24"/>
          <w:szCs w:val="24"/>
        </w:rPr>
        <w:t xml:space="preserve">To demonstrate this theoretical advantage and </w:t>
      </w:r>
      <w:r w:rsidR="00DE2AA9" w:rsidRPr="003C55B8">
        <w:rPr>
          <w:rFonts w:ascii="Arial" w:eastAsia="ＭＳ 明朝" w:hAnsi="Arial" w:cs="Arial Unicode MS"/>
          <w:sz w:val="24"/>
          <w:szCs w:val="24"/>
        </w:rPr>
        <w:t xml:space="preserve">to </w:t>
      </w:r>
      <w:r w:rsidR="00184159" w:rsidRPr="003C55B8">
        <w:rPr>
          <w:rFonts w:ascii="Arial" w:eastAsia="ＭＳ 明朝" w:hAnsi="Arial" w:cs="Arial Unicode MS"/>
          <w:sz w:val="24"/>
          <w:szCs w:val="24"/>
        </w:rPr>
        <w:t xml:space="preserve">further investigate how the accuracy of the LPF </w:t>
      </w:r>
      <w:r w:rsidR="00DE2AA9" w:rsidRPr="003C55B8">
        <w:rPr>
          <w:rFonts w:ascii="Arial" w:eastAsia="ＭＳ 明朝" w:hAnsi="Arial" w:cs="Arial Unicode MS"/>
          <w:sz w:val="24"/>
          <w:szCs w:val="24"/>
        </w:rPr>
        <w:t xml:space="preserve">analysis </w:t>
      </w:r>
      <w:r w:rsidR="00184159" w:rsidRPr="003C55B8">
        <w:rPr>
          <w:rFonts w:ascii="Arial" w:eastAsia="ＭＳ 明朝" w:hAnsi="Arial" w:cs="Arial Unicode MS"/>
          <w:sz w:val="24"/>
          <w:szCs w:val="24"/>
        </w:rPr>
        <w:t xml:space="preserve">depends on the </w:t>
      </w:r>
      <w:r w:rsidR="00DA2965" w:rsidRPr="00D75449">
        <w:rPr>
          <w:rFonts w:ascii="Arial" w:eastAsia="ＭＳ 明朝" w:hAnsi="Arial" w:cs="Arial Unicode MS"/>
          <w:sz w:val="24"/>
          <w:szCs w:val="24"/>
        </w:rPr>
        <w:t xml:space="preserve">weight </w:t>
      </w:r>
      <w:r w:rsidR="00184159" w:rsidRPr="00D75449">
        <w:rPr>
          <w:rFonts w:ascii="Arial" w:eastAsia="ＭＳ 明朝" w:hAnsi="Arial" w:cs="Arial Unicode MS"/>
          <w:sz w:val="24"/>
          <w:szCs w:val="24"/>
        </w:rPr>
        <w:t xml:space="preserve">inflation factor </w:t>
      </w:r>
      <m:oMath>
        <m:r>
          <w:rPr>
            <w:rFonts w:ascii="Cambria Math" w:eastAsia="ＭＳ 明朝" w:hAnsi="Cambria Math" w:cs="Arial Unicode MS"/>
            <w:sz w:val="24"/>
            <w:szCs w:val="24"/>
          </w:rPr>
          <m:t>τ</m:t>
        </m:r>
      </m:oMath>
      <w:r w:rsidR="00D75449" w:rsidRPr="00D75449">
        <w:rPr>
          <w:rFonts w:ascii="Arial" w:eastAsia="ＭＳ 明朝" w:hAnsi="Arial" w:cs="Arial Unicode MS" w:hint="eastAsia"/>
          <w:sz w:val="24"/>
          <w:szCs w:val="24"/>
        </w:rPr>
        <w:t xml:space="preserve"> </w:t>
      </w:r>
      <w:r w:rsidR="00184159" w:rsidRPr="00D75449">
        <w:rPr>
          <w:rFonts w:ascii="Arial" w:eastAsia="ＭＳ 明朝" w:hAnsi="Arial" w:cs="Arial Unicode MS"/>
          <w:sz w:val="24"/>
          <w:szCs w:val="24"/>
        </w:rPr>
        <w:t>and the localization scale</w:t>
      </w:r>
      <w:r w:rsidR="00D75449">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r</m:t>
        </m:r>
      </m:oMath>
      <w:r w:rsidR="00184159" w:rsidRPr="003C55B8">
        <w:rPr>
          <w:rFonts w:ascii="Arial" w:eastAsia="ＭＳ 明朝" w:hAnsi="Arial" w:cs="Arial Unicode MS"/>
          <w:sz w:val="24"/>
          <w:szCs w:val="24"/>
        </w:rPr>
        <w:t xml:space="preserve">, we </w:t>
      </w:r>
      <w:r w:rsidR="004E21BB">
        <w:rPr>
          <w:rFonts w:ascii="Arial" w:eastAsia="ＭＳ 明朝" w:hAnsi="Arial" w:cs="Arial Unicode MS" w:hint="eastAsia"/>
          <w:sz w:val="24"/>
          <w:szCs w:val="24"/>
        </w:rPr>
        <w:t>perform</w:t>
      </w:r>
      <w:r w:rsidR="00184159" w:rsidRPr="003C55B8">
        <w:rPr>
          <w:rFonts w:ascii="Arial" w:eastAsia="ＭＳ 明朝" w:hAnsi="Arial" w:cs="Arial Unicode MS"/>
          <w:sz w:val="24"/>
          <w:szCs w:val="24"/>
        </w:rPr>
        <w:t xml:space="preserve">ed </w:t>
      </w:r>
      <w:r w:rsidR="004E21BB" w:rsidRPr="004E21BB">
        <w:rPr>
          <w:rFonts w:ascii="Arial" w:eastAsia="ＭＳ 明朝" w:hAnsi="Arial" w:cs="Arial Unicode MS"/>
          <w:sz w:val="24"/>
          <w:szCs w:val="24"/>
        </w:rPr>
        <w:t>controlled experiment</w:t>
      </w:r>
      <w:r w:rsidR="00184159" w:rsidRPr="003C55B8">
        <w:rPr>
          <w:rFonts w:ascii="Arial" w:eastAsia="ＭＳ 明朝" w:hAnsi="Arial" w:cs="Arial Unicode MS"/>
          <w:sz w:val="24"/>
          <w:szCs w:val="24"/>
        </w:rPr>
        <w:t xml:space="preserve"> using </w:t>
      </w:r>
      <w:r w:rsidR="00195F71">
        <w:rPr>
          <w:rFonts w:ascii="Arial" w:eastAsia="ＭＳ 明朝" w:hAnsi="Arial" w:cs="Arial Unicode MS" w:hint="eastAsia"/>
          <w:sz w:val="24"/>
          <w:szCs w:val="24"/>
        </w:rPr>
        <w:t>the</w:t>
      </w:r>
      <w:r w:rsidR="00A020CD" w:rsidRPr="00195F71">
        <w:rPr>
          <w:rFonts w:ascii="Arial" w:eastAsia="ＭＳ 明朝" w:hAnsi="Arial" w:cs="Arial Unicode MS"/>
          <w:sz w:val="24"/>
          <w:szCs w:val="24"/>
        </w:rPr>
        <w:t xml:space="preserve"> </w:t>
      </w:r>
      <w:r w:rsidR="00184159" w:rsidRPr="00195F71">
        <w:rPr>
          <w:rFonts w:ascii="Arial" w:eastAsia="ＭＳ 明朝" w:hAnsi="Arial" w:cs="Arial Unicode MS"/>
          <w:sz w:val="24"/>
          <w:szCs w:val="24"/>
        </w:rPr>
        <w:t>nonlinear observation operator</w:t>
      </w:r>
      <w:r w:rsidR="00184159" w:rsidRPr="003C55B8">
        <w:rPr>
          <w:rFonts w:ascii="Arial" w:eastAsia="ＭＳ 明朝" w:hAnsi="Arial" w:cs="Arial Unicode MS"/>
          <w:sz w:val="24"/>
          <w:szCs w:val="24"/>
        </w:rPr>
        <w:t xml:space="preserve"> that takes the logarithm </w:t>
      </w:r>
      <w:r w:rsidR="00DA2965" w:rsidRPr="003C55B8">
        <w:rPr>
          <w:rFonts w:ascii="Arial" w:eastAsia="ＭＳ 明朝" w:hAnsi="Arial" w:cs="Arial Unicode MS"/>
          <w:sz w:val="24"/>
          <w:szCs w:val="24"/>
        </w:rPr>
        <w:t xml:space="preserve">of </w:t>
      </w:r>
      <w:r w:rsidR="00A020CD" w:rsidRPr="003C55B8">
        <w:rPr>
          <w:rFonts w:ascii="Arial" w:eastAsia="ＭＳ 明朝" w:hAnsi="Arial" w:cs="Arial Unicode MS"/>
          <w:sz w:val="24"/>
          <w:szCs w:val="24"/>
        </w:rPr>
        <w:t xml:space="preserve">the </w:t>
      </w:r>
      <w:r w:rsidR="00DA2965" w:rsidRPr="003C55B8">
        <w:rPr>
          <w:rFonts w:ascii="Arial" w:eastAsia="ＭＳ 明朝" w:hAnsi="Arial" w:cs="Arial Unicode MS"/>
          <w:sz w:val="24"/>
          <w:szCs w:val="24"/>
        </w:rPr>
        <w:t>absolute value</w:t>
      </w:r>
      <w:r w:rsidR="00A020CD" w:rsidRPr="003C55B8">
        <w:rPr>
          <w:rFonts w:ascii="Arial" w:eastAsia="ＭＳ 明朝" w:hAnsi="Arial" w:cs="Arial Unicode MS"/>
          <w:sz w:val="24"/>
          <w:szCs w:val="24"/>
        </w:rPr>
        <w:t>s</w:t>
      </w:r>
      <w:r w:rsidR="00DA2965" w:rsidRPr="003C55B8">
        <w:rPr>
          <w:rFonts w:ascii="Arial" w:eastAsia="ＭＳ 明朝" w:hAnsi="Arial" w:cs="Arial Unicode MS"/>
          <w:sz w:val="24"/>
          <w:szCs w:val="24"/>
        </w:rPr>
        <w:t xml:space="preserve"> </w:t>
      </w:r>
      <w:r w:rsidR="00184159" w:rsidRPr="003C55B8">
        <w:rPr>
          <w:rFonts w:ascii="Arial" w:eastAsia="ＭＳ 明朝" w:hAnsi="Arial" w:cs="Arial Unicode MS"/>
          <w:sz w:val="24"/>
          <w:szCs w:val="24"/>
        </w:rPr>
        <w:t>of the state variables, following Poterjoy (2016),</w:t>
      </w:r>
      <w:r w:rsidR="004C26DB" w:rsidRPr="003C55B8">
        <w:rPr>
          <w:rFonts w:ascii="Arial" w:eastAsia="ＭＳ 明朝" w:hAnsi="Arial" w:cs="Arial Unicode MS"/>
          <w:sz w:val="24"/>
          <w:szCs w:val="24"/>
        </w:rPr>
        <w:t xml:space="preserve"> </w:t>
      </w:r>
    </w:p>
    <w:p w14:paraId="2FE93430" w14:textId="5598F8D5" w:rsidR="004C26DB" w:rsidRPr="003C55B8" w:rsidRDefault="00000000" w:rsidP="008E397A">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h</m:t>
              </m:r>
              <m:d>
                <m:dPr>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x</m:t>
                  </m:r>
                </m:e>
              </m:d>
              <m:r>
                <w:rPr>
                  <w:rFonts w:ascii="Cambria Math" w:eastAsia="ＭＳ 明朝" w:hAnsi="Cambria Math" w:cs="Arial Unicode MS"/>
                  <w:sz w:val="24"/>
                  <w:szCs w:val="24"/>
                </w:rPr>
                <m:t xml:space="preserve"> = </m:t>
              </m:r>
              <m:func>
                <m:funcPr>
                  <m:ctrlPr>
                    <w:rPr>
                      <w:rFonts w:ascii="Cambria Math" w:eastAsia="ＭＳ 明朝" w:hAnsi="Cambria Math" w:cs="Arial Unicode MS"/>
                      <w:i/>
                      <w:sz w:val="24"/>
                      <w:szCs w:val="24"/>
                    </w:rPr>
                  </m:ctrlPr>
                </m:funcPr>
                <m:fName>
                  <m:r>
                    <m:rPr>
                      <m:sty m:val="p"/>
                    </m:rPr>
                    <w:rPr>
                      <w:rFonts w:ascii="Cambria Math" w:eastAsia="ＭＳ 明朝" w:hAnsi="Cambria Math" w:cs="Arial Unicode MS"/>
                      <w:sz w:val="24"/>
                      <w:szCs w:val="24"/>
                    </w:rPr>
                    <m:t>ln</m:t>
                  </m:r>
                </m:fName>
                <m:e>
                  <m:d>
                    <m:dPr>
                      <m:ctrlPr>
                        <w:rPr>
                          <w:rFonts w:ascii="Cambria Math" w:eastAsia="ＭＳ 明朝" w:hAnsi="Cambria Math" w:cs="Arial Unicode MS"/>
                          <w:i/>
                          <w:sz w:val="24"/>
                          <w:szCs w:val="24"/>
                        </w:rPr>
                      </m:ctrlPr>
                    </m:dPr>
                    <m:e>
                      <m:d>
                        <m:dPr>
                          <m:begChr m:val="|"/>
                          <m:endChr m:val="|"/>
                          <m:ctrlPr>
                            <w:rPr>
                              <w:rFonts w:ascii="Cambria Math" w:eastAsia="ＭＳ 明朝" w:hAnsi="Cambria Math" w:cs="Arial Unicode MS"/>
                              <w:i/>
                              <w:sz w:val="24"/>
                              <w:szCs w:val="24"/>
                            </w:rPr>
                          </m:ctrlPr>
                        </m:dPr>
                        <m:e>
                          <m:r>
                            <m:rPr>
                              <m:sty m:val="bi"/>
                            </m:rPr>
                            <w:rPr>
                              <w:rFonts w:ascii="Cambria Math" w:eastAsia="ＭＳ 明朝" w:hAnsi="Cambria Math" w:cs="Arial Unicode MS"/>
                              <w:sz w:val="24"/>
                              <w:szCs w:val="24"/>
                            </w:rPr>
                            <m:t>x</m:t>
                          </m:r>
                        </m:e>
                      </m:d>
                    </m:e>
                  </m:d>
                  <m:r>
                    <w:rPr>
                      <w:rFonts w:ascii="Cambria Math" w:eastAsia="ＭＳ 明朝" w:hAnsi="Cambria Math" w:cs="Arial Unicode MS"/>
                      <w:sz w:val="24"/>
                      <w:szCs w:val="24"/>
                    </w:rPr>
                    <m:t>.</m:t>
                  </m:r>
                </m:e>
              </m:func>
              <m:r>
                <w:rPr>
                  <w:rFonts w:ascii="Cambria Math" w:eastAsia="ＭＳ 明朝" w:hAnsi="Cambria Math" w:cs="Arial Unicode MS"/>
                  <w:sz w:val="24"/>
                  <w:szCs w:val="24"/>
                </w:rPr>
                <m:t>#</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27</m:t>
                  </m:r>
                </m:e>
              </m:d>
            </m:e>
          </m:eqArr>
        </m:oMath>
      </m:oMathPara>
    </w:p>
    <w:p w14:paraId="6D69859F" w14:textId="2B01B8BC" w:rsidR="004C26DB" w:rsidRPr="003C55B8" w:rsidRDefault="00184159" w:rsidP="0000385B">
      <w:pPr>
        <w:spacing w:line="480" w:lineRule="auto"/>
        <w:ind w:firstLineChars="100" w:firstLine="240"/>
        <w:rPr>
          <w:rFonts w:ascii="Arial" w:eastAsia="ＭＳ 明朝" w:hAnsi="Arial" w:cs="Arial Unicode MS"/>
          <w:sz w:val="24"/>
          <w:szCs w:val="24"/>
        </w:rPr>
      </w:pPr>
      <w:r w:rsidRPr="003C55B8">
        <w:rPr>
          <w:rFonts w:ascii="Arial" w:eastAsia="ＭＳ 明朝" w:hAnsi="Arial" w:cs="Arial Unicode MS"/>
          <w:sz w:val="24"/>
          <w:szCs w:val="24"/>
        </w:rPr>
        <w:t>Specifically, the</w:t>
      </w:r>
      <w:r w:rsidR="0000385B" w:rsidRPr="003C55B8">
        <w:rPr>
          <w:rFonts w:ascii="Arial" w:eastAsia="ＭＳ 明朝" w:hAnsi="Arial" w:cs="Arial Unicode MS"/>
          <w:sz w:val="24"/>
          <w:szCs w:val="24"/>
        </w:rPr>
        <w:t xml:space="preserve"> root mean square error </w:t>
      </w:r>
      <w:r w:rsidR="00513C53" w:rsidRPr="003C55B8">
        <w:rPr>
          <w:rFonts w:ascii="Arial" w:eastAsia="ＭＳ 明朝" w:hAnsi="Arial" w:cs="Arial Unicode MS"/>
          <w:sz w:val="24"/>
          <w:szCs w:val="24"/>
        </w:rPr>
        <w:t xml:space="preserve">(RMSE) </w:t>
      </w:r>
      <w:r w:rsidR="0000385B" w:rsidRPr="003C55B8">
        <w:rPr>
          <w:rFonts w:ascii="Arial" w:eastAsia="ＭＳ 明朝" w:hAnsi="Arial" w:cs="Arial Unicode MS"/>
          <w:sz w:val="24"/>
          <w:szCs w:val="24"/>
        </w:rPr>
        <w:t>between the truth and the analysis (</w:t>
      </w:r>
      <w:r w:rsidR="00513C53" w:rsidRPr="003C55B8">
        <w:rPr>
          <w:rFonts w:ascii="Arial" w:eastAsia="ＭＳ 明朝" w:hAnsi="Arial" w:cs="Arial Unicode MS"/>
          <w:sz w:val="24"/>
          <w:szCs w:val="24"/>
        </w:rPr>
        <w:t xml:space="preserve">RMSE </w:t>
      </w:r>
      <w:r w:rsidR="0000385B" w:rsidRPr="003C55B8">
        <w:rPr>
          <w:rFonts w:ascii="Arial" w:eastAsia="ＭＳ 明朝" w:hAnsi="Arial" w:cs="Arial Unicode MS"/>
          <w:sz w:val="24"/>
          <w:szCs w:val="24"/>
        </w:rPr>
        <w:t>(t vs. a))</w:t>
      </w:r>
      <w:r w:rsidR="004C0E66" w:rsidRPr="003C55B8">
        <w:rPr>
          <w:rFonts w:ascii="Arial" w:eastAsia="ＭＳ 明朝" w:hAnsi="Arial" w:cs="Arial Unicode MS"/>
          <w:sz w:val="24"/>
          <w:szCs w:val="24"/>
        </w:rPr>
        <w:t xml:space="preserve"> was compared,</w:t>
      </w:r>
      <w:r w:rsidR="0000385B" w:rsidRPr="003C55B8">
        <w:rPr>
          <w:rFonts w:ascii="Arial" w:eastAsia="ＭＳ 明朝" w:hAnsi="Arial" w:cs="Arial Unicode MS"/>
          <w:sz w:val="24"/>
          <w:szCs w:val="24"/>
        </w:rPr>
        <w:t xml:space="preserve"> and the ensemble spread </w:t>
      </w:r>
      <w:r w:rsidR="00A020CD" w:rsidRPr="003C55B8">
        <w:rPr>
          <w:rFonts w:ascii="Arial" w:eastAsia="ＭＳ 明朝" w:hAnsi="Arial" w:cs="Arial Unicode MS"/>
          <w:sz w:val="24"/>
          <w:szCs w:val="24"/>
        </w:rPr>
        <w:t>for</w:t>
      </w:r>
      <w:r w:rsidR="0000385B" w:rsidRPr="003C55B8">
        <w:rPr>
          <w:rFonts w:ascii="Arial" w:eastAsia="ＭＳ 明朝" w:hAnsi="Arial" w:cs="Arial Unicode MS"/>
          <w:sz w:val="24"/>
          <w:szCs w:val="24"/>
        </w:rPr>
        <w:t xml:space="preserve"> the LETKF </w:t>
      </w:r>
      <w:r w:rsidR="004C0E66" w:rsidRPr="003C55B8">
        <w:rPr>
          <w:rFonts w:ascii="Arial" w:eastAsia="ＭＳ 明朝" w:hAnsi="Arial" w:cs="Arial Unicode MS"/>
          <w:sz w:val="24"/>
          <w:szCs w:val="24"/>
        </w:rPr>
        <w:t>was compared with that for</w:t>
      </w:r>
      <w:r w:rsidR="0000385B" w:rsidRPr="003C55B8">
        <w:rPr>
          <w:rFonts w:ascii="Arial" w:eastAsia="ＭＳ 明朝" w:hAnsi="Arial" w:cs="Arial Unicode MS"/>
          <w:sz w:val="24"/>
          <w:szCs w:val="24"/>
        </w:rPr>
        <w:t xml:space="preserve"> the LPF. </w:t>
      </w:r>
      <w:r w:rsidR="00D75449" w:rsidRPr="00D75449">
        <w:rPr>
          <w:rFonts w:ascii="Arial" w:eastAsia="ＭＳ 明朝" w:hAnsi="Arial" w:cs="Arial Unicode MS"/>
          <w:sz w:val="24"/>
          <w:szCs w:val="24"/>
        </w:rPr>
        <w:t xml:space="preserve">Moreover, we investigated how the RMSE (t vs. a) changed when the inflation factors </w:t>
      </w:r>
      <m:oMath>
        <m:r>
          <w:rPr>
            <w:rFonts w:ascii="Cambria Math" w:eastAsia="ＭＳ 明朝" w:hAnsi="Cambria Math" w:cs="Arial Unicode MS"/>
            <w:sz w:val="24"/>
            <w:szCs w:val="24"/>
          </w:rPr>
          <m:t>α</m:t>
        </m:r>
      </m:oMath>
      <w:r w:rsidR="00D75449" w:rsidRPr="00D75449">
        <w:rPr>
          <w:rFonts w:ascii="Arial" w:eastAsia="ＭＳ 明朝" w:hAnsi="Arial" w:cs="Arial Unicode MS"/>
          <w:sz w:val="24"/>
          <w:szCs w:val="24"/>
        </w:rPr>
        <w:t xml:space="preserve"> and </w:t>
      </w:r>
      <m:oMath>
        <m:r>
          <w:rPr>
            <w:rFonts w:ascii="Cambria Math" w:eastAsia="ＭＳ 明朝" w:hAnsi="Cambria Math" w:cs="Arial Unicode MS"/>
            <w:sz w:val="24"/>
            <w:szCs w:val="24"/>
          </w:rPr>
          <m:t>τ</m:t>
        </m:r>
      </m:oMath>
      <w:r w:rsidR="00D75449" w:rsidRPr="00D75449">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00D75449" w:rsidRPr="00D75449">
        <w:rPr>
          <w:rFonts w:ascii="Arial" w:eastAsia="ＭＳ 明朝" w:hAnsi="Arial" w:cs="Arial Unicode MS"/>
          <w:sz w:val="24"/>
          <w:szCs w:val="24"/>
        </w:rPr>
        <w:t xml:space="preserve"> were varied.</w:t>
      </w:r>
      <w:r w:rsidR="0000385B" w:rsidRPr="003C55B8">
        <w:rPr>
          <w:rFonts w:ascii="Arial" w:eastAsia="ＭＳ 明朝" w:hAnsi="Arial" w:cs="Arial Unicode MS"/>
          <w:sz w:val="24"/>
          <w:szCs w:val="24"/>
        </w:rPr>
        <w:t xml:space="preserve"> </w:t>
      </w:r>
      <w:r w:rsidR="00000EA3" w:rsidRPr="003C55B8">
        <w:rPr>
          <w:rFonts w:ascii="Arial" w:eastAsia="ＭＳ 明朝" w:hAnsi="Arial" w:cs="Arial Unicode MS"/>
          <w:sz w:val="24"/>
          <w:szCs w:val="24"/>
        </w:rPr>
        <w:t xml:space="preserve">Through these experiments, we </w:t>
      </w:r>
      <w:r w:rsidR="00000EA3" w:rsidRPr="00DA058B">
        <w:rPr>
          <w:rFonts w:ascii="Arial" w:eastAsia="ＭＳ 明朝" w:hAnsi="Arial" w:cs="Arial Unicode MS"/>
          <w:sz w:val="24"/>
          <w:szCs w:val="24"/>
        </w:rPr>
        <w:t>confirm</w:t>
      </w:r>
      <w:r w:rsidR="0078007F" w:rsidRPr="00DA058B">
        <w:rPr>
          <w:rFonts w:ascii="Arial" w:eastAsia="ＭＳ 明朝" w:hAnsi="Arial" w:cs="Arial Unicode MS"/>
          <w:sz w:val="24"/>
          <w:szCs w:val="24"/>
        </w:rPr>
        <w:t>ed</w:t>
      </w:r>
      <w:r w:rsidR="00000EA3" w:rsidRPr="003C55B8">
        <w:rPr>
          <w:rFonts w:ascii="Arial" w:eastAsia="ＭＳ 明朝" w:hAnsi="Arial" w:cs="Arial Unicode MS"/>
          <w:sz w:val="24"/>
          <w:szCs w:val="24"/>
        </w:rPr>
        <w:t xml:space="preserve"> the superiority and </w:t>
      </w:r>
      <w:r w:rsidR="00D75449">
        <w:rPr>
          <w:rFonts w:ascii="Arial" w:eastAsia="ＭＳ 明朝" w:hAnsi="Arial" w:cs="Arial Unicode MS" w:hint="eastAsia"/>
          <w:sz w:val="24"/>
          <w:szCs w:val="24"/>
        </w:rPr>
        <w:t xml:space="preserve">the </w:t>
      </w:r>
      <w:r w:rsidR="00000EA3" w:rsidRPr="003C519D">
        <w:rPr>
          <w:rFonts w:ascii="Arial" w:eastAsia="ＭＳ 明朝" w:hAnsi="Arial" w:cs="Arial Unicode MS"/>
          <w:sz w:val="24"/>
          <w:szCs w:val="24"/>
        </w:rPr>
        <w:t>parameter sensitivity</w:t>
      </w:r>
      <w:r w:rsidR="00000EA3" w:rsidRPr="003C55B8">
        <w:rPr>
          <w:rFonts w:ascii="Arial" w:eastAsia="ＭＳ 明朝" w:hAnsi="Arial" w:cs="Arial Unicode MS"/>
          <w:sz w:val="24"/>
          <w:szCs w:val="24"/>
        </w:rPr>
        <w:t xml:space="preserve"> of the LPF. This characteristic of the LPF </w:t>
      </w:r>
      <w:r w:rsidR="0078007F" w:rsidRPr="003C55B8">
        <w:rPr>
          <w:rFonts w:ascii="Arial" w:eastAsia="ＭＳ 明朝" w:hAnsi="Arial" w:cs="Arial Unicode MS"/>
          <w:sz w:val="24"/>
          <w:szCs w:val="24"/>
        </w:rPr>
        <w:t xml:space="preserve">motivated </w:t>
      </w:r>
      <w:r w:rsidR="00000EA3" w:rsidRPr="003C55B8">
        <w:rPr>
          <w:rFonts w:ascii="Arial" w:eastAsia="ＭＳ 明朝" w:hAnsi="Arial" w:cs="Arial Unicode MS"/>
          <w:sz w:val="24"/>
          <w:szCs w:val="24"/>
        </w:rPr>
        <w:t xml:space="preserve">the proposal of parameter estimation using </w:t>
      </w:r>
      <w:r w:rsidR="00195F71">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00000EA3" w:rsidRPr="003C55B8">
        <w:rPr>
          <w:rFonts w:ascii="Arial" w:eastAsia="ＭＳ 明朝" w:hAnsi="Arial" w:cs="Arial Unicode MS"/>
          <w:sz w:val="24"/>
          <w:szCs w:val="24"/>
        </w:rPr>
        <w:t xml:space="preserve"> in this study.</w:t>
      </w:r>
      <w:r w:rsidRPr="003C55B8">
        <w:rPr>
          <w:rFonts w:ascii="Arial" w:eastAsia="ＭＳ 明朝" w:hAnsi="Arial" w:cs="Arial Unicode MS"/>
          <w:sz w:val="24"/>
          <w:szCs w:val="24"/>
        </w:rPr>
        <w:t xml:space="preserve"> </w:t>
      </w:r>
      <w:r w:rsidR="0000385B" w:rsidRPr="003C55B8">
        <w:rPr>
          <w:rFonts w:ascii="Arial" w:eastAsia="ＭＳ 明朝" w:hAnsi="Arial" w:cs="Arial Unicode MS"/>
          <w:sz w:val="24"/>
          <w:szCs w:val="24"/>
        </w:rPr>
        <w:t>In the LETKF,</w:t>
      </w:r>
      <w:r w:rsidR="007A61A9" w:rsidRPr="003C55B8">
        <w:rPr>
          <w:rFonts w:ascii="Arial" w:eastAsia="ＭＳ 明朝" w:hAnsi="Arial" w:cs="Arial Unicode MS"/>
          <w:sz w:val="24"/>
          <w:szCs w:val="24"/>
        </w:rPr>
        <w:t xml:space="preserve"> the covariance inflation factor</w:t>
      </w:r>
      <w:r w:rsidR="0000385B"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α</m:t>
        </m:r>
      </m:oMath>
      <w:r w:rsidR="0000385B" w:rsidRPr="003C55B8">
        <w:rPr>
          <w:rFonts w:ascii="Arial" w:eastAsia="ＭＳ 明朝" w:hAnsi="Arial" w:cs="Arial Unicode MS"/>
          <w:sz w:val="24"/>
          <w:szCs w:val="24"/>
        </w:rPr>
        <w:t xml:space="preserve"> was varied in increments of 0.001 </w:t>
      </w:r>
      <w:r w:rsidR="0078007F" w:rsidRPr="003C55B8">
        <w:rPr>
          <w:rFonts w:ascii="Arial" w:eastAsia="ＭＳ 明朝" w:hAnsi="Arial" w:cs="Arial Unicode MS"/>
          <w:sz w:val="24"/>
          <w:szCs w:val="24"/>
        </w:rPr>
        <w:t>over</w:t>
      </w:r>
      <w:r w:rsidR="0000385B" w:rsidRPr="003C55B8">
        <w:rPr>
          <w:rFonts w:ascii="Arial" w:eastAsia="ＭＳ 明朝" w:hAnsi="Arial" w:cs="Arial Unicode MS"/>
          <w:sz w:val="24"/>
          <w:szCs w:val="24"/>
        </w:rPr>
        <w:t xml:space="preserve"> the range of 1.01</w:t>
      </w:r>
      <w:r w:rsidR="0078007F" w:rsidRPr="003C55B8">
        <w:rPr>
          <w:rFonts w:ascii="Arial" w:eastAsia="ＭＳ 明朝" w:hAnsi="Arial" w:cs="Arial Unicode MS"/>
          <w:sz w:val="24"/>
          <w:szCs w:val="24"/>
        </w:rPr>
        <w:t>–</w:t>
      </w:r>
      <w:r w:rsidR="0000385B" w:rsidRPr="003C55B8">
        <w:rPr>
          <w:rFonts w:ascii="Arial" w:eastAsia="ＭＳ 明朝" w:hAnsi="Arial" w:cs="Arial Unicode MS"/>
          <w:sz w:val="24"/>
          <w:szCs w:val="24"/>
        </w:rPr>
        <w:t>1.10, and in the LPF,</w:t>
      </w:r>
      <w:r w:rsidR="00FD6632" w:rsidRPr="003C55B8">
        <w:rPr>
          <w:rFonts w:ascii="Arial" w:eastAsia="ＭＳ 明朝" w:hAnsi="Arial" w:cs="Arial Unicode MS"/>
          <w:sz w:val="24"/>
          <w:szCs w:val="24"/>
        </w:rPr>
        <w:t xml:space="preserve"> the weight inflation factor</w:t>
      </w:r>
      <w:r w:rsidR="0000385B"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00385B" w:rsidRPr="003C55B8">
        <w:rPr>
          <w:rFonts w:ascii="Arial" w:eastAsia="ＭＳ 明朝" w:hAnsi="Arial" w:cs="Arial Unicode MS"/>
          <w:sz w:val="24"/>
          <w:szCs w:val="24"/>
        </w:rPr>
        <w:t xml:space="preserve"> was varied in </w:t>
      </w:r>
      <w:r w:rsidR="0000385B" w:rsidRPr="003C55B8">
        <w:rPr>
          <w:rFonts w:ascii="Arial" w:eastAsia="ＭＳ 明朝" w:hAnsi="Arial" w:cs="Arial Unicode MS"/>
          <w:sz w:val="24"/>
          <w:szCs w:val="24"/>
        </w:rPr>
        <w:lastRenderedPageBreak/>
        <w:t xml:space="preserve">increments of 0.01 </w:t>
      </w:r>
      <w:r w:rsidR="0078007F" w:rsidRPr="003C55B8">
        <w:rPr>
          <w:rFonts w:ascii="Arial" w:eastAsia="ＭＳ 明朝" w:hAnsi="Arial" w:cs="Arial Unicode MS"/>
          <w:sz w:val="24"/>
          <w:szCs w:val="24"/>
        </w:rPr>
        <w:t>over</w:t>
      </w:r>
      <w:r w:rsidR="0000385B" w:rsidRPr="003C55B8">
        <w:rPr>
          <w:rFonts w:ascii="Arial" w:eastAsia="ＭＳ 明朝" w:hAnsi="Arial" w:cs="Arial Unicode MS"/>
          <w:sz w:val="24"/>
          <w:szCs w:val="24"/>
        </w:rPr>
        <w:t xml:space="preserve"> the range of 0.1</w:t>
      </w:r>
      <w:r w:rsidR="0078007F" w:rsidRPr="003C55B8">
        <w:rPr>
          <w:rFonts w:ascii="Arial" w:eastAsia="ＭＳ 明朝" w:hAnsi="Arial" w:cs="Arial Unicode MS"/>
          <w:sz w:val="24"/>
          <w:szCs w:val="24"/>
        </w:rPr>
        <w:t>–</w:t>
      </w:r>
      <w:r w:rsidR="0000385B" w:rsidRPr="003C55B8">
        <w:rPr>
          <w:rFonts w:ascii="Arial" w:eastAsia="ＭＳ 明朝" w:hAnsi="Arial" w:cs="Arial Unicode MS"/>
          <w:sz w:val="24"/>
          <w:szCs w:val="24"/>
        </w:rPr>
        <w:t>1.0. In addition,</w:t>
      </w:r>
      <w:r w:rsidR="0077335D" w:rsidRPr="003C55B8">
        <w:rPr>
          <w:rFonts w:ascii="Arial" w:eastAsia="ＭＳ 明朝" w:hAnsi="Arial" w:cs="Arial Unicode MS"/>
          <w:sz w:val="24"/>
          <w:szCs w:val="24"/>
        </w:rPr>
        <w:t xml:space="preserve"> the localization scale</w:t>
      </w:r>
      <w:r w:rsidR="0000385B"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0000385B" w:rsidRPr="003C55B8">
        <w:rPr>
          <w:rFonts w:ascii="Arial" w:eastAsia="ＭＳ 明朝" w:hAnsi="Arial" w:cs="Arial Unicode MS"/>
          <w:sz w:val="24"/>
          <w:szCs w:val="24"/>
        </w:rPr>
        <w:t xml:space="preserve"> was varied in increments of 0.1 </w:t>
      </w:r>
      <w:r w:rsidR="0078007F" w:rsidRPr="003C55B8">
        <w:rPr>
          <w:rFonts w:ascii="Arial" w:eastAsia="ＭＳ 明朝" w:hAnsi="Arial" w:cs="Arial Unicode MS"/>
          <w:sz w:val="24"/>
          <w:szCs w:val="24"/>
        </w:rPr>
        <w:t>over</w:t>
      </w:r>
      <w:r w:rsidR="0000385B" w:rsidRPr="003C55B8">
        <w:rPr>
          <w:rFonts w:ascii="Arial" w:eastAsia="ＭＳ 明朝" w:hAnsi="Arial" w:cs="Arial Unicode MS"/>
          <w:sz w:val="24"/>
          <w:szCs w:val="24"/>
        </w:rPr>
        <w:t xml:space="preserve"> the range of 1</w:t>
      </w:r>
      <w:r w:rsidR="0078007F" w:rsidRPr="003C55B8">
        <w:rPr>
          <w:rFonts w:ascii="Arial" w:eastAsia="ＭＳ 明朝" w:hAnsi="Arial" w:cs="Arial Unicode MS"/>
          <w:sz w:val="24"/>
          <w:szCs w:val="24"/>
        </w:rPr>
        <w:t>–</w:t>
      </w:r>
      <w:r w:rsidR="0000385B" w:rsidRPr="003C55B8">
        <w:rPr>
          <w:rFonts w:ascii="Arial" w:eastAsia="ＭＳ 明朝" w:hAnsi="Arial" w:cs="Arial Unicode MS"/>
          <w:sz w:val="24"/>
          <w:szCs w:val="24"/>
        </w:rPr>
        <w:t xml:space="preserve">10 for both the LETKF and the LPF </w:t>
      </w:r>
      <w:r w:rsidR="0000385B" w:rsidRPr="005835FF">
        <w:rPr>
          <w:rFonts w:ascii="Arial" w:eastAsia="ＭＳ 明朝" w:hAnsi="Arial" w:cs="Arial Unicode MS"/>
          <w:sz w:val="24"/>
          <w:szCs w:val="24"/>
        </w:rPr>
        <w:t>(i.e., 91</w:t>
      </w:r>
      <w:r w:rsidR="005835FF" w:rsidRPr="005835FF">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m:t>
        </m:r>
      </m:oMath>
      <w:r w:rsidR="0000385B" w:rsidRPr="005835FF">
        <w:rPr>
          <w:rFonts w:ascii="Arial" w:eastAsia="ＭＳ 明朝" w:hAnsi="Arial" w:cs="Arial Unicode MS"/>
          <w:sz w:val="24"/>
          <w:szCs w:val="24"/>
        </w:rPr>
        <w:t xml:space="preserve"> 91</w:t>
      </w:r>
      <w:r w:rsidR="00513C53" w:rsidRPr="005835FF">
        <w:rPr>
          <w:rFonts w:ascii="Arial" w:eastAsia="ＭＳ 明朝" w:hAnsi="Arial" w:cs="Arial Unicode MS"/>
          <w:sz w:val="24"/>
          <w:szCs w:val="24"/>
        </w:rPr>
        <w:t xml:space="preserve"> </w:t>
      </w:r>
      <w:r w:rsidR="000F31A5" w:rsidRPr="005835FF">
        <w:rPr>
          <w:rFonts w:ascii="Arial" w:eastAsia="ＭＳ 明朝" w:hAnsi="Arial" w:cs="Arial Unicode MS"/>
          <w:sz w:val="24"/>
          <w:szCs w:val="24"/>
        </w:rPr>
        <w:t>parameter combinations</w:t>
      </w:r>
      <w:r w:rsidR="0000385B" w:rsidRPr="005835FF">
        <w:rPr>
          <w:rFonts w:ascii="Arial" w:eastAsia="ＭＳ 明朝" w:hAnsi="Arial" w:cs="Arial Unicode MS"/>
          <w:sz w:val="24"/>
          <w:szCs w:val="24"/>
        </w:rPr>
        <w:t>)</w:t>
      </w:r>
      <w:r w:rsidR="0000385B" w:rsidRPr="003C55B8">
        <w:rPr>
          <w:rFonts w:ascii="Arial" w:eastAsia="ＭＳ 明朝" w:hAnsi="Arial" w:cs="Arial Unicode MS"/>
          <w:sz w:val="24"/>
          <w:szCs w:val="24"/>
        </w:rPr>
        <w:t xml:space="preserve">. </w:t>
      </w:r>
      <w:r w:rsidR="00C2263A" w:rsidRPr="00C2263A">
        <w:rPr>
          <w:rFonts w:ascii="Arial" w:eastAsia="ＭＳ 明朝" w:hAnsi="Arial" w:cs="Arial Unicode MS"/>
          <w:sz w:val="24"/>
          <w:szCs w:val="24"/>
        </w:rPr>
        <w:t xml:space="preserve">Moreover, the observations are generated by adding Gaussian noise </w:t>
      </w:r>
      <m:oMath>
        <m:r>
          <m:rPr>
            <m:scr m:val="script"/>
          </m:rPr>
          <w:rPr>
            <w:rFonts w:ascii="Cambria Math" w:eastAsia="ＭＳ 明朝" w:hAnsi="Cambria Math" w:cs="Arial Unicode MS"/>
            <w:sz w:val="24"/>
            <w:szCs w:val="24"/>
          </w:rPr>
          <m:t>N</m:t>
        </m:r>
        <m:r>
          <w:rPr>
            <w:rFonts w:ascii="Cambria Math" w:eastAsia="ＭＳ 明朝" w:hAnsi="Cambria Math" w:cs="Arial Unicode MS"/>
            <w:sz w:val="24"/>
            <w:szCs w:val="24"/>
          </w:rPr>
          <m:t>(0, 1)</m:t>
        </m:r>
      </m:oMath>
      <w:r w:rsidR="00C2263A" w:rsidRPr="00C2263A">
        <w:rPr>
          <w:rFonts w:ascii="Arial" w:eastAsia="ＭＳ 明朝" w:hAnsi="Arial" w:cs="Arial Unicode MS"/>
          <w:sz w:val="24"/>
          <w:szCs w:val="24"/>
        </w:rPr>
        <w:t xml:space="preserve"> to what applies the observation operator to the truth</w:t>
      </w:r>
      <w:r w:rsidR="000C28A9">
        <w:rPr>
          <w:rFonts w:ascii="Arial" w:eastAsia="ＭＳ 明朝" w:hAnsi="Arial" w:cs="Arial Unicode MS" w:hint="eastAsia"/>
          <w:sz w:val="24"/>
          <w:szCs w:val="24"/>
        </w:rPr>
        <w:t>s</w:t>
      </w:r>
      <w:r w:rsidR="00C2263A" w:rsidRPr="00C2263A">
        <w:rPr>
          <w:rFonts w:ascii="Arial" w:eastAsia="ＭＳ 明朝" w:hAnsi="Arial" w:cs="Arial Unicode MS"/>
          <w:sz w:val="24"/>
          <w:szCs w:val="24"/>
        </w:rPr>
        <w:t xml:space="preserve"> as nature runs of the L96.</w:t>
      </w:r>
      <w:r w:rsidR="00C2263A">
        <w:rPr>
          <w:rFonts w:ascii="Arial" w:eastAsia="ＭＳ 明朝" w:hAnsi="Arial" w:cs="Arial Unicode MS" w:hint="eastAsia"/>
          <w:sz w:val="24"/>
          <w:szCs w:val="24"/>
        </w:rPr>
        <w:t xml:space="preserve"> </w:t>
      </w:r>
      <w:r w:rsidR="000C28A9" w:rsidRPr="00835C75">
        <w:rPr>
          <w:rFonts w:ascii="Arial" w:eastAsia="ＭＳ 明朝" w:hAnsi="Arial" w:cs="Arial Unicode MS" w:hint="eastAsia"/>
          <w:sz w:val="24"/>
          <w:szCs w:val="24"/>
        </w:rPr>
        <w:t>The o</w:t>
      </w:r>
      <w:r w:rsidR="0000385B" w:rsidRPr="00835C75">
        <w:rPr>
          <w:rFonts w:ascii="Arial" w:eastAsia="ＭＳ 明朝" w:hAnsi="Arial" w:cs="Arial Unicode MS"/>
          <w:sz w:val="24"/>
          <w:szCs w:val="24"/>
        </w:rPr>
        <w:t xml:space="preserve">bservations were collected at all grid points at </w:t>
      </w:r>
      <w:r w:rsidR="002B0BED" w:rsidRPr="00835C75">
        <w:rPr>
          <w:rFonts w:ascii="Arial" w:eastAsia="ＭＳ 明朝" w:hAnsi="Arial" w:cs="Arial Unicode MS" w:hint="eastAsia"/>
          <w:sz w:val="24"/>
          <w:szCs w:val="24"/>
        </w:rPr>
        <w:t xml:space="preserve">intervals of </w:t>
      </w:r>
      <w:r w:rsidR="0000385B" w:rsidRPr="00835C75">
        <w:rPr>
          <w:rFonts w:ascii="Arial" w:eastAsia="ＭＳ 明朝" w:hAnsi="Arial" w:cs="Arial Unicode MS"/>
          <w:sz w:val="24"/>
          <w:szCs w:val="24"/>
        </w:rPr>
        <w:t>0.05 time units.</w:t>
      </w:r>
      <w:r w:rsidR="00BD1885" w:rsidRPr="00835C75">
        <w:rPr>
          <w:rFonts w:ascii="Arial" w:eastAsia="ＭＳ 明朝" w:hAnsi="Arial" w:cs="Arial Unicode MS" w:hint="eastAsia"/>
          <w:sz w:val="24"/>
          <w:szCs w:val="24"/>
        </w:rPr>
        <w:t xml:space="preserve"> </w:t>
      </w:r>
      <w:r w:rsidR="000C28A9" w:rsidRPr="00AE1D47">
        <w:rPr>
          <w:rFonts w:ascii="Arial" w:eastAsia="ＭＳ 明朝" w:hAnsi="Arial" w:cs="Arial Unicode MS" w:hint="eastAsia"/>
          <w:sz w:val="24"/>
          <w:szCs w:val="24"/>
        </w:rPr>
        <w:t>I</w:t>
      </w:r>
      <w:r w:rsidR="000C28A9" w:rsidRPr="00AE1D47">
        <w:rPr>
          <w:rFonts w:ascii="Arial" w:eastAsia="ＭＳ 明朝" w:hAnsi="Arial" w:cs="Arial Unicode MS"/>
          <w:sz w:val="24"/>
          <w:szCs w:val="24"/>
        </w:rPr>
        <w:t>ncidentally</w:t>
      </w:r>
      <w:r w:rsidR="00BD1885" w:rsidRPr="00AE1D47">
        <w:rPr>
          <w:rFonts w:ascii="Arial" w:eastAsia="ＭＳ 明朝" w:hAnsi="Arial" w:cs="Arial Unicode MS"/>
          <w:sz w:val="24"/>
          <w:szCs w:val="24"/>
        </w:rPr>
        <w:t>, 0.4 time units correspond to</w:t>
      </w:r>
      <w:r w:rsidR="003C519D">
        <w:rPr>
          <w:rFonts w:ascii="Arial" w:eastAsia="ＭＳ 明朝" w:hAnsi="Arial" w:cs="Arial Unicode MS" w:hint="eastAsia"/>
          <w:sz w:val="24"/>
          <w:szCs w:val="24"/>
        </w:rPr>
        <w:t xml:space="preserve"> two</w:t>
      </w:r>
      <w:r w:rsidR="00BD1885" w:rsidRPr="00AE1D47">
        <w:rPr>
          <w:rFonts w:ascii="Arial" w:eastAsia="ＭＳ 明朝" w:hAnsi="Arial" w:cs="Arial Unicode MS"/>
          <w:sz w:val="24"/>
          <w:szCs w:val="24"/>
        </w:rPr>
        <w:t xml:space="preserve"> Earth days in terms of error doubling time in synoptic weather.</w:t>
      </w:r>
      <w:r w:rsidR="00C47A33" w:rsidRPr="00AE1D47">
        <w:rPr>
          <w:rFonts w:ascii="Arial" w:eastAsia="ＭＳ 明朝" w:hAnsi="Arial" w:cs="Arial Unicode MS" w:hint="eastAsia"/>
          <w:sz w:val="24"/>
          <w:szCs w:val="24"/>
        </w:rPr>
        <w:t xml:space="preserve"> </w:t>
      </w:r>
      <w:r w:rsidR="00C47A33" w:rsidRPr="00AE1D47">
        <w:rPr>
          <w:rFonts w:ascii="Arial" w:eastAsia="ＭＳ 明朝" w:hAnsi="Arial" w:cs="Arial Unicode MS"/>
          <w:sz w:val="24"/>
          <w:szCs w:val="24"/>
        </w:rPr>
        <w:t>The</w:t>
      </w:r>
      <w:r w:rsidR="00C47A33" w:rsidRPr="00C47A33">
        <w:rPr>
          <w:rFonts w:ascii="Arial" w:eastAsia="ＭＳ 明朝" w:hAnsi="Arial" w:cs="Arial Unicode MS"/>
          <w:sz w:val="24"/>
          <w:szCs w:val="24"/>
        </w:rPr>
        <w:t xml:space="preserve"> observation errors at different </w:t>
      </w:r>
      <w:r w:rsidR="00C47A33">
        <w:rPr>
          <w:rFonts w:ascii="Arial" w:eastAsia="ＭＳ 明朝" w:hAnsi="Arial" w:cs="Arial Unicode MS" w:hint="eastAsia"/>
          <w:sz w:val="24"/>
          <w:szCs w:val="24"/>
        </w:rPr>
        <w:t xml:space="preserve">grid </w:t>
      </w:r>
      <w:r w:rsidR="00C47A33" w:rsidRPr="00C47A33">
        <w:rPr>
          <w:rFonts w:ascii="Arial" w:eastAsia="ＭＳ 明朝" w:hAnsi="Arial" w:cs="Arial Unicode MS"/>
          <w:sz w:val="24"/>
          <w:szCs w:val="24"/>
        </w:rPr>
        <w:t xml:space="preserve">points are mutually independent, so the observation error covariance matrix </w:t>
      </w:r>
      <m:oMath>
        <m:r>
          <m:rPr>
            <m:sty m:val="bi"/>
          </m:rPr>
          <w:rPr>
            <w:rFonts w:ascii="Cambria Math" w:eastAsia="ＭＳ 明朝" w:hAnsi="Cambria Math" w:cs="Arial Unicode MS"/>
            <w:sz w:val="24"/>
            <w:szCs w:val="24"/>
          </w:rPr>
          <m:t>R</m:t>
        </m:r>
      </m:oMath>
      <w:r w:rsidR="00C47A33" w:rsidRPr="00C47A33">
        <w:rPr>
          <w:rFonts w:ascii="Arial" w:eastAsia="ＭＳ 明朝" w:hAnsi="Arial" w:cs="Arial Unicode MS"/>
          <w:sz w:val="24"/>
          <w:szCs w:val="24"/>
        </w:rPr>
        <w:t xml:space="preserve"> is diagonal.</w:t>
      </w:r>
      <w:r w:rsidR="0000385B" w:rsidRPr="003C55B8">
        <w:rPr>
          <w:rFonts w:ascii="Arial" w:eastAsia="ＭＳ 明朝" w:hAnsi="Arial" w:cs="Arial Unicode MS"/>
          <w:sz w:val="24"/>
          <w:szCs w:val="24"/>
        </w:rPr>
        <w:t xml:space="preserve"> </w:t>
      </w:r>
      <w:r w:rsidR="0000385B" w:rsidRPr="000C28A9">
        <w:rPr>
          <w:rFonts w:ascii="Arial" w:eastAsia="ＭＳ 明朝" w:hAnsi="Arial" w:cs="Arial Unicode MS"/>
          <w:sz w:val="24"/>
          <w:szCs w:val="24"/>
        </w:rPr>
        <w:t>Furthermore</w:t>
      </w:r>
      <w:r w:rsidR="0000385B" w:rsidRPr="003C55B8">
        <w:rPr>
          <w:rFonts w:ascii="Arial" w:eastAsia="ＭＳ 明朝" w:hAnsi="Arial" w:cs="Arial Unicode MS"/>
          <w:sz w:val="24"/>
          <w:szCs w:val="24"/>
        </w:rPr>
        <w:t xml:space="preserve">, as a gross error check, if the difference between the forecast and the observation exceeds </w:t>
      </w:r>
      <w:r w:rsidR="003C519D">
        <w:rPr>
          <w:rFonts w:ascii="Arial" w:eastAsia="ＭＳ 明朝" w:hAnsi="Arial" w:cs="Arial Unicode MS" w:hint="eastAsia"/>
          <w:sz w:val="24"/>
          <w:szCs w:val="24"/>
        </w:rPr>
        <w:t>ten</w:t>
      </w:r>
      <w:r w:rsidR="0000385B" w:rsidRPr="003C55B8">
        <w:rPr>
          <w:rFonts w:ascii="Arial" w:eastAsia="ＭＳ 明朝" w:hAnsi="Arial" w:cs="Arial Unicode MS"/>
          <w:sz w:val="24"/>
          <w:szCs w:val="24"/>
        </w:rPr>
        <w:t xml:space="preserve"> times the observation error, the observation is rejected.</w:t>
      </w:r>
    </w:p>
    <w:p w14:paraId="3A5B6280" w14:textId="3B8FDDEC" w:rsidR="00D461C4" w:rsidRPr="003C55B8" w:rsidRDefault="0000385B" w:rsidP="00A12413">
      <w:pPr>
        <w:spacing w:line="480" w:lineRule="auto"/>
        <w:ind w:firstLineChars="100" w:firstLine="240"/>
        <w:rPr>
          <w:rFonts w:ascii="Arial" w:eastAsia="ＭＳ 明朝" w:hAnsi="Arial" w:cs="Arial Unicode MS"/>
          <w:sz w:val="24"/>
          <w:szCs w:val="24"/>
        </w:rPr>
      </w:pPr>
      <w:r w:rsidRPr="003C55B8">
        <w:rPr>
          <w:rFonts w:ascii="Arial" w:eastAsia="ＭＳ 明朝" w:hAnsi="Arial" w:cs="Arial Unicode MS"/>
          <w:sz w:val="24"/>
          <w:szCs w:val="24"/>
        </w:rPr>
        <w:t xml:space="preserve">All </w:t>
      </w:r>
      <w:r w:rsidR="0078007F" w:rsidRPr="003C55B8">
        <w:rPr>
          <w:rFonts w:ascii="Arial" w:eastAsia="ＭＳ 明朝" w:hAnsi="Arial" w:cs="Arial Unicode MS"/>
          <w:sz w:val="24"/>
          <w:szCs w:val="24"/>
        </w:rPr>
        <w:t xml:space="preserve">the </w:t>
      </w:r>
      <w:r w:rsidRPr="003C55B8">
        <w:rPr>
          <w:rFonts w:ascii="Arial" w:eastAsia="ＭＳ 明朝" w:hAnsi="Arial" w:cs="Arial Unicode MS"/>
          <w:sz w:val="24"/>
          <w:szCs w:val="24"/>
        </w:rPr>
        <w:t>observations are assimilated using the LETKF and the LPF for 64 particles over two years.</w:t>
      </w:r>
      <w:bookmarkStart w:id="31" w:name="_Hlk181372092"/>
      <w:r w:rsidR="000D3B3A">
        <w:rPr>
          <w:rFonts w:ascii="Arial" w:eastAsia="ＭＳ 明朝" w:hAnsi="Arial" w:cs="Arial Unicode MS" w:hint="eastAsia"/>
          <w:sz w:val="24"/>
          <w:szCs w:val="24"/>
        </w:rPr>
        <w:t xml:space="preserve"> </w:t>
      </w:r>
      <w:r w:rsidR="00EF6DC7" w:rsidRPr="00EF6DC7">
        <w:rPr>
          <w:rFonts w:ascii="Arial" w:eastAsia="ＭＳ 明朝" w:hAnsi="Arial" w:cs="Arial Unicode MS"/>
          <w:sz w:val="24"/>
          <w:szCs w:val="24"/>
        </w:rPr>
        <w:t>The initial particles are generated by long-term integration of the L96 initialized with a random state.</w:t>
      </w:r>
    </w:p>
    <w:p w14:paraId="04880835" w14:textId="0E529944" w:rsidR="00BF5A4E" w:rsidRPr="003C55B8" w:rsidRDefault="00BF5A4E" w:rsidP="00D461C4">
      <w:pPr>
        <w:spacing w:line="480" w:lineRule="auto"/>
        <w:rPr>
          <w:rFonts w:ascii="Arial" w:eastAsia="ＭＳ 明朝" w:hAnsi="Arial" w:cs="Arial Unicode MS"/>
          <w:sz w:val="24"/>
          <w:szCs w:val="24"/>
        </w:rPr>
      </w:pPr>
    </w:p>
    <w:p w14:paraId="71FBB774" w14:textId="618E009A" w:rsidR="005240F4" w:rsidRPr="003C55B8" w:rsidRDefault="00BF5A4E" w:rsidP="00163281">
      <w:pPr>
        <w:pStyle w:val="af3"/>
        <w:numPr>
          <w:ilvl w:val="0"/>
          <w:numId w:val="31"/>
        </w:numPr>
        <w:spacing w:line="480" w:lineRule="auto"/>
        <w:ind w:leftChars="0" w:left="0" w:firstLineChars="250" w:firstLine="600"/>
        <w:rPr>
          <w:rFonts w:ascii="Arial" w:eastAsia="ＭＳ 明朝" w:hAnsi="Arial" w:cs="Arial Unicode MS"/>
          <w:i/>
          <w:iCs/>
          <w:sz w:val="24"/>
          <w:szCs w:val="24"/>
        </w:rPr>
      </w:pPr>
      <w:r w:rsidRPr="003C55B8">
        <w:rPr>
          <w:rFonts w:ascii="Arial" w:eastAsia="ＭＳ 明朝" w:hAnsi="Arial" w:cs="Arial Unicode MS"/>
          <w:i/>
          <w:iCs/>
          <w:sz w:val="24"/>
          <w:szCs w:val="24"/>
        </w:rPr>
        <w:t>Parameter estimation</w:t>
      </w:r>
    </w:p>
    <w:p w14:paraId="329D64F0" w14:textId="5CDDBA6B" w:rsidR="007C1DDC" w:rsidRPr="003C55B8" w:rsidRDefault="0052365D" w:rsidP="007C1DDC">
      <w:pPr>
        <w:spacing w:line="480" w:lineRule="auto"/>
        <w:ind w:firstLineChars="100" w:firstLine="240"/>
        <w:rPr>
          <w:rFonts w:ascii="Arial" w:eastAsia="ＭＳ 明朝" w:hAnsi="Arial" w:cs="Arial Unicode MS"/>
          <w:sz w:val="24"/>
          <w:szCs w:val="24"/>
        </w:rPr>
      </w:pPr>
      <w:r w:rsidRPr="003C519D">
        <w:rPr>
          <w:rFonts w:ascii="Arial" w:eastAsia="ＭＳ 明朝" w:hAnsi="Arial" w:cs="Arial Unicode MS"/>
          <w:sz w:val="24"/>
          <w:szCs w:val="24"/>
        </w:rPr>
        <w:t>To</w:t>
      </w:r>
      <w:r w:rsidRPr="0052365D">
        <w:rPr>
          <w:rFonts w:ascii="Arial" w:eastAsia="ＭＳ 明朝" w:hAnsi="Arial" w:cs="Arial Unicode MS"/>
          <w:sz w:val="24"/>
          <w:szCs w:val="24"/>
        </w:rPr>
        <w:t xml:space="preserve"> confirm basic performance of </w:t>
      </w:r>
      <w:r w:rsidR="003C519D">
        <w:rPr>
          <w:rFonts w:ascii="Arial" w:eastAsia="ＭＳ 明朝" w:hAnsi="Arial" w:cs="Arial Unicode MS" w:hint="eastAsia"/>
          <w:sz w:val="24"/>
          <w:szCs w:val="24"/>
        </w:rPr>
        <w:t xml:space="preserve">the </w:t>
      </w:r>
      <w:r w:rsidRPr="0052365D">
        <w:rPr>
          <w:rFonts w:ascii="Arial" w:eastAsia="ＭＳ 明朝" w:hAnsi="Arial" w:cs="Arial Unicode MS"/>
          <w:sz w:val="24"/>
          <w:szCs w:val="24"/>
        </w:rPr>
        <w:t xml:space="preserve">BO, we first estimated a single parameter (the weight inflation factor </w:t>
      </w:r>
      <m:oMath>
        <m:r>
          <w:rPr>
            <w:rFonts w:ascii="Cambria Math" w:eastAsia="ＭＳ 明朝" w:hAnsi="Cambria Math" w:cs="Arial Unicode MS"/>
            <w:sz w:val="24"/>
            <w:szCs w:val="24"/>
          </w:rPr>
          <m:t>τ</m:t>
        </m:r>
      </m:oMath>
      <w:r w:rsidRPr="0052365D">
        <w:rPr>
          <w:rFonts w:ascii="Arial" w:eastAsia="ＭＳ 明朝" w:hAnsi="Arial" w:cs="Arial Unicode MS"/>
          <w:sz w:val="24"/>
          <w:szCs w:val="24"/>
        </w:rPr>
        <w:t xml:space="preserve">) using </w:t>
      </w:r>
      <w:r>
        <w:rPr>
          <w:rFonts w:ascii="Arial" w:eastAsia="ＭＳ 明朝" w:hAnsi="Arial" w:cs="Arial Unicode MS" w:hint="eastAsia"/>
          <w:sz w:val="24"/>
          <w:szCs w:val="24"/>
        </w:rPr>
        <w:t xml:space="preserve">the </w:t>
      </w:r>
      <w:r w:rsidRPr="0052365D">
        <w:rPr>
          <w:rFonts w:ascii="Arial" w:eastAsia="ＭＳ 明朝" w:hAnsi="Arial" w:cs="Arial Unicode MS"/>
          <w:sz w:val="24"/>
          <w:szCs w:val="24"/>
        </w:rPr>
        <w:t xml:space="preserve">one-dimensional BO, and then performed </w:t>
      </w:r>
      <w:r>
        <w:rPr>
          <w:rFonts w:ascii="Arial" w:eastAsia="ＭＳ 明朝" w:hAnsi="Arial" w:cs="Arial Unicode MS" w:hint="eastAsia"/>
          <w:sz w:val="24"/>
          <w:szCs w:val="24"/>
        </w:rPr>
        <w:t>the</w:t>
      </w:r>
      <w:r w:rsidRPr="0052365D">
        <w:rPr>
          <w:rFonts w:ascii="Arial" w:eastAsia="ＭＳ 明朝" w:hAnsi="Arial" w:cs="Arial Unicode MS"/>
          <w:sz w:val="24"/>
          <w:szCs w:val="24"/>
        </w:rPr>
        <w:t xml:space="preserve"> two-dimensional BO experiment to estimate the optima of two parameters (</w:t>
      </w:r>
      <w:r w:rsidR="0060605B" w:rsidRPr="0060605B">
        <w:rPr>
          <w:rFonts w:ascii="Arial" w:eastAsia="ＭＳ 明朝" w:hAnsi="Arial" w:cs="Arial Unicode MS"/>
          <w:sz w:val="24"/>
          <w:szCs w:val="24"/>
        </w:rPr>
        <w:t>the weight inflation factor</w:t>
      </w:r>
      <w:r w:rsidR="0060605B">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Pr="0052365D">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Pr="0052365D">
        <w:rPr>
          <w:rFonts w:ascii="Arial" w:eastAsia="ＭＳ 明朝" w:hAnsi="Arial" w:cs="Arial Unicode MS"/>
          <w:sz w:val="24"/>
          <w:szCs w:val="24"/>
        </w:rPr>
        <w:t>).</w:t>
      </w:r>
      <w:r w:rsidR="007C1DDC" w:rsidRPr="003C55B8">
        <w:rPr>
          <w:rFonts w:ascii="Arial" w:eastAsia="ＭＳ 明朝" w:hAnsi="Arial" w:cs="Arial Unicode MS"/>
          <w:sz w:val="24"/>
          <w:szCs w:val="24"/>
        </w:rPr>
        <w:t xml:space="preserve"> In this study, </w:t>
      </w:r>
      <w:r w:rsidR="007C1DDC" w:rsidRPr="00202EDB">
        <w:rPr>
          <w:rFonts w:ascii="Arial" w:eastAsia="ＭＳ 明朝" w:hAnsi="Arial" w:cs="Arial Unicode MS"/>
          <w:sz w:val="24"/>
          <w:szCs w:val="24"/>
        </w:rPr>
        <w:t xml:space="preserve">we </w:t>
      </w:r>
      <w:r w:rsidR="0083590D" w:rsidRPr="00202EDB">
        <w:rPr>
          <w:rFonts w:ascii="Arial" w:eastAsia="ＭＳ 明朝" w:hAnsi="Arial" w:cs="Arial Unicode MS" w:hint="eastAsia"/>
          <w:sz w:val="24"/>
          <w:szCs w:val="24"/>
        </w:rPr>
        <w:t>used</w:t>
      </w:r>
      <w:r w:rsidR="00513C53" w:rsidRPr="003C55B8">
        <w:rPr>
          <w:rFonts w:ascii="Arial" w:eastAsia="ＭＳ 明朝" w:hAnsi="Arial" w:cs="Arial Unicode MS"/>
          <w:sz w:val="24"/>
          <w:szCs w:val="24"/>
        </w:rPr>
        <w:t xml:space="preserve"> </w:t>
      </w:r>
      <w:r w:rsidR="00351B4D" w:rsidRPr="003C55B8">
        <w:rPr>
          <w:rFonts w:ascii="Arial" w:eastAsia="ＭＳ 明朝" w:hAnsi="Arial" w:cs="Arial Unicode MS"/>
          <w:sz w:val="24"/>
          <w:szCs w:val="24"/>
        </w:rPr>
        <w:t xml:space="preserve">the </w:t>
      </w:r>
      <w:r w:rsidR="002A22DA" w:rsidRPr="003C55B8">
        <w:rPr>
          <w:rFonts w:ascii="Arial" w:eastAsia="ＭＳ 明朝" w:hAnsi="Arial" w:cs="Arial Unicode MS"/>
          <w:sz w:val="24"/>
          <w:szCs w:val="24"/>
        </w:rPr>
        <w:t>RMSE</w:t>
      </w:r>
      <w:r w:rsidR="00351B4D" w:rsidRPr="003C55B8">
        <w:rPr>
          <w:rFonts w:ascii="Arial" w:eastAsia="ＭＳ 明朝" w:hAnsi="Arial" w:cs="Arial Unicode MS"/>
          <w:sz w:val="24"/>
          <w:szCs w:val="24"/>
        </w:rPr>
        <w:t xml:space="preserve"> between the observation and </w:t>
      </w:r>
      <w:r w:rsidR="0060605B">
        <w:rPr>
          <w:rFonts w:ascii="Arial" w:eastAsia="ＭＳ 明朝" w:hAnsi="Arial" w:cs="Arial Unicode MS" w:hint="eastAsia"/>
          <w:sz w:val="24"/>
          <w:szCs w:val="24"/>
        </w:rPr>
        <w:t xml:space="preserve">the </w:t>
      </w:r>
      <w:r w:rsidR="00351B4D" w:rsidRPr="003C55B8">
        <w:rPr>
          <w:rFonts w:ascii="Arial" w:eastAsia="ＭＳ 明朝" w:hAnsi="Arial" w:cs="Arial Unicode MS"/>
          <w:sz w:val="24"/>
          <w:szCs w:val="24"/>
        </w:rPr>
        <w:t xml:space="preserve">forecast </w:t>
      </w:r>
      <w:r w:rsidR="005C1513" w:rsidRPr="003C55B8">
        <w:rPr>
          <w:rFonts w:ascii="Arial" w:eastAsia="ＭＳ 明朝" w:hAnsi="Arial" w:cs="Arial Unicode MS"/>
          <w:sz w:val="24"/>
          <w:szCs w:val="24"/>
        </w:rPr>
        <w:t>(</w:t>
      </w:r>
      <w:r w:rsidR="00513C53" w:rsidRPr="003C55B8">
        <w:rPr>
          <w:rFonts w:ascii="Arial" w:eastAsia="ＭＳ 明朝" w:hAnsi="Arial" w:cs="Arial Unicode MS"/>
          <w:sz w:val="24"/>
          <w:szCs w:val="24"/>
        </w:rPr>
        <w:t xml:space="preserve">RMSE </w:t>
      </w:r>
      <w:r w:rsidR="00351B4D" w:rsidRPr="003C55B8">
        <w:rPr>
          <w:rFonts w:ascii="Arial" w:eastAsia="ＭＳ 明朝" w:hAnsi="Arial" w:cs="Arial Unicode MS"/>
          <w:sz w:val="24"/>
          <w:szCs w:val="24"/>
        </w:rPr>
        <w:t>(o vs. f)</w:t>
      </w:r>
      <w:r w:rsidR="005C1513" w:rsidRPr="003C55B8">
        <w:rPr>
          <w:rFonts w:ascii="Arial" w:eastAsia="ＭＳ 明朝" w:hAnsi="Arial" w:cs="Arial Unicode MS"/>
          <w:sz w:val="24"/>
          <w:szCs w:val="24"/>
        </w:rPr>
        <w:t>)</w:t>
      </w:r>
      <w:r w:rsidR="00351B4D" w:rsidRPr="003C55B8">
        <w:rPr>
          <w:rFonts w:ascii="Arial" w:eastAsia="ＭＳ 明朝" w:hAnsi="Arial" w:cs="Arial Unicode MS"/>
          <w:sz w:val="24"/>
          <w:szCs w:val="24"/>
        </w:rPr>
        <w:t xml:space="preserve"> </w:t>
      </w:r>
      <w:r w:rsidR="007C1DDC" w:rsidRPr="00202EDB">
        <w:rPr>
          <w:rFonts w:ascii="Arial" w:eastAsia="ＭＳ 明朝" w:hAnsi="Arial" w:cs="Arial Unicode MS"/>
          <w:sz w:val="24"/>
          <w:szCs w:val="24"/>
        </w:rPr>
        <w:t>in the</w:t>
      </w:r>
      <w:r w:rsidR="008A2896" w:rsidRPr="00202EDB">
        <w:rPr>
          <w:rFonts w:ascii="Arial" w:eastAsia="ＭＳ 明朝" w:hAnsi="Arial" w:cs="Arial Unicode MS" w:hint="eastAsia"/>
          <w:sz w:val="24"/>
          <w:szCs w:val="24"/>
        </w:rPr>
        <w:t xml:space="preserve"> BO</w:t>
      </w:r>
      <w:r w:rsidR="007C1DDC" w:rsidRPr="003C55B8">
        <w:rPr>
          <w:rFonts w:ascii="Arial" w:eastAsia="ＭＳ 明朝" w:hAnsi="Arial" w:cs="Arial Unicode MS"/>
          <w:sz w:val="24"/>
          <w:szCs w:val="24"/>
        </w:rPr>
        <w:t xml:space="preserve"> as the objective function</w:t>
      </w:r>
      <w:r w:rsidR="001D74AB" w:rsidRPr="003C55B8">
        <w:rPr>
          <w:rFonts w:ascii="Arial" w:eastAsia="ＭＳ 明朝" w:hAnsi="Arial" w:cs="Arial Unicode MS"/>
          <w:sz w:val="24"/>
          <w:szCs w:val="24"/>
        </w:rPr>
        <w:t xml:space="preserve"> as </w:t>
      </w:r>
      <w:r w:rsidR="001D74AB" w:rsidRPr="003C55B8">
        <w:rPr>
          <w:rFonts w:ascii="Arial" w:eastAsia="ＭＳ 明朝" w:hAnsi="Arial" w:cs="Arial Unicode MS"/>
          <w:sz w:val="24"/>
          <w:szCs w:val="24"/>
        </w:rPr>
        <w:lastRenderedPageBreak/>
        <w:t>follows</w:t>
      </w:r>
      <w:r w:rsidR="007C1DDC" w:rsidRPr="003C55B8">
        <w:rPr>
          <w:rFonts w:ascii="Arial" w:eastAsia="ＭＳ 明朝" w:hAnsi="Arial" w:cs="Arial Unicode MS"/>
          <w:sz w:val="24"/>
          <w:szCs w:val="24"/>
        </w:rPr>
        <w:t>,</w:t>
      </w:r>
    </w:p>
    <w:p w14:paraId="3B11E081" w14:textId="48EB8CD4" w:rsidR="0008031B" w:rsidRPr="003C55B8" w:rsidRDefault="00000000" w:rsidP="0008031B">
      <w:pPr>
        <w:spacing w:line="480" w:lineRule="auto"/>
        <w:rPr>
          <w:rFonts w:ascii="Arial" w:eastAsia="ＭＳ 明朝" w:hAnsi="Arial" w:cs="Arial Unicode MS"/>
          <w:sz w:val="24"/>
          <w:szCs w:val="24"/>
        </w:rPr>
      </w:pPr>
      <m:oMathPara>
        <m:oMath>
          <m:eqArr>
            <m:eqArrPr>
              <m:maxDist m:val="1"/>
              <m:ctrlPr>
                <w:rPr>
                  <w:rFonts w:ascii="Cambria Math" w:eastAsia="ＭＳ 明朝" w:hAnsi="Cambria Math" w:cs="Arial Unicode MS"/>
                  <w:i/>
                  <w:sz w:val="24"/>
                  <w:szCs w:val="24"/>
                </w:rPr>
              </m:ctrlPr>
            </m:eqArrPr>
            <m:e>
              <m:r>
                <w:rPr>
                  <w:rFonts w:ascii="Cambria Math" w:eastAsia="ＭＳ 明朝" w:hAnsi="Cambria Math" w:cs="Arial Unicode MS"/>
                  <w:sz w:val="24"/>
                  <w:szCs w:val="24"/>
                </w:rPr>
                <m:t>g</m:t>
              </m:r>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z</m:t>
                  </m:r>
                </m:e>
              </m:d>
              <m:r>
                <w:rPr>
                  <w:rFonts w:ascii="Cambria Math" w:eastAsia="ＭＳ 明朝" w:hAnsi="Cambria Math" w:cs="Arial Unicode MS"/>
                  <w:sz w:val="24"/>
                  <w:szCs w:val="24"/>
                </w:rPr>
                <m:t xml:space="preserve"> = -</m:t>
              </m:r>
              <m:f>
                <m:fPr>
                  <m:ctrlPr>
                    <w:rPr>
                      <w:rFonts w:ascii="Cambria Math" w:eastAsia="ＭＳ 明朝" w:hAnsi="Cambria Math" w:cs="Arial Unicode MS"/>
                      <w:i/>
                      <w:iCs/>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T</m:t>
                  </m:r>
                </m:den>
              </m:f>
              <m:nary>
                <m:naryPr>
                  <m:chr m:val="∑"/>
                  <m:limLoc m:val="undOvr"/>
                  <m:ctrlPr>
                    <w:rPr>
                      <w:rFonts w:ascii="Cambria Math" w:eastAsia="ＭＳ 明朝" w:hAnsi="Cambria Math" w:cs="Arial Unicode MS"/>
                      <w:i/>
                      <w:iCs/>
                      <w:sz w:val="24"/>
                      <w:szCs w:val="24"/>
                    </w:rPr>
                  </m:ctrlPr>
                </m:naryPr>
                <m:sub>
                  <m:r>
                    <w:rPr>
                      <w:rFonts w:ascii="Cambria Math" w:eastAsia="ＭＳ 明朝" w:hAnsi="Cambria Math" w:cs="Arial Unicode MS"/>
                      <w:sz w:val="24"/>
                      <w:szCs w:val="24"/>
                    </w:rPr>
                    <m:t>t = 1</m:t>
                  </m:r>
                </m:sub>
                <m:sup>
                  <m:r>
                    <w:rPr>
                      <w:rFonts w:ascii="Cambria Math" w:eastAsia="ＭＳ 明朝" w:hAnsi="Cambria Math" w:cs="Arial Unicode MS"/>
                      <w:sz w:val="24"/>
                      <w:szCs w:val="24"/>
                    </w:rPr>
                    <m:t>T</m:t>
                  </m:r>
                </m:sup>
                <m:e>
                  <m:rad>
                    <m:radPr>
                      <m:degHide m:val="1"/>
                      <m:ctrlPr>
                        <w:rPr>
                          <w:rFonts w:ascii="Cambria Math" w:eastAsia="ＭＳ 明朝" w:hAnsi="Cambria Math" w:cs="Arial Unicode MS"/>
                          <w:i/>
                          <w:iCs/>
                          <w:sz w:val="24"/>
                          <w:szCs w:val="24"/>
                        </w:rPr>
                      </m:ctrlPr>
                    </m:radPr>
                    <m:deg/>
                    <m:e>
                      <m:f>
                        <m:fPr>
                          <m:ctrlPr>
                            <w:rPr>
                              <w:rFonts w:ascii="Cambria Math" w:eastAsia="ＭＳ 明朝" w:hAnsi="Cambria Math" w:cs="Arial Unicode MS"/>
                              <w:i/>
                              <w:iCs/>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N</m:t>
                          </m:r>
                        </m:den>
                      </m:f>
                      <m:nary>
                        <m:naryPr>
                          <m:chr m:val="∑"/>
                          <m:limLoc m:val="undOvr"/>
                          <m:ctrlPr>
                            <w:rPr>
                              <w:rFonts w:ascii="Cambria Math" w:eastAsia="ＭＳ 明朝" w:hAnsi="Cambria Math" w:cs="Arial Unicode MS"/>
                              <w:i/>
                              <w:iCs/>
                              <w:sz w:val="24"/>
                              <w:szCs w:val="24"/>
                            </w:rPr>
                          </m:ctrlPr>
                        </m:naryPr>
                        <m:sub>
                          <m:r>
                            <w:rPr>
                              <w:rFonts w:ascii="Cambria Math" w:eastAsia="ＭＳ 明朝" w:hAnsi="Cambria Math" w:cs="Arial Unicode MS"/>
                              <w:sz w:val="24"/>
                              <w:szCs w:val="24"/>
                            </w:rPr>
                            <m:t>n = 1</m:t>
                          </m:r>
                        </m:sub>
                        <m:sup>
                          <m:r>
                            <w:rPr>
                              <w:rFonts w:ascii="Cambria Math" w:eastAsia="ＭＳ 明朝" w:hAnsi="Cambria Math" w:cs="Arial Unicode MS"/>
                              <w:sz w:val="24"/>
                              <w:szCs w:val="24"/>
                            </w:rPr>
                            <m:t>N</m:t>
                          </m:r>
                        </m:sup>
                        <m:e>
                          <m:sSup>
                            <m:sSupPr>
                              <m:ctrlPr>
                                <w:rPr>
                                  <w:rFonts w:ascii="Cambria Math" w:eastAsia="ＭＳ 明朝" w:hAnsi="Cambria Math" w:cs="Arial Unicode MS"/>
                                  <w:i/>
                                  <w:iCs/>
                                  <w:sz w:val="24"/>
                                  <w:szCs w:val="24"/>
                                </w:rPr>
                              </m:ctrlPr>
                            </m:sSupPr>
                            <m:e>
                              <m:d>
                                <m:dPr>
                                  <m:ctrlPr>
                                    <w:rPr>
                                      <w:rFonts w:ascii="Cambria Math" w:eastAsia="ＭＳ 明朝" w:hAnsi="Cambria Math" w:cs="Arial Unicode MS"/>
                                      <w:i/>
                                      <w:iCs/>
                                      <w:sz w:val="24"/>
                                      <w:szCs w:val="24"/>
                                    </w:rPr>
                                  </m:ctrlPr>
                                </m:dPr>
                                <m:e>
                                  <m:sSub>
                                    <m:sSubPr>
                                      <m:ctrlPr>
                                        <w:rPr>
                                          <w:rFonts w:ascii="Cambria Math" w:eastAsia="ＭＳ 明朝" w:hAnsi="Cambria Math" w:cs="Arial Unicode MS"/>
                                          <w:i/>
                                          <w:iCs/>
                                          <w:sz w:val="24"/>
                                          <w:szCs w:val="24"/>
                                        </w:rPr>
                                      </m:ctrlPr>
                                    </m:sSubPr>
                                    <m:e>
                                      <m:r>
                                        <w:rPr>
                                          <w:rFonts w:ascii="Cambria Math" w:eastAsia="ＭＳ 明朝" w:hAnsi="Cambria Math" w:cs="Arial Unicode MS"/>
                                          <w:sz w:val="24"/>
                                          <w:szCs w:val="24"/>
                                        </w:rPr>
                                        <m:t>y</m:t>
                                      </m:r>
                                    </m:e>
                                    <m:sub>
                                      <m:r>
                                        <w:rPr>
                                          <w:rFonts w:ascii="Cambria Math" w:eastAsia="ＭＳ 明朝" w:hAnsi="Cambria Math" w:cs="Arial Unicode MS"/>
                                          <w:sz w:val="24"/>
                                          <w:szCs w:val="24"/>
                                        </w:rPr>
                                        <m:t>n,t</m:t>
                                      </m:r>
                                    </m:sub>
                                  </m:sSub>
                                  <m:r>
                                    <w:rPr>
                                      <w:rFonts w:ascii="Cambria Math" w:eastAsia="ＭＳ 明朝" w:hAnsi="Cambria Math" w:cs="Arial Unicode MS"/>
                                      <w:sz w:val="24"/>
                                      <w:szCs w:val="24"/>
                                    </w:rPr>
                                    <m:t>-h</m:t>
                                  </m:r>
                                  <m:d>
                                    <m:dPr>
                                      <m:ctrlPr>
                                        <w:rPr>
                                          <w:rFonts w:ascii="Cambria Math" w:eastAsia="ＭＳ 明朝" w:hAnsi="Cambria Math" w:cs="Arial Unicode MS"/>
                                          <w:i/>
                                          <w:iCs/>
                                          <w:sz w:val="24"/>
                                          <w:szCs w:val="24"/>
                                        </w:rPr>
                                      </m:ctrlPr>
                                    </m:dPr>
                                    <m:e>
                                      <m:sSubSup>
                                        <m:sSubSupPr>
                                          <m:ctrlPr>
                                            <w:rPr>
                                              <w:rFonts w:ascii="Cambria Math" w:eastAsia="ＭＳ 明朝" w:hAnsi="Cambria Math" w:cs="Arial Unicode MS"/>
                                              <w:i/>
                                              <w:iCs/>
                                              <w:sz w:val="24"/>
                                              <w:szCs w:val="24"/>
                                            </w:rPr>
                                          </m:ctrlPr>
                                        </m:sSubSupPr>
                                        <m:e>
                                          <m:acc>
                                            <m:accPr>
                                              <m:chr m:val="̅"/>
                                              <m:ctrlPr>
                                                <w:rPr>
                                                  <w:rFonts w:ascii="Cambria Math" w:eastAsia="ＭＳ 明朝" w:hAnsi="Cambria Math" w:cs="Arial Unicode MS"/>
                                                  <w:i/>
                                                  <w:iCs/>
                                                  <w:sz w:val="24"/>
                                                  <w:szCs w:val="24"/>
                                                </w:rPr>
                                              </m:ctrlPr>
                                            </m:accPr>
                                            <m:e>
                                              <m:r>
                                                <w:rPr>
                                                  <w:rFonts w:ascii="Cambria Math" w:eastAsia="ＭＳ 明朝" w:hAnsi="Cambria Math" w:cs="Arial Unicode MS"/>
                                                  <w:sz w:val="24"/>
                                                  <w:szCs w:val="24"/>
                                                </w:rPr>
                                                <m:t>x</m:t>
                                              </m:r>
                                            </m:e>
                                          </m:acc>
                                        </m:e>
                                        <m:sub>
                                          <m:r>
                                            <w:rPr>
                                              <w:rFonts w:ascii="Cambria Math" w:eastAsia="ＭＳ 明朝" w:hAnsi="Cambria Math" w:cs="Arial Unicode MS"/>
                                              <w:sz w:val="24"/>
                                              <w:szCs w:val="24"/>
                                            </w:rPr>
                                            <m:t>n, t</m:t>
                                          </m:r>
                                        </m:sub>
                                        <m:sup>
                                          <m:r>
                                            <w:rPr>
                                              <w:rFonts w:ascii="Cambria Math" w:eastAsia="ＭＳ 明朝" w:hAnsi="Cambria Math" w:cs="Arial Unicode MS"/>
                                              <w:sz w:val="24"/>
                                              <w:szCs w:val="24"/>
                                            </w:rPr>
                                            <m:t>f</m:t>
                                          </m:r>
                                        </m:sup>
                                      </m:sSubSup>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z</m:t>
                                          </m:r>
                                        </m:e>
                                      </m:d>
                                    </m:e>
                                  </m:d>
                                </m:e>
                              </m:d>
                            </m:e>
                            <m:sup>
                              <m:r>
                                <w:rPr>
                                  <w:rFonts w:ascii="Cambria Math" w:eastAsia="ＭＳ 明朝" w:hAnsi="Cambria Math" w:cs="Arial Unicode MS"/>
                                  <w:sz w:val="24"/>
                                  <w:szCs w:val="24"/>
                                </w:rPr>
                                <m:t>2</m:t>
                              </m:r>
                            </m:sup>
                          </m:sSup>
                        </m:e>
                      </m:nary>
                    </m:e>
                  </m:rad>
                  <m:r>
                    <w:rPr>
                      <w:rFonts w:ascii="Cambria Math" w:eastAsia="ＭＳ 明朝" w:hAnsi="Cambria Math" w:cs="Arial Unicode MS"/>
                      <w:sz w:val="24"/>
                      <w:szCs w:val="24"/>
                    </w:rPr>
                    <m:t>.</m:t>
                  </m:r>
                </m:e>
              </m:nary>
              <m:r>
                <w:rPr>
                  <w:rFonts w:ascii="Cambria Math" w:eastAsia="ＭＳ 明朝" w:hAnsi="Cambria Math" w:cs="Arial Unicode MS"/>
                  <w:sz w:val="24"/>
                  <w:szCs w:val="24"/>
                </w:rPr>
                <m:t>#</m:t>
              </m:r>
              <m:d>
                <m:dPr>
                  <m:ctrlPr>
                    <w:rPr>
                      <w:rFonts w:ascii="Cambria Math" w:eastAsia="ＭＳ 明朝" w:hAnsi="Cambria Math" w:cs="Arial Unicode MS"/>
                      <w:i/>
                      <w:sz w:val="24"/>
                      <w:szCs w:val="24"/>
                    </w:rPr>
                  </m:ctrlPr>
                </m:dPr>
                <m:e>
                  <m:r>
                    <w:rPr>
                      <w:rFonts w:ascii="Cambria Math" w:eastAsia="ＭＳ 明朝" w:hAnsi="Cambria Math" w:cs="Arial Unicode MS"/>
                      <w:sz w:val="24"/>
                      <w:szCs w:val="24"/>
                    </w:rPr>
                    <m:t>28</m:t>
                  </m:r>
                </m:e>
              </m:d>
            </m:e>
          </m:eqArr>
        </m:oMath>
      </m:oMathPara>
    </w:p>
    <w:bookmarkEnd w:id="31"/>
    <w:p w14:paraId="69A04B24" w14:textId="05C7E344" w:rsidR="00BF5A4E" w:rsidRPr="003C55B8" w:rsidRDefault="005C1513" w:rsidP="00BF5A4E">
      <w:pPr>
        <w:spacing w:line="480" w:lineRule="auto"/>
        <w:rPr>
          <w:rFonts w:ascii="Arial" w:eastAsia="ＭＳ 明朝" w:hAnsi="Arial" w:cs="Arial Unicode MS"/>
          <w:iCs/>
          <w:sz w:val="24"/>
          <w:szCs w:val="24"/>
        </w:rPr>
      </w:pPr>
      <w:r w:rsidRPr="003C55B8">
        <w:rPr>
          <w:rFonts w:ascii="Arial" w:eastAsia="ＭＳ 明朝" w:hAnsi="Arial" w:cs="Arial Unicode MS"/>
          <w:sz w:val="24"/>
          <w:szCs w:val="24"/>
        </w:rPr>
        <w:t>Here,</w:t>
      </w:r>
      <w:r w:rsidR="002C2E30"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g</m:t>
        </m:r>
      </m:oMath>
      <w:r w:rsidR="002C2E30" w:rsidRPr="003C55B8">
        <w:rPr>
          <w:rFonts w:ascii="Arial" w:eastAsia="ＭＳ 明朝" w:hAnsi="Arial" w:cs="Arial Unicode MS"/>
          <w:sz w:val="24"/>
          <w:szCs w:val="24"/>
        </w:rPr>
        <w:t xml:space="preserve"> and </w:t>
      </w:r>
      <m:oMath>
        <m:r>
          <w:rPr>
            <w:rFonts w:ascii="Cambria Math" w:eastAsia="ＭＳ 明朝" w:hAnsi="Cambria Math" w:cs="Arial Unicode MS"/>
            <w:sz w:val="24"/>
            <w:szCs w:val="24"/>
          </w:rPr>
          <m:t>z</m:t>
        </m:r>
      </m:oMath>
      <w:r w:rsidR="002C2E30" w:rsidRPr="003C55B8">
        <w:rPr>
          <w:rFonts w:ascii="Arial" w:eastAsia="ＭＳ 明朝" w:hAnsi="Arial" w:cs="Arial Unicode MS"/>
          <w:sz w:val="24"/>
          <w:szCs w:val="24"/>
        </w:rPr>
        <w:t xml:space="preserve"> denote the </w:t>
      </w:r>
      <w:r w:rsidR="00513C53" w:rsidRPr="003C55B8">
        <w:rPr>
          <w:rFonts w:ascii="Arial" w:eastAsia="ＭＳ 明朝" w:hAnsi="Arial" w:cs="Arial Unicode MS"/>
          <w:sz w:val="24"/>
          <w:szCs w:val="24"/>
        </w:rPr>
        <w:t xml:space="preserve">RMSE </w:t>
      </w:r>
      <w:r w:rsidR="0008031B" w:rsidRPr="003C55B8">
        <w:rPr>
          <w:rFonts w:ascii="Arial" w:eastAsia="ＭＳ 明朝" w:hAnsi="Arial" w:cs="Arial Unicode MS"/>
          <w:sz w:val="24"/>
          <w:szCs w:val="24"/>
        </w:rPr>
        <w:t>(o vs. f)</w:t>
      </w:r>
      <w:r w:rsidR="002C2E30" w:rsidRPr="003C55B8">
        <w:rPr>
          <w:rFonts w:ascii="Arial" w:eastAsia="ＭＳ 明朝" w:hAnsi="Arial" w:cs="Arial Unicode MS"/>
          <w:sz w:val="24"/>
          <w:szCs w:val="24"/>
        </w:rPr>
        <w:t xml:space="preserve"> and </w:t>
      </w:r>
      <w:r w:rsidR="0008031B" w:rsidRPr="003C55B8">
        <w:rPr>
          <w:rFonts w:ascii="Arial" w:eastAsia="ＭＳ 明朝" w:hAnsi="Arial" w:cs="Arial Unicode MS"/>
          <w:sz w:val="24"/>
          <w:szCs w:val="24"/>
        </w:rPr>
        <w:t>the input data</w:t>
      </w:r>
      <w:r w:rsidR="002C2E30" w:rsidRPr="003C55B8">
        <w:rPr>
          <w:rFonts w:ascii="Arial" w:eastAsia="ＭＳ 明朝" w:hAnsi="Arial" w:cs="Arial Unicode MS"/>
          <w:sz w:val="24"/>
          <w:szCs w:val="24"/>
        </w:rPr>
        <w:t>, respectively</w:t>
      </w:r>
      <w:r w:rsidR="00B029A2" w:rsidRPr="003C55B8">
        <w:rPr>
          <w:rFonts w:ascii="Arial" w:eastAsia="ＭＳ 明朝" w:hAnsi="Arial" w:cs="Arial Unicode MS"/>
          <w:sz w:val="24"/>
          <w:szCs w:val="24"/>
        </w:rPr>
        <w:t>,</w:t>
      </w:r>
      <w:r w:rsidR="002C2E30" w:rsidRPr="003C55B8">
        <w:rPr>
          <w:rFonts w:ascii="Arial" w:eastAsia="ＭＳ 明朝" w:hAnsi="Arial" w:cs="Arial Unicode MS"/>
          <w:sz w:val="24"/>
          <w:szCs w:val="24"/>
        </w:rPr>
        <w:t xml:space="preserve"> </w:t>
      </w:r>
      <w:r w:rsidR="00DE0150" w:rsidRPr="003C55B8">
        <w:rPr>
          <w:rFonts w:ascii="Arial" w:eastAsia="ＭＳ 明朝" w:hAnsi="Arial" w:cs="Arial Unicode MS"/>
          <w:sz w:val="24"/>
          <w:szCs w:val="24"/>
        </w:rPr>
        <w:t xml:space="preserve">as </w:t>
      </w:r>
      <w:r w:rsidR="00B029A2" w:rsidRPr="003C55B8">
        <w:rPr>
          <w:rFonts w:ascii="Arial" w:eastAsia="ＭＳ 明朝" w:hAnsi="Arial" w:cs="Arial Unicode MS"/>
          <w:sz w:val="24"/>
          <w:szCs w:val="24"/>
        </w:rPr>
        <w:t xml:space="preserve">described </w:t>
      </w:r>
      <w:r w:rsidR="00DE0150" w:rsidRPr="003C55B8">
        <w:rPr>
          <w:rFonts w:ascii="Arial" w:eastAsia="ＭＳ 明朝" w:hAnsi="Arial" w:cs="Arial Unicode MS"/>
          <w:sz w:val="24"/>
          <w:szCs w:val="24"/>
        </w:rPr>
        <w:t>in</w:t>
      </w:r>
      <w:r w:rsidR="002C2E30" w:rsidRPr="003C55B8">
        <w:rPr>
          <w:rFonts w:ascii="Arial" w:eastAsia="ＭＳ 明朝" w:hAnsi="Arial" w:cs="Arial Unicode MS"/>
          <w:sz w:val="24"/>
          <w:szCs w:val="24"/>
        </w:rPr>
        <w:t xml:space="preserve"> Section 2</w:t>
      </w:r>
      <w:r w:rsidR="00F755F0" w:rsidRPr="003C55B8">
        <w:rPr>
          <w:rFonts w:ascii="Arial" w:eastAsia="ＭＳ 明朝" w:hAnsi="Arial" w:cs="Arial Unicode MS"/>
          <w:sz w:val="24"/>
          <w:szCs w:val="24"/>
        </w:rPr>
        <w:t>c</w:t>
      </w:r>
      <w:r w:rsidR="00B029A2" w:rsidRPr="003C55B8">
        <w:rPr>
          <w:rFonts w:ascii="Arial" w:eastAsia="ＭＳ 明朝" w:hAnsi="Arial" w:cs="Arial Unicode MS"/>
          <w:sz w:val="24"/>
          <w:szCs w:val="24"/>
        </w:rPr>
        <w:t>;</w:t>
      </w:r>
      <w:r w:rsidR="007D33D1"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y</m:t>
        </m:r>
      </m:oMath>
      <w:r w:rsidR="009F7325" w:rsidRPr="003C55B8">
        <w:rPr>
          <w:rFonts w:ascii="Arial" w:eastAsia="ＭＳ 明朝" w:hAnsi="Arial" w:cs="Arial Unicode MS"/>
          <w:sz w:val="24"/>
          <w:szCs w:val="24"/>
        </w:rPr>
        <w:t xml:space="preserve"> and </w:t>
      </w:r>
      <m:oMath>
        <m:r>
          <w:rPr>
            <w:rFonts w:ascii="Cambria Math" w:eastAsia="ＭＳ 明朝" w:hAnsi="Cambria Math" w:cs="Arial Unicode MS"/>
            <w:sz w:val="24"/>
            <w:szCs w:val="24"/>
          </w:rPr>
          <m:t>h</m:t>
        </m:r>
      </m:oMath>
      <w:r w:rsidR="009F7325" w:rsidRPr="003C55B8">
        <w:rPr>
          <w:rFonts w:ascii="Arial" w:eastAsia="ＭＳ 明朝" w:hAnsi="Arial" w:cs="Arial Unicode MS"/>
          <w:sz w:val="24"/>
          <w:szCs w:val="24"/>
        </w:rPr>
        <w:t xml:space="preserve"> </w:t>
      </w:r>
      <w:r w:rsidR="00B029A2" w:rsidRPr="003C55B8">
        <w:rPr>
          <w:rFonts w:ascii="Arial" w:eastAsia="ＭＳ 明朝" w:hAnsi="Arial" w:cs="Arial Unicode MS"/>
          <w:sz w:val="24"/>
          <w:szCs w:val="24"/>
        </w:rPr>
        <w:t xml:space="preserve">represent </w:t>
      </w:r>
      <w:r w:rsidR="009F7325" w:rsidRPr="003C55B8">
        <w:rPr>
          <w:rFonts w:ascii="Arial" w:eastAsia="ＭＳ 明朝" w:hAnsi="Arial" w:cs="Arial Unicode MS"/>
          <w:sz w:val="24"/>
          <w:szCs w:val="24"/>
        </w:rPr>
        <w:t>the observation and observation operator, respectively</w:t>
      </w:r>
      <w:r w:rsidR="00B029A2" w:rsidRPr="003C55B8">
        <w:rPr>
          <w:rFonts w:ascii="Arial" w:eastAsia="ＭＳ 明朝" w:hAnsi="Arial" w:cs="Arial Unicode MS"/>
          <w:sz w:val="24"/>
          <w:szCs w:val="24"/>
        </w:rPr>
        <w:t>,</w:t>
      </w:r>
      <w:r w:rsidR="009F7325" w:rsidRPr="003C55B8">
        <w:rPr>
          <w:rFonts w:ascii="Arial" w:eastAsia="ＭＳ 明朝" w:hAnsi="Arial" w:cs="Arial Unicode MS"/>
          <w:sz w:val="24"/>
          <w:szCs w:val="24"/>
        </w:rPr>
        <w:t xml:space="preserve"> as </w:t>
      </w:r>
      <w:r w:rsidR="00B029A2" w:rsidRPr="003C55B8">
        <w:rPr>
          <w:rFonts w:ascii="Arial" w:eastAsia="ＭＳ 明朝" w:hAnsi="Arial" w:cs="Arial Unicode MS"/>
          <w:sz w:val="24"/>
          <w:szCs w:val="24"/>
        </w:rPr>
        <w:t xml:space="preserve">outlined </w:t>
      </w:r>
      <w:r w:rsidR="009F7325" w:rsidRPr="003C55B8">
        <w:rPr>
          <w:rFonts w:ascii="Arial" w:eastAsia="ＭＳ 明朝" w:hAnsi="Arial" w:cs="Arial Unicode MS"/>
          <w:sz w:val="24"/>
          <w:szCs w:val="24"/>
        </w:rPr>
        <w:t>in Section 2a</w:t>
      </w:r>
      <w:r w:rsidR="00B029A2" w:rsidRPr="003C55B8">
        <w:rPr>
          <w:rFonts w:ascii="Arial" w:eastAsia="ＭＳ 明朝" w:hAnsi="Arial" w:cs="Arial Unicode MS"/>
          <w:sz w:val="24"/>
          <w:szCs w:val="24"/>
        </w:rPr>
        <w:t>;</w:t>
      </w:r>
      <w:r w:rsidR="00884017">
        <w:rPr>
          <w:rFonts w:ascii="Arial" w:eastAsia="ＭＳ 明朝" w:hAnsi="Arial" w:cs="Arial Unicode MS" w:hint="eastAsia"/>
          <w:sz w:val="24"/>
          <w:szCs w:val="24"/>
        </w:rPr>
        <w:t xml:space="preserve"> and</w:t>
      </w:r>
      <w:r w:rsidR="009F7325" w:rsidRPr="003C55B8">
        <w:rPr>
          <w:rFonts w:ascii="Arial" w:eastAsia="ＭＳ 明朝" w:hAnsi="Arial" w:cs="Arial Unicode MS"/>
          <w:sz w:val="24"/>
          <w:szCs w:val="24"/>
        </w:rPr>
        <w:t xml:space="preserve"> </w:t>
      </w:r>
      <m:oMath>
        <m:sSubSup>
          <m:sSubSupPr>
            <m:ctrlPr>
              <w:rPr>
                <w:rFonts w:ascii="Cambria Math" w:eastAsia="ＭＳ 明朝" w:hAnsi="Cambria Math" w:cs="Arial Unicode MS"/>
                <w:i/>
                <w:iCs/>
                <w:sz w:val="24"/>
                <w:szCs w:val="24"/>
              </w:rPr>
            </m:ctrlPr>
          </m:sSubSupPr>
          <m:e>
            <m:acc>
              <m:accPr>
                <m:chr m:val="̅"/>
                <m:ctrlPr>
                  <w:rPr>
                    <w:rFonts w:ascii="Cambria Math" w:eastAsia="ＭＳ 明朝" w:hAnsi="Cambria Math" w:cs="Arial Unicode MS"/>
                    <w:i/>
                    <w:iCs/>
                    <w:sz w:val="24"/>
                    <w:szCs w:val="24"/>
                  </w:rPr>
                </m:ctrlPr>
              </m:accPr>
              <m:e>
                <m:r>
                  <w:rPr>
                    <w:rFonts w:ascii="Cambria Math" w:eastAsia="ＭＳ 明朝" w:hAnsi="Cambria Math" w:cs="Arial Unicode MS"/>
                    <w:sz w:val="24"/>
                    <w:szCs w:val="24"/>
                  </w:rPr>
                  <m:t>x</m:t>
                </m:r>
              </m:e>
            </m:acc>
          </m:e>
          <m:sub>
            <m:r>
              <w:rPr>
                <w:rFonts w:ascii="Cambria Math" w:eastAsia="ＭＳ 明朝" w:hAnsi="Cambria Math" w:cs="Arial Unicode MS"/>
                <w:sz w:val="24"/>
                <w:szCs w:val="24"/>
              </w:rPr>
              <m:t>n, t</m:t>
            </m:r>
          </m:sub>
          <m:sup>
            <m:r>
              <w:rPr>
                <w:rFonts w:ascii="Cambria Math" w:eastAsia="ＭＳ 明朝" w:hAnsi="Cambria Math" w:cs="Arial Unicode MS"/>
                <w:sz w:val="24"/>
                <w:szCs w:val="24"/>
              </w:rPr>
              <m:t>f</m:t>
            </m:r>
          </m:sup>
        </m:sSubSup>
      </m:oMath>
      <w:r w:rsidR="009F7325" w:rsidRPr="003C55B8">
        <w:rPr>
          <w:rFonts w:ascii="Arial" w:eastAsia="ＭＳ 明朝" w:hAnsi="Arial" w:cs="Arial Unicode MS"/>
          <w:iCs/>
          <w:sz w:val="24"/>
          <w:szCs w:val="24"/>
        </w:rPr>
        <w:t xml:space="preserve"> </w:t>
      </w:r>
      <w:r w:rsidR="00B029A2" w:rsidRPr="003C55B8">
        <w:rPr>
          <w:rFonts w:ascii="Arial" w:eastAsia="ＭＳ 明朝" w:hAnsi="Arial" w:cs="Arial Unicode MS"/>
          <w:iCs/>
          <w:sz w:val="24"/>
          <w:szCs w:val="24"/>
        </w:rPr>
        <w:t xml:space="preserve">is </w:t>
      </w:r>
      <w:r w:rsidR="00815559" w:rsidRPr="003C55B8">
        <w:rPr>
          <w:rFonts w:ascii="Arial" w:eastAsia="ＭＳ 明朝" w:hAnsi="Arial" w:cs="Arial Unicode MS"/>
          <w:iCs/>
          <w:sz w:val="24"/>
          <w:szCs w:val="24"/>
        </w:rPr>
        <w:t>the</w:t>
      </w:r>
      <w:r w:rsidR="00DE0150" w:rsidRPr="003C55B8">
        <w:rPr>
          <w:rFonts w:ascii="Arial" w:eastAsia="ＭＳ 明朝" w:hAnsi="Arial" w:cs="Arial Unicode MS"/>
          <w:iCs/>
          <w:sz w:val="24"/>
          <w:szCs w:val="24"/>
        </w:rPr>
        <w:t xml:space="preserve"> mean of</w:t>
      </w:r>
      <w:r w:rsidR="00815559" w:rsidRPr="003C55B8">
        <w:rPr>
          <w:rFonts w:ascii="Arial" w:eastAsia="ＭＳ 明朝" w:hAnsi="Arial" w:cs="Arial Unicode MS"/>
          <w:iCs/>
          <w:sz w:val="24"/>
          <w:szCs w:val="24"/>
        </w:rPr>
        <w:t xml:space="preserve"> </w:t>
      </w:r>
      <w:r w:rsidR="00B029A2" w:rsidRPr="003C55B8">
        <w:rPr>
          <w:rFonts w:ascii="Arial" w:eastAsia="ＭＳ 明朝" w:hAnsi="Arial" w:cs="Arial Unicode MS"/>
          <w:iCs/>
          <w:sz w:val="24"/>
          <w:szCs w:val="24"/>
        </w:rPr>
        <w:t xml:space="preserve">the </w:t>
      </w:r>
      <w:r w:rsidR="00815559" w:rsidRPr="003C55B8">
        <w:rPr>
          <w:rFonts w:ascii="Arial" w:eastAsia="ＭＳ 明朝" w:hAnsi="Arial" w:cs="Arial Unicode MS"/>
          <w:iCs/>
          <w:sz w:val="24"/>
          <w:szCs w:val="24"/>
        </w:rPr>
        <w:t>forecast particle</w:t>
      </w:r>
      <w:r w:rsidR="00C210B3" w:rsidRPr="003C55B8">
        <w:rPr>
          <w:rFonts w:ascii="Arial" w:eastAsia="ＭＳ 明朝" w:hAnsi="Arial" w:cs="Arial Unicode MS"/>
          <w:iCs/>
          <w:sz w:val="24"/>
          <w:szCs w:val="24"/>
        </w:rPr>
        <w:t>s</w:t>
      </w:r>
      <w:r w:rsidR="00815559" w:rsidRPr="003C55B8">
        <w:rPr>
          <w:rFonts w:ascii="Arial" w:eastAsia="ＭＳ 明朝" w:hAnsi="Arial" w:cs="Arial Unicode MS"/>
          <w:iCs/>
          <w:sz w:val="24"/>
          <w:szCs w:val="24"/>
        </w:rPr>
        <w:t xml:space="preserve"> at</w:t>
      </w:r>
      <w:r w:rsidR="009D1451" w:rsidRPr="003C55B8">
        <w:rPr>
          <w:rFonts w:ascii="Arial" w:eastAsia="ＭＳ 明朝" w:hAnsi="Arial" w:cs="Arial Unicode MS"/>
          <w:iCs/>
          <w:sz w:val="24"/>
          <w:szCs w:val="24"/>
        </w:rPr>
        <w:t xml:space="preserve"> the</w:t>
      </w:r>
      <w:r w:rsidR="00815559" w:rsidRPr="003C55B8">
        <w:rPr>
          <w:rFonts w:ascii="Arial" w:eastAsia="ＭＳ 明朝" w:hAnsi="Arial" w:cs="Arial Unicode MS"/>
          <w:iCs/>
          <w:sz w:val="24"/>
          <w:szCs w:val="24"/>
        </w:rPr>
        <w:t xml:space="preserve"> </w:t>
      </w:r>
      <m:oMath>
        <m:r>
          <w:rPr>
            <w:rFonts w:ascii="Cambria Math" w:eastAsia="ＭＳ 明朝" w:hAnsi="Cambria Math" w:cs="Arial Unicode MS"/>
            <w:sz w:val="24"/>
            <w:szCs w:val="24"/>
          </w:rPr>
          <m:t>n</m:t>
        </m:r>
      </m:oMath>
      <w:r w:rsidR="00815559" w:rsidRPr="003C55B8">
        <w:rPr>
          <w:rFonts w:ascii="Arial" w:eastAsia="ＭＳ 明朝" w:hAnsi="Arial" w:cs="Arial Unicode MS"/>
          <w:iCs/>
          <w:sz w:val="24"/>
          <w:szCs w:val="24"/>
        </w:rPr>
        <w:t>th grid point and</w:t>
      </w:r>
      <w:r w:rsidR="009D1451" w:rsidRPr="003C55B8">
        <w:rPr>
          <w:rFonts w:ascii="Arial" w:eastAsia="ＭＳ 明朝" w:hAnsi="Arial" w:cs="Arial Unicode MS"/>
          <w:iCs/>
          <w:sz w:val="24"/>
          <w:szCs w:val="24"/>
        </w:rPr>
        <w:t xml:space="preserve"> at the</w:t>
      </w:r>
      <w:r w:rsidR="00815559" w:rsidRPr="003C55B8">
        <w:rPr>
          <w:rFonts w:ascii="Arial" w:eastAsia="ＭＳ 明朝" w:hAnsi="Arial" w:cs="Arial Unicode MS"/>
          <w:iCs/>
          <w:sz w:val="24"/>
          <w:szCs w:val="24"/>
        </w:rPr>
        <w:t xml:space="preserve"> </w:t>
      </w:r>
      <m:oMath>
        <m:r>
          <w:rPr>
            <w:rFonts w:ascii="Cambria Math" w:eastAsia="ＭＳ 明朝" w:hAnsi="Cambria Math" w:cs="Arial Unicode MS"/>
            <w:sz w:val="24"/>
            <w:szCs w:val="24"/>
          </w:rPr>
          <m:t>t</m:t>
        </m:r>
      </m:oMath>
      <w:r w:rsidR="00815559" w:rsidRPr="003C55B8">
        <w:rPr>
          <w:rFonts w:ascii="Arial" w:eastAsia="ＭＳ 明朝" w:hAnsi="Arial" w:cs="Arial Unicode MS"/>
          <w:iCs/>
          <w:sz w:val="24"/>
          <w:szCs w:val="24"/>
        </w:rPr>
        <w:t>th time.</w:t>
      </w:r>
      <w:r w:rsidR="001D74AB" w:rsidRPr="003C55B8">
        <w:rPr>
          <w:rFonts w:ascii="Arial" w:eastAsia="ＭＳ 明朝" w:hAnsi="Arial" w:cs="Arial Unicode MS"/>
          <w:iCs/>
          <w:sz w:val="24"/>
          <w:szCs w:val="24"/>
        </w:rPr>
        <w:t xml:space="preserve"> </w:t>
      </w:r>
      <w:r w:rsidR="00884017">
        <w:rPr>
          <w:rFonts w:ascii="Arial" w:eastAsia="ＭＳ 明朝" w:hAnsi="Arial" w:cs="Arial Unicode MS" w:hint="eastAsia"/>
          <w:iCs/>
          <w:sz w:val="24"/>
          <w:szCs w:val="24"/>
        </w:rPr>
        <w:t xml:space="preserve">The </w:t>
      </w:r>
      <w:r w:rsidR="00A50404" w:rsidRPr="003C55B8">
        <w:rPr>
          <w:rFonts w:ascii="Arial" w:eastAsia="ＭＳ 明朝" w:hAnsi="Arial" w:cs="Arial Unicode MS"/>
          <w:iCs/>
          <w:sz w:val="24"/>
          <w:szCs w:val="24"/>
        </w:rPr>
        <w:t>BO</w:t>
      </w:r>
      <w:r w:rsidR="001D74AB" w:rsidRPr="003C55B8">
        <w:rPr>
          <w:rFonts w:ascii="Arial" w:eastAsia="ＭＳ 明朝" w:hAnsi="Arial" w:cs="Arial Unicode MS"/>
          <w:iCs/>
          <w:sz w:val="24"/>
          <w:szCs w:val="24"/>
        </w:rPr>
        <w:t xml:space="preserve"> estimates </w:t>
      </w:r>
      <m:oMath>
        <m:r>
          <w:rPr>
            <w:rFonts w:ascii="Cambria Math" w:eastAsia="ＭＳ 明朝" w:hAnsi="Cambria Math" w:cs="Arial Unicode MS"/>
            <w:sz w:val="24"/>
            <w:szCs w:val="24"/>
          </w:rPr>
          <m:t>τ</m:t>
        </m:r>
      </m:oMath>
      <w:r w:rsidR="001D74AB" w:rsidRPr="003C55B8">
        <w:rPr>
          <w:rFonts w:ascii="Arial" w:eastAsia="ＭＳ 明朝" w:hAnsi="Arial" w:cs="Arial Unicode MS"/>
          <w:iCs/>
          <w:sz w:val="24"/>
          <w:szCs w:val="24"/>
        </w:rPr>
        <w:t xml:space="preserve"> and </w:t>
      </w:r>
      <m:oMath>
        <m:r>
          <w:rPr>
            <w:rFonts w:ascii="Cambria Math" w:eastAsia="ＭＳ 明朝" w:hAnsi="Cambria Math" w:cs="Arial Unicode MS"/>
            <w:sz w:val="24"/>
            <w:szCs w:val="24"/>
          </w:rPr>
          <m:t>r</m:t>
        </m:r>
      </m:oMath>
      <w:r w:rsidR="001D74AB" w:rsidRPr="003C55B8">
        <w:rPr>
          <w:rFonts w:ascii="Arial" w:eastAsia="ＭＳ 明朝" w:hAnsi="Arial" w:cs="Arial Unicode MS"/>
          <w:iCs/>
          <w:sz w:val="24"/>
          <w:szCs w:val="24"/>
        </w:rPr>
        <w:t xml:space="preserve"> that </w:t>
      </w:r>
      <w:r w:rsidRPr="003C55B8">
        <w:rPr>
          <w:rFonts w:ascii="Arial" w:eastAsia="ＭＳ 明朝" w:hAnsi="Arial" w:cs="Arial Unicode MS"/>
          <w:iCs/>
          <w:sz w:val="24"/>
          <w:szCs w:val="24"/>
        </w:rPr>
        <w:t>minimize</w:t>
      </w:r>
      <w:r w:rsidR="001D74AB" w:rsidRPr="003C55B8">
        <w:rPr>
          <w:rFonts w:ascii="Arial" w:eastAsia="ＭＳ 明朝" w:hAnsi="Arial" w:cs="Arial Unicode MS"/>
          <w:iCs/>
          <w:sz w:val="24"/>
          <w:szCs w:val="24"/>
        </w:rPr>
        <w:t xml:space="preserve"> this objective function.</w:t>
      </w:r>
    </w:p>
    <w:p w14:paraId="76EF82C5" w14:textId="2CEC6CED" w:rsidR="00F55BA6" w:rsidRPr="003C55B8" w:rsidRDefault="00F55BA6" w:rsidP="00EF4827">
      <w:pPr>
        <w:spacing w:line="480" w:lineRule="auto"/>
        <w:ind w:firstLineChars="100" w:firstLine="240"/>
        <w:rPr>
          <w:rFonts w:ascii="Arial" w:eastAsia="ＭＳ 明朝" w:hAnsi="Arial" w:cs="Arial Unicode MS"/>
          <w:iCs/>
          <w:sz w:val="24"/>
          <w:szCs w:val="24"/>
        </w:rPr>
      </w:pPr>
      <w:r w:rsidRPr="003C55B8">
        <w:rPr>
          <w:rFonts w:ascii="Arial" w:eastAsia="ＭＳ 明朝" w:hAnsi="Arial" w:cs="Arial Unicode MS"/>
          <w:iCs/>
          <w:sz w:val="24"/>
          <w:szCs w:val="24"/>
        </w:rPr>
        <w:t xml:space="preserve">Additionally, the </w:t>
      </w:r>
      <w:r w:rsidR="00513C53" w:rsidRPr="003C55B8">
        <w:rPr>
          <w:rFonts w:ascii="Arial" w:eastAsia="ＭＳ 明朝" w:hAnsi="Arial" w:cs="Arial Unicode MS"/>
          <w:iCs/>
          <w:sz w:val="24"/>
          <w:szCs w:val="24"/>
        </w:rPr>
        <w:t xml:space="preserve">RMSE </w:t>
      </w:r>
      <w:r w:rsidRPr="003C55B8">
        <w:rPr>
          <w:rFonts w:ascii="Arial" w:eastAsia="ＭＳ 明朝" w:hAnsi="Arial" w:cs="Arial Unicode MS"/>
          <w:iCs/>
          <w:sz w:val="24"/>
          <w:szCs w:val="24"/>
        </w:rPr>
        <w:t xml:space="preserve">(t vs. a) was used </w:t>
      </w:r>
      <w:r w:rsidR="008B52EF" w:rsidRPr="008B52EF">
        <w:rPr>
          <w:rFonts w:ascii="Arial" w:eastAsia="ＭＳ 明朝" w:hAnsi="Arial" w:cs="Arial Unicode MS"/>
          <w:iCs/>
          <w:sz w:val="24"/>
          <w:szCs w:val="24"/>
        </w:rPr>
        <w:t>as an indicator for comparing the analysis accuracy of the LPF with that of the LETKF</w:t>
      </w:r>
      <w:r w:rsidR="008B52EF">
        <w:rPr>
          <w:rFonts w:ascii="Arial" w:eastAsia="ＭＳ 明朝" w:hAnsi="Arial" w:cs="Arial Unicode MS" w:hint="eastAsia"/>
          <w:iCs/>
          <w:sz w:val="24"/>
          <w:szCs w:val="24"/>
        </w:rPr>
        <w:t>.</w:t>
      </w:r>
      <w:r w:rsidRPr="003C55B8">
        <w:rPr>
          <w:rFonts w:ascii="Arial" w:eastAsia="ＭＳ 明朝" w:hAnsi="Arial" w:cs="Arial Unicode MS"/>
          <w:iCs/>
          <w:sz w:val="24"/>
          <w:szCs w:val="24"/>
        </w:rPr>
        <w:t xml:space="preserve"> This indicator is expressed by the following equation:</w:t>
      </w:r>
    </w:p>
    <w:p w14:paraId="4C40CDF1" w14:textId="0F867324" w:rsidR="00066C47" w:rsidRPr="003C55B8" w:rsidRDefault="00000000" w:rsidP="00BF5A4E">
      <w:pPr>
        <w:spacing w:line="480" w:lineRule="auto"/>
        <w:rPr>
          <w:rFonts w:ascii="Arial" w:eastAsia="ＭＳ 明朝" w:hAnsi="Arial" w:cs="Arial Unicode MS"/>
          <w:iCs/>
          <w:sz w:val="24"/>
          <w:szCs w:val="24"/>
        </w:rPr>
      </w:pPr>
      <m:oMathPara>
        <m:oMath>
          <m:eqArr>
            <m:eqArrPr>
              <m:maxDist m:val="1"/>
              <m:ctrlPr>
                <w:rPr>
                  <w:rFonts w:ascii="Cambria Math" w:eastAsia="ＭＳ 明朝" w:hAnsi="Cambria Math" w:cs="Arial Unicode MS"/>
                  <w:i/>
                  <w:iCs/>
                  <w:sz w:val="24"/>
                  <w:szCs w:val="24"/>
                </w:rPr>
              </m:ctrlPr>
            </m:eqArrPr>
            <m:e>
              <m:sSup>
                <m:sSupPr>
                  <m:ctrlPr>
                    <w:rPr>
                      <w:rFonts w:ascii="Cambria Math" w:eastAsia="ＭＳ 明朝" w:hAnsi="Cambria Math" w:cs="Arial Unicode MS"/>
                      <w:i/>
                      <w:iCs/>
                      <w:sz w:val="24"/>
                      <w:szCs w:val="24"/>
                    </w:rPr>
                  </m:ctrlPr>
                </m:sSupPr>
                <m:e>
                  <m:r>
                    <w:rPr>
                      <w:rFonts w:ascii="Cambria Math" w:eastAsia="ＭＳ 明朝" w:hAnsi="Cambria Math" w:cs="Arial Unicode MS"/>
                      <w:sz w:val="24"/>
                      <w:szCs w:val="24"/>
                    </w:rPr>
                    <m:t>g</m:t>
                  </m:r>
                </m:e>
                <m:sup>
                  <m:r>
                    <w:rPr>
                      <w:rFonts w:ascii="Cambria Math" w:eastAsia="ＭＳ 明朝" w:hAnsi="Cambria Math" w:cs="Arial Unicode MS"/>
                      <w:sz w:val="24"/>
                      <w:szCs w:val="24"/>
                    </w:rPr>
                    <m:t>'</m:t>
                  </m:r>
                </m:sup>
              </m:sSup>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z</m:t>
                  </m:r>
                </m:e>
              </m:d>
              <m:r>
                <w:rPr>
                  <w:rFonts w:ascii="Cambria Math" w:eastAsia="ＭＳ 明朝" w:hAnsi="Cambria Math" w:cs="Arial Unicode MS"/>
                  <w:sz w:val="24"/>
                  <w:szCs w:val="24"/>
                </w:rPr>
                <m:t xml:space="preserve"> = -</m:t>
              </m:r>
              <m:f>
                <m:fPr>
                  <m:ctrlPr>
                    <w:rPr>
                      <w:rFonts w:ascii="Cambria Math" w:eastAsia="ＭＳ 明朝" w:hAnsi="Cambria Math" w:cs="Arial Unicode MS"/>
                      <w:i/>
                      <w:iCs/>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T</m:t>
                  </m:r>
                </m:den>
              </m:f>
              <m:nary>
                <m:naryPr>
                  <m:chr m:val="∑"/>
                  <m:limLoc m:val="undOvr"/>
                  <m:ctrlPr>
                    <w:rPr>
                      <w:rFonts w:ascii="Cambria Math" w:eastAsia="ＭＳ 明朝" w:hAnsi="Cambria Math" w:cs="Arial Unicode MS"/>
                      <w:i/>
                      <w:iCs/>
                      <w:sz w:val="24"/>
                      <w:szCs w:val="24"/>
                    </w:rPr>
                  </m:ctrlPr>
                </m:naryPr>
                <m:sub>
                  <m:r>
                    <w:rPr>
                      <w:rFonts w:ascii="Cambria Math" w:eastAsia="ＭＳ 明朝" w:hAnsi="Cambria Math" w:cs="Arial Unicode MS"/>
                      <w:sz w:val="24"/>
                      <w:szCs w:val="24"/>
                    </w:rPr>
                    <m:t>t = 1</m:t>
                  </m:r>
                </m:sub>
                <m:sup>
                  <m:r>
                    <w:rPr>
                      <w:rFonts w:ascii="Cambria Math" w:eastAsia="ＭＳ 明朝" w:hAnsi="Cambria Math" w:cs="Arial Unicode MS"/>
                      <w:sz w:val="24"/>
                      <w:szCs w:val="24"/>
                    </w:rPr>
                    <m:t>T</m:t>
                  </m:r>
                </m:sup>
                <m:e>
                  <m:rad>
                    <m:radPr>
                      <m:degHide m:val="1"/>
                      <m:ctrlPr>
                        <w:rPr>
                          <w:rFonts w:ascii="Cambria Math" w:eastAsia="ＭＳ 明朝" w:hAnsi="Cambria Math" w:cs="Arial Unicode MS"/>
                          <w:i/>
                          <w:iCs/>
                          <w:sz w:val="24"/>
                          <w:szCs w:val="24"/>
                        </w:rPr>
                      </m:ctrlPr>
                    </m:radPr>
                    <m:deg/>
                    <m:e>
                      <m:f>
                        <m:fPr>
                          <m:ctrlPr>
                            <w:rPr>
                              <w:rFonts w:ascii="Cambria Math" w:eastAsia="ＭＳ 明朝" w:hAnsi="Cambria Math" w:cs="Arial Unicode MS"/>
                              <w:i/>
                              <w:iCs/>
                              <w:sz w:val="24"/>
                              <w:szCs w:val="24"/>
                            </w:rPr>
                          </m:ctrlPr>
                        </m:fPr>
                        <m:num>
                          <m:r>
                            <w:rPr>
                              <w:rFonts w:ascii="Cambria Math" w:eastAsia="ＭＳ 明朝" w:hAnsi="Cambria Math" w:cs="Arial Unicode MS"/>
                              <w:sz w:val="24"/>
                              <w:szCs w:val="24"/>
                            </w:rPr>
                            <m:t>1</m:t>
                          </m:r>
                        </m:num>
                        <m:den>
                          <m:r>
                            <w:rPr>
                              <w:rFonts w:ascii="Cambria Math" w:eastAsia="ＭＳ 明朝" w:hAnsi="Cambria Math" w:cs="Arial Unicode MS"/>
                              <w:sz w:val="24"/>
                              <w:szCs w:val="24"/>
                            </w:rPr>
                            <m:t>N</m:t>
                          </m:r>
                        </m:den>
                      </m:f>
                      <m:nary>
                        <m:naryPr>
                          <m:chr m:val="∑"/>
                          <m:limLoc m:val="undOvr"/>
                          <m:ctrlPr>
                            <w:rPr>
                              <w:rFonts w:ascii="Cambria Math" w:eastAsia="ＭＳ 明朝" w:hAnsi="Cambria Math" w:cs="Arial Unicode MS"/>
                              <w:i/>
                              <w:iCs/>
                              <w:sz w:val="24"/>
                              <w:szCs w:val="24"/>
                            </w:rPr>
                          </m:ctrlPr>
                        </m:naryPr>
                        <m:sub>
                          <m:r>
                            <w:rPr>
                              <w:rFonts w:ascii="Cambria Math" w:eastAsia="ＭＳ 明朝" w:hAnsi="Cambria Math" w:cs="Arial Unicode MS"/>
                              <w:sz w:val="24"/>
                              <w:szCs w:val="24"/>
                            </w:rPr>
                            <m:t>n = 1</m:t>
                          </m:r>
                        </m:sub>
                        <m:sup>
                          <m:r>
                            <w:rPr>
                              <w:rFonts w:ascii="Cambria Math" w:eastAsia="ＭＳ 明朝" w:hAnsi="Cambria Math" w:cs="Arial Unicode MS"/>
                              <w:sz w:val="24"/>
                              <w:szCs w:val="24"/>
                            </w:rPr>
                            <m:t>N</m:t>
                          </m:r>
                        </m:sup>
                        <m:e>
                          <m:sSup>
                            <m:sSupPr>
                              <m:ctrlPr>
                                <w:rPr>
                                  <w:rFonts w:ascii="Cambria Math" w:eastAsia="ＭＳ 明朝" w:hAnsi="Cambria Math" w:cs="Arial Unicode MS"/>
                                  <w:i/>
                                  <w:iCs/>
                                  <w:sz w:val="24"/>
                                  <w:szCs w:val="24"/>
                                </w:rPr>
                              </m:ctrlPr>
                            </m:sSupPr>
                            <m:e>
                              <m:d>
                                <m:dPr>
                                  <m:ctrlPr>
                                    <w:rPr>
                                      <w:rFonts w:ascii="Cambria Math" w:eastAsia="ＭＳ 明朝" w:hAnsi="Cambria Math" w:cs="Arial Unicode MS"/>
                                      <w:i/>
                                      <w:iCs/>
                                      <w:sz w:val="24"/>
                                      <w:szCs w:val="24"/>
                                    </w:rPr>
                                  </m:ctrlPr>
                                </m:dPr>
                                <m:e>
                                  <m:sSubSup>
                                    <m:sSubSupPr>
                                      <m:ctrlPr>
                                        <w:rPr>
                                          <w:rFonts w:ascii="Cambria Math" w:eastAsia="ＭＳ 明朝" w:hAnsi="Cambria Math" w:cs="Arial Unicode MS"/>
                                          <w:i/>
                                          <w:iCs/>
                                          <w:sz w:val="24"/>
                                          <w:szCs w:val="24"/>
                                        </w:rPr>
                                      </m:ctrlPr>
                                    </m:sSubSupPr>
                                    <m:e>
                                      <m:r>
                                        <w:rPr>
                                          <w:rFonts w:ascii="Cambria Math" w:eastAsia="ＭＳ 明朝" w:hAnsi="Cambria Math" w:cs="Arial Unicode MS"/>
                                          <w:sz w:val="24"/>
                                          <w:szCs w:val="24"/>
                                        </w:rPr>
                                        <m:t>x</m:t>
                                      </m:r>
                                    </m:e>
                                    <m:sub>
                                      <m:r>
                                        <w:rPr>
                                          <w:rFonts w:ascii="Cambria Math" w:eastAsia="ＭＳ 明朝" w:hAnsi="Cambria Math" w:cs="Arial Unicode MS"/>
                                          <w:sz w:val="24"/>
                                          <w:szCs w:val="24"/>
                                        </w:rPr>
                                        <m:t>n,t</m:t>
                                      </m:r>
                                    </m:sub>
                                    <m:sup>
                                      <m:r>
                                        <w:rPr>
                                          <w:rFonts w:ascii="Cambria Math" w:eastAsia="ＭＳ 明朝" w:hAnsi="Cambria Math" w:cs="Arial Unicode MS"/>
                                          <w:sz w:val="24"/>
                                          <w:szCs w:val="24"/>
                                        </w:rPr>
                                        <m:t>t</m:t>
                                      </m:r>
                                    </m:sup>
                                  </m:sSubSup>
                                  <m:r>
                                    <w:rPr>
                                      <w:rFonts w:ascii="Cambria Math" w:eastAsia="ＭＳ 明朝" w:hAnsi="Cambria Math" w:cs="Arial Unicode MS"/>
                                      <w:sz w:val="24"/>
                                      <w:szCs w:val="24"/>
                                    </w:rPr>
                                    <m:t>-</m:t>
                                  </m:r>
                                  <m:sSubSup>
                                    <m:sSubSupPr>
                                      <m:ctrlPr>
                                        <w:rPr>
                                          <w:rFonts w:ascii="Cambria Math" w:eastAsia="ＭＳ 明朝" w:hAnsi="Cambria Math" w:cs="Arial Unicode MS"/>
                                          <w:i/>
                                          <w:iCs/>
                                          <w:sz w:val="24"/>
                                          <w:szCs w:val="24"/>
                                        </w:rPr>
                                      </m:ctrlPr>
                                    </m:sSubSupPr>
                                    <m:e>
                                      <m:acc>
                                        <m:accPr>
                                          <m:chr m:val="̅"/>
                                          <m:ctrlPr>
                                            <w:rPr>
                                              <w:rFonts w:ascii="Cambria Math" w:eastAsia="ＭＳ 明朝" w:hAnsi="Cambria Math" w:cs="Arial Unicode MS"/>
                                              <w:i/>
                                              <w:iCs/>
                                              <w:sz w:val="24"/>
                                              <w:szCs w:val="24"/>
                                            </w:rPr>
                                          </m:ctrlPr>
                                        </m:accPr>
                                        <m:e>
                                          <m:r>
                                            <w:rPr>
                                              <w:rFonts w:ascii="Cambria Math" w:eastAsia="ＭＳ 明朝" w:hAnsi="Cambria Math" w:cs="Arial Unicode MS"/>
                                              <w:sz w:val="24"/>
                                              <w:szCs w:val="24"/>
                                            </w:rPr>
                                            <m:t>x</m:t>
                                          </m:r>
                                        </m:e>
                                      </m:acc>
                                    </m:e>
                                    <m:sub>
                                      <m:r>
                                        <w:rPr>
                                          <w:rFonts w:ascii="Cambria Math" w:eastAsia="ＭＳ 明朝" w:hAnsi="Cambria Math" w:cs="Arial Unicode MS"/>
                                          <w:sz w:val="24"/>
                                          <w:szCs w:val="24"/>
                                        </w:rPr>
                                        <m:t>n, t</m:t>
                                      </m:r>
                                    </m:sub>
                                    <m:sup>
                                      <m:r>
                                        <w:rPr>
                                          <w:rFonts w:ascii="Cambria Math" w:eastAsia="ＭＳ 明朝" w:hAnsi="Cambria Math" w:cs="Arial Unicode MS"/>
                                          <w:sz w:val="24"/>
                                          <w:szCs w:val="24"/>
                                        </w:rPr>
                                        <m:t>a</m:t>
                                      </m:r>
                                    </m:sup>
                                  </m:sSubSup>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z</m:t>
                                      </m:r>
                                    </m:e>
                                  </m:d>
                                </m:e>
                              </m:d>
                            </m:e>
                            <m:sup>
                              <m:r>
                                <w:rPr>
                                  <w:rFonts w:ascii="Cambria Math" w:eastAsia="ＭＳ 明朝" w:hAnsi="Cambria Math" w:cs="Arial Unicode MS"/>
                                  <w:sz w:val="24"/>
                                  <w:szCs w:val="24"/>
                                </w:rPr>
                                <m:t>2</m:t>
                              </m:r>
                            </m:sup>
                          </m:sSup>
                        </m:e>
                      </m:nary>
                    </m:e>
                  </m:rad>
                </m:e>
              </m:nary>
              <m:r>
                <w:rPr>
                  <w:rFonts w:ascii="Cambria Math" w:eastAsia="ＭＳ 明朝" w:hAnsi="Cambria Math" w:cs="Arial Unicode MS"/>
                  <w:sz w:val="24"/>
                  <w:szCs w:val="24"/>
                </w:rPr>
                <m:t>, #</m:t>
              </m:r>
              <m:d>
                <m:dPr>
                  <m:ctrlPr>
                    <w:rPr>
                      <w:rFonts w:ascii="Cambria Math" w:eastAsia="ＭＳ 明朝" w:hAnsi="Cambria Math" w:cs="Arial Unicode MS"/>
                      <w:i/>
                      <w:iCs/>
                      <w:sz w:val="24"/>
                      <w:szCs w:val="24"/>
                    </w:rPr>
                  </m:ctrlPr>
                </m:dPr>
                <m:e>
                  <m:r>
                    <w:rPr>
                      <w:rFonts w:ascii="Cambria Math" w:eastAsia="ＭＳ 明朝" w:hAnsi="Cambria Math" w:cs="Arial Unicode MS"/>
                      <w:sz w:val="24"/>
                      <w:szCs w:val="24"/>
                    </w:rPr>
                    <m:t>29</m:t>
                  </m:r>
                </m:e>
              </m:d>
            </m:e>
          </m:eqArr>
        </m:oMath>
      </m:oMathPara>
    </w:p>
    <w:p w14:paraId="10A8788F" w14:textId="280611CF" w:rsidR="00EC5C14" w:rsidRDefault="00B737D5" w:rsidP="00BF5A4E">
      <w:pPr>
        <w:spacing w:line="480" w:lineRule="auto"/>
        <w:rPr>
          <w:rFonts w:ascii="Arial" w:eastAsia="ＭＳ 明朝" w:hAnsi="Arial" w:cs="Arial Unicode MS"/>
          <w:iCs/>
          <w:sz w:val="24"/>
          <w:szCs w:val="24"/>
        </w:rPr>
      </w:pPr>
      <w:r w:rsidRPr="003C55B8">
        <w:rPr>
          <w:rFonts w:ascii="Arial" w:eastAsia="ＭＳ 明朝" w:hAnsi="Arial" w:cs="Arial Unicode MS"/>
          <w:iCs/>
          <w:sz w:val="24"/>
          <w:szCs w:val="24"/>
        </w:rPr>
        <w:t xml:space="preserve">where </w:t>
      </w:r>
      <m:oMath>
        <m:sSup>
          <m:sSupPr>
            <m:ctrlPr>
              <w:rPr>
                <w:rFonts w:ascii="Cambria Math" w:eastAsia="ＭＳ 明朝" w:hAnsi="Cambria Math" w:cs="Arial Unicode MS"/>
                <w:i/>
                <w:iCs/>
                <w:sz w:val="24"/>
                <w:szCs w:val="24"/>
              </w:rPr>
            </m:ctrlPr>
          </m:sSupPr>
          <m:e>
            <m:r>
              <w:rPr>
                <w:rFonts w:ascii="Cambria Math" w:eastAsia="ＭＳ 明朝" w:hAnsi="Cambria Math" w:cs="Arial Unicode MS"/>
                <w:sz w:val="24"/>
                <w:szCs w:val="24"/>
              </w:rPr>
              <m:t>g</m:t>
            </m:r>
          </m:e>
          <m:sup>
            <m:r>
              <w:rPr>
                <w:rFonts w:ascii="Cambria Math" w:eastAsia="ＭＳ 明朝" w:hAnsi="Cambria Math" w:cs="Arial Unicode MS"/>
                <w:sz w:val="24"/>
                <w:szCs w:val="24"/>
              </w:rPr>
              <m:t>'</m:t>
            </m:r>
          </m:sup>
        </m:sSup>
      </m:oMath>
      <w:r w:rsidRPr="003C55B8">
        <w:rPr>
          <w:rFonts w:ascii="Arial" w:eastAsia="ＭＳ 明朝" w:hAnsi="Arial" w:cs="Arial Unicode MS"/>
          <w:iCs/>
          <w:sz w:val="24"/>
          <w:szCs w:val="24"/>
        </w:rPr>
        <w:t xml:space="preserve"> denotes the </w:t>
      </w:r>
      <w:r w:rsidR="00513C53" w:rsidRPr="003C55B8">
        <w:rPr>
          <w:rFonts w:ascii="Arial" w:eastAsia="ＭＳ 明朝" w:hAnsi="Arial" w:cs="Arial Unicode MS"/>
          <w:iCs/>
          <w:sz w:val="24"/>
          <w:szCs w:val="24"/>
        </w:rPr>
        <w:t xml:space="preserve">RMSE </w:t>
      </w:r>
      <w:r w:rsidRPr="003C55B8">
        <w:rPr>
          <w:rFonts w:ascii="Arial" w:eastAsia="ＭＳ 明朝" w:hAnsi="Arial" w:cs="Arial Unicode MS"/>
          <w:iCs/>
          <w:sz w:val="24"/>
          <w:szCs w:val="24"/>
        </w:rPr>
        <w:t xml:space="preserve">(t vs. a); </w:t>
      </w:r>
      <m:oMath>
        <m:sSubSup>
          <m:sSubSupPr>
            <m:ctrlPr>
              <w:rPr>
                <w:rFonts w:ascii="Cambria Math" w:eastAsia="ＭＳ 明朝" w:hAnsi="Cambria Math" w:cs="Arial Unicode MS"/>
                <w:i/>
                <w:iCs/>
                <w:sz w:val="24"/>
                <w:szCs w:val="24"/>
              </w:rPr>
            </m:ctrlPr>
          </m:sSubSupPr>
          <m:e>
            <m:r>
              <w:rPr>
                <w:rFonts w:ascii="Cambria Math" w:eastAsia="ＭＳ 明朝" w:hAnsi="Cambria Math" w:cs="Arial Unicode MS"/>
                <w:sz w:val="24"/>
                <w:szCs w:val="24"/>
              </w:rPr>
              <m:t>x</m:t>
            </m:r>
          </m:e>
          <m:sub>
            <m:r>
              <w:rPr>
                <w:rFonts w:ascii="Cambria Math" w:eastAsia="ＭＳ 明朝" w:hAnsi="Cambria Math" w:cs="Arial Unicode MS"/>
                <w:sz w:val="24"/>
                <w:szCs w:val="24"/>
              </w:rPr>
              <m:t>n,t</m:t>
            </m:r>
          </m:sub>
          <m:sup>
            <m:r>
              <w:rPr>
                <w:rFonts w:ascii="Cambria Math" w:eastAsia="ＭＳ 明朝" w:hAnsi="Cambria Math" w:cs="Arial Unicode MS"/>
                <w:sz w:val="24"/>
                <w:szCs w:val="24"/>
              </w:rPr>
              <m:t>t</m:t>
            </m:r>
          </m:sup>
        </m:sSubSup>
      </m:oMath>
      <w:r w:rsidRPr="003C55B8">
        <w:rPr>
          <w:rFonts w:ascii="Arial" w:eastAsia="ＭＳ 明朝" w:hAnsi="Arial" w:cs="Arial Unicode MS"/>
          <w:iCs/>
          <w:sz w:val="24"/>
          <w:szCs w:val="24"/>
        </w:rPr>
        <w:t xml:space="preserve"> and </w:t>
      </w:r>
      <m:oMath>
        <m:sSubSup>
          <m:sSubSupPr>
            <m:ctrlPr>
              <w:rPr>
                <w:rFonts w:ascii="Cambria Math" w:eastAsia="ＭＳ 明朝" w:hAnsi="Cambria Math" w:cs="Arial Unicode MS"/>
                <w:i/>
                <w:iCs/>
                <w:sz w:val="24"/>
                <w:szCs w:val="24"/>
              </w:rPr>
            </m:ctrlPr>
          </m:sSubSupPr>
          <m:e>
            <m:acc>
              <m:accPr>
                <m:chr m:val="̅"/>
                <m:ctrlPr>
                  <w:rPr>
                    <w:rFonts w:ascii="Cambria Math" w:eastAsia="ＭＳ 明朝" w:hAnsi="Cambria Math" w:cs="Arial Unicode MS"/>
                    <w:i/>
                    <w:iCs/>
                    <w:sz w:val="24"/>
                    <w:szCs w:val="24"/>
                  </w:rPr>
                </m:ctrlPr>
              </m:accPr>
              <m:e>
                <m:r>
                  <w:rPr>
                    <w:rFonts w:ascii="Cambria Math" w:eastAsia="ＭＳ 明朝" w:hAnsi="Cambria Math" w:cs="Arial Unicode MS"/>
                    <w:sz w:val="24"/>
                    <w:szCs w:val="24"/>
                  </w:rPr>
                  <m:t>x</m:t>
                </m:r>
              </m:e>
            </m:acc>
          </m:e>
          <m:sub>
            <m:r>
              <w:rPr>
                <w:rFonts w:ascii="Cambria Math" w:eastAsia="ＭＳ 明朝" w:hAnsi="Cambria Math" w:cs="Arial Unicode MS"/>
                <w:sz w:val="24"/>
                <w:szCs w:val="24"/>
              </w:rPr>
              <m:t>n, t</m:t>
            </m:r>
          </m:sub>
          <m:sup>
            <m:r>
              <w:rPr>
                <w:rFonts w:ascii="Cambria Math" w:eastAsia="ＭＳ 明朝" w:hAnsi="Cambria Math" w:cs="Arial Unicode MS"/>
                <w:sz w:val="24"/>
                <w:szCs w:val="24"/>
              </w:rPr>
              <m:t>a</m:t>
            </m:r>
          </m:sup>
        </m:sSubSup>
      </m:oMath>
      <w:r w:rsidRPr="003C55B8">
        <w:rPr>
          <w:rFonts w:ascii="Arial" w:eastAsia="ＭＳ 明朝" w:hAnsi="Arial" w:cs="Arial Unicode MS"/>
          <w:iCs/>
          <w:sz w:val="24"/>
          <w:szCs w:val="24"/>
        </w:rPr>
        <w:t xml:space="preserve"> represent the truth and the mean of the analysis particle at the </w:t>
      </w:r>
      <m:oMath>
        <m:r>
          <w:rPr>
            <w:rFonts w:ascii="Cambria Math" w:eastAsia="ＭＳ 明朝" w:hAnsi="Cambria Math" w:cs="Arial Unicode MS"/>
            <w:sz w:val="24"/>
            <w:szCs w:val="24"/>
          </w:rPr>
          <m:t>n</m:t>
        </m:r>
      </m:oMath>
      <w:r w:rsidRPr="003C55B8">
        <w:rPr>
          <w:rFonts w:ascii="Arial" w:eastAsia="ＭＳ 明朝" w:hAnsi="Arial" w:cs="Arial Unicode MS"/>
          <w:iCs/>
          <w:sz w:val="24"/>
          <w:szCs w:val="24"/>
        </w:rPr>
        <w:t xml:space="preserve">th grid point and at the </w:t>
      </w:r>
      <m:oMath>
        <m:r>
          <w:rPr>
            <w:rFonts w:ascii="Cambria Math" w:eastAsia="ＭＳ 明朝" w:hAnsi="Cambria Math" w:cs="Arial Unicode MS"/>
            <w:sz w:val="24"/>
            <w:szCs w:val="24"/>
          </w:rPr>
          <m:t>t</m:t>
        </m:r>
      </m:oMath>
      <w:r w:rsidRPr="003C55B8">
        <w:rPr>
          <w:rFonts w:ascii="Arial" w:eastAsia="ＭＳ 明朝" w:hAnsi="Arial" w:cs="Arial Unicode MS"/>
          <w:iCs/>
          <w:sz w:val="24"/>
          <w:szCs w:val="24"/>
        </w:rPr>
        <w:t>th time, respectively.</w:t>
      </w:r>
    </w:p>
    <w:p w14:paraId="293412B4" w14:textId="43E4BD36" w:rsidR="00CA035E" w:rsidRPr="003C55B8" w:rsidRDefault="00CA035E" w:rsidP="00BA0C44">
      <w:pPr>
        <w:spacing w:line="480" w:lineRule="auto"/>
        <w:ind w:firstLineChars="100" w:firstLine="240"/>
        <w:rPr>
          <w:rFonts w:ascii="Arial" w:eastAsia="ＭＳ 明朝" w:hAnsi="Arial" w:cs="Arial Unicode MS"/>
          <w:sz w:val="24"/>
          <w:szCs w:val="24"/>
        </w:rPr>
      </w:pPr>
      <w:r w:rsidRPr="00544236">
        <w:rPr>
          <w:rFonts w:ascii="Arial" w:eastAsia="ＭＳ 明朝" w:hAnsi="Arial" w:cs="Arial Unicode MS"/>
          <w:sz w:val="24"/>
          <w:szCs w:val="24"/>
        </w:rPr>
        <w:t xml:space="preserve">The RMSE (o vs. f) </w:t>
      </w:r>
      <w:r w:rsidRPr="00202EDB">
        <w:rPr>
          <w:rFonts w:ascii="Arial" w:eastAsia="ＭＳ 明朝" w:hAnsi="Arial" w:cs="Arial Unicode MS"/>
          <w:sz w:val="24"/>
          <w:szCs w:val="24"/>
        </w:rPr>
        <w:t>was used</w:t>
      </w:r>
      <w:r w:rsidR="00BE03ED" w:rsidRPr="00202EDB">
        <w:rPr>
          <w:rFonts w:ascii="Arial" w:eastAsia="ＭＳ 明朝" w:hAnsi="Arial" w:cs="Arial Unicode MS" w:hint="eastAsia"/>
          <w:sz w:val="24"/>
          <w:szCs w:val="24"/>
        </w:rPr>
        <w:t xml:space="preserve"> in the BO</w:t>
      </w:r>
      <w:r w:rsidRPr="00544236">
        <w:rPr>
          <w:rFonts w:ascii="Arial" w:eastAsia="ＭＳ 明朝" w:hAnsi="Arial" w:cs="Arial Unicode MS"/>
          <w:sz w:val="24"/>
          <w:szCs w:val="24"/>
        </w:rPr>
        <w:t xml:space="preserve"> because </w:t>
      </w:r>
      <w:r w:rsidR="008B52EF" w:rsidRPr="008B52EF">
        <w:rPr>
          <w:rFonts w:ascii="Arial" w:eastAsia="ＭＳ 明朝" w:hAnsi="Arial" w:cs="Arial Unicode MS"/>
          <w:sz w:val="24"/>
          <w:szCs w:val="24"/>
        </w:rPr>
        <w:t>the tru</w:t>
      </w:r>
      <w:r w:rsidR="00612BDF">
        <w:rPr>
          <w:rFonts w:ascii="Arial" w:eastAsia="ＭＳ 明朝" w:hAnsi="Arial" w:cs="Arial Unicode MS" w:hint="eastAsia"/>
          <w:sz w:val="24"/>
          <w:szCs w:val="24"/>
        </w:rPr>
        <w:t>th</w:t>
      </w:r>
      <w:r w:rsidR="008B52EF" w:rsidRPr="008B52EF">
        <w:rPr>
          <w:rFonts w:ascii="Arial" w:eastAsia="ＭＳ 明朝" w:hAnsi="Arial" w:cs="Arial Unicode MS"/>
          <w:sz w:val="24"/>
          <w:szCs w:val="24"/>
        </w:rPr>
        <w:t xml:space="preserve"> cannot be obtained </w:t>
      </w:r>
      <w:r w:rsidR="008B52EF">
        <w:rPr>
          <w:rFonts w:ascii="Arial" w:eastAsia="ＭＳ 明朝" w:hAnsi="Arial" w:cs="Arial Unicode MS" w:hint="eastAsia"/>
          <w:sz w:val="24"/>
          <w:szCs w:val="24"/>
        </w:rPr>
        <w:t>in</w:t>
      </w:r>
      <w:r w:rsidR="008B52EF" w:rsidRPr="008B52EF">
        <w:rPr>
          <w:rFonts w:ascii="Arial" w:eastAsia="ＭＳ 明朝" w:hAnsi="Arial" w:cs="Arial Unicode MS"/>
          <w:sz w:val="24"/>
          <w:szCs w:val="24"/>
        </w:rPr>
        <w:t xml:space="preserve"> the real</w:t>
      </w:r>
      <w:r w:rsidR="008B52EF">
        <w:rPr>
          <w:rFonts w:ascii="Arial" w:eastAsia="ＭＳ 明朝" w:hAnsi="Arial" w:cs="Arial Unicode MS" w:hint="eastAsia"/>
          <w:sz w:val="24"/>
          <w:szCs w:val="24"/>
        </w:rPr>
        <w:t xml:space="preserve"> </w:t>
      </w:r>
      <w:r w:rsidR="008B52EF" w:rsidRPr="008B52EF">
        <w:rPr>
          <w:rFonts w:ascii="Arial" w:eastAsia="ＭＳ 明朝" w:hAnsi="Arial" w:cs="Arial Unicode MS"/>
          <w:sz w:val="24"/>
          <w:szCs w:val="24"/>
        </w:rPr>
        <w:t>world</w:t>
      </w:r>
      <w:r w:rsidR="008B52EF">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w:t>
      </w:r>
      <w:r w:rsidR="00837E6A" w:rsidRPr="00837E6A">
        <w:rPr>
          <w:rFonts w:ascii="Arial" w:eastAsia="ＭＳ 明朝" w:hAnsi="Arial" w:cs="Arial Unicode MS"/>
          <w:sz w:val="24"/>
          <w:szCs w:val="24"/>
        </w:rPr>
        <w:t xml:space="preserve">On the other hand, the observation perturbs around the truth; the forecast error is smaller than the observation error in short lead time immediately after the analysis, and it is expected that the forecast error becomes larger than the observation error as </w:t>
      </w:r>
      <w:r w:rsidR="00837E6A" w:rsidRPr="00F3554C">
        <w:rPr>
          <w:rFonts w:ascii="Arial" w:eastAsia="ＭＳ 明朝" w:hAnsi="Arial" w:cs="Arial Unicode MS"/>
          <w:sz w:val="24"/>
          <w:szCs w:val="24"/>
        </w:rPr>
        <w:t>time progresses</w:t>
      </w:r>
      <w:r w:rsidR="00837E6A" w:rsidRPr="00837E6A">
        <w:rPr>
          <w:rFonts w:ascii="Arial" w:eastAsia="ＭＳ 明朝" w:hAnsi="Arial" w:cs="Arial Unicode MS"/>
          <w:sz w:val="24"/>
          <w:szCs w:val="24"/>
        </w:rPr>
        <w:t xml:space="preserve"> (Otsuka and Miyoshi, 2015).</w:t>
      </w:r>
      <w:r w:rsidR="00EE30F1">
        <w:rPr>
          <w:rFonts w:ascii="Arial" w:eastAsia="ＭＳ 明朝" w:hAnsi="Arial" w:cs="Arial Unicode MS" w:hint="eastAsia"/>
          <w:sz w:val="24"/>
          <w:szCs w:val="24"/>
        </w:rPr>
        <w:t xml:space="preserve"> </w:t>
      </w:r>
      <w:r w:rsidRPr="002E4423">
        <w:rPr>
          <w:rFonts w:ascii="Arial" w:eastAsia="ＭＳ 明朝" w:hAnsi="Arial" w:cs="Arial Unicode MS"/>
          <w:sz w:val="24"/>
          <w:szCs w:val="24"/>
        </w:rPr>
        <w:t>Therefore</w:t>
      </w:r>
      <w:r w:rsidRPr="003C55B8">
        <w:rPr>
          <w:rFonts w:ascii="Arial" w:eastAsia="ＭＳ 明朝" w:hAnsi="Arial" w:cs="Arial Unicode MS"/>
          <w:sz w:val="24"/>
          <w:szCs w:val="24"/>
        </w:rPr>
        <w:t>, we evaluate</w:t>
      </w:r>
      <w:r w:rsidR="002E4423">
        <w:rPr>
          <w:rFonts w:ascii="Arial" w:eastAsia="ＭＳ 明朝" w:hAnsi="Arial" w:cs="Arial Unicode MS" w:hint="eastAsia"/>
          <w:sz w:val="24"/>
          <w:szCs w:val="24"/>
        </w:rPr>
        <w:t>d</w:t>
      </w:r>
      <w:r w:rsidRPr="003C55B8">
        <w:rPr>
          <w:rFonts w:ascii="Arial" w:eastAsia="ＭＳ 明朝" w:hAnsi="Arial" w:cs="Arial Unicode MS"/>
          <w:sz w:val="24"/>
          <w:szCs w:val="24"/>
        </w:rPr>
        <w:t xml:space="preserve"> the forecast accuracy by comparing</w:t>
      </w:r>
      <w:r w:rsidR="00BA7618" w:rsidRPr="003C55B8">
        <w:rPr>
          <w:rFonts w:ascii="Arial" w:eastAsia="ＭＳ 明朝" w:hAnsi="Arial" w:cs="Arial Unicode MS"/>
          <w:sz w:val="24"/>
          <w:szCs w:val="24"/>
        </w:rPr>
        <w:t xml:space="preserve"> the</w:t>
      </w:r>
      <w:r w:rsidRPr="003C55B8">
        <w:rPr>
          <w:rFonts w:ascii="Arial" w:eastAsia="ＭＳ 明朝" w:hAnsi="Arial" w:cs="Arial Unicode MS"/>
          <w:sz w:val="24"/>
          <w:szCs w:val="24"/>
        </w:rPr>
        <w:t xml:space="preserve"> future observation with </w:t>
      </w:r>
      <w:r w:rsidR="00BA7618" w:rsidRPr="003C55B8">
        <w:rPr>
          <w:rFonts w:ascii="Arial" w:eastAsia="ＭＳ 明朝" w:hAnsi="Arial" w:cs="Arial Unicode MS"/>
          <w:sz w:val="24"/>
          <w:szCs w:val="24"/>
        </w:rPr>
        <w:t xml:space="preserve">the </w:t>
      </w:r>
      <w:r w:rsidRPr="003C55B8">
        <w:rPr>
          <w:rFonts w:ascii="Arial" w:eastAsia="ＭＳ 明朝" w:hAnsi="Arial" w:cs="Arial Unicode MS"/>
          <w:sz w:val="24"/>
          <w:szCs w:val="24"/>
        </w:rPr>
        <w:t xml:space="preserve">extended forecast. This method is equivalent to </w:t>
      </w:r>
      <w:r w:rsidRPr="003C55B8">
        <w:rPr>
          <w:rFonts w:ascii="Arial" w:eastAsia="ＭＳ 明朝" w:hAnsi="Arial" w:cs="Arial Unicode MS"/>
          <w:sz w:val="24"/>
          <w:szCs w:val="24"/>
        </w:rPr>
        <w:lastRenderedPageBreak/>
        <w:t>indirectly assessing the</w:t>
      </w:r>
      <w:r w:rsidR="00155044" w:rsidRPr="003C55B8">
        <w:rPr>
          <w:rFonts w:ascii="Arial" w:eastAsia="ＭＳ 明朝" w:hAnsi="Arial" w:cs="Arial Unicode MS"/>
          <w:sz w:val="24"/>
          <w:szCs w:val="24"/>
        </w:rPr>
        <w:t xml:space="preserve"> </w:t>
      </w:r>
      <w:r w:rsidR="002E4423" w:rsidRPr="003C55B8">
        <w:rPr>
          <w:rFonts w:ascii="Arial" w:eastAsia="ＭＳ 明朝" w:hAnsi="Arial" w:cs="Arial Unicode MS"/>
          <w:sz w:val="24"/>
          <w:szCs w:val="24"/>
        </w:rPr>
        <w:t xml:space="preserve">analysis </w:t>
      </w:r>
      <w:r w:rsidR="00155044" w:rsidRPr="003C55B8">
        <w:rPr>
          <w:rFonts w:ascii="Arial" w:eastAsia="ＭＳ 明朝" w:hAnsi="Arial" w:cs="Arial Unicode MS"/>
          <w:sz w:val="24"/>
          <w:szCs w:val="24"/>
        </w:rPr>
        <w:t>accuracy</w:t>
      </w:r>
      <w:r w:rsidRPr="003C55B8">
        <w:rPr>
          <w:rFonts w:ascii="Arial" w:eastAsia="ＭＳ 明朝" w:hAnsi="Arial" w:cs="Arial Unicode MS"/>
          <w:sz w:val="24"/>
          <w:szCs w:val="24"/>
        </w:rPr>
        <w:t xml:space="preserve">. </w:t>
      </w:r>
      <w:r w:rsidR="00E807FD" w:rsidRPr="003C55B8">
        <w:rPr>
          <w:rFonts w:ascii="Arial" w:eastAsia="ＭＳ 明朝" w:hAnsi="Arial" w:cs="Arial Unicode MS"/>
          <w:sz w:val="24"/>
          <w:szCs w:val="24"/>
        </w:rPr>
        <w:t xml:space="preserve">This is because, in data assimilation systems, </w:t>
      </w:r>
      <w:r w:rsidR="00F3554C">
        <w:rPr>
          <w:rFonts w:ascii="Arial" w:eastAsia="ＭＳ 明朝" w:hAnsi="Arial" w:cs="Arial Unicode MS" w:hint="eastAsia"/>
          <w:sz w:val="24"/>
          <w:szCs w:val="24"/>
        </w:rPr>
        <w:t xml:space="preserve">the </w:t>
      </w:r>
      <w:r w:rsidR="00E807FD" w:rsidRPr="003C55B8">
        <w:rPr>
          <w:rFonts w:ascii="Arial" w:eastAsia="ＭＳ 明朝" w:hAnsi="Arial" w:cs="Arial Unicode MS"/>
          <w:sz w:val="24"/>
          <w:szCs w:val="24"/>
        </w:rPr>
        <w:t xml:space="preserve">extended forecast </w:t>
      </w:r>
      <w:r w:rsidR="001A065E">
        <w:rPr>
          <w:rFonts w:ascii="Arial" w:eastAsia="ＭＳ 明朝" w:hAnsi="Arial" w:cs="Arial Unicode MS" w:hint="eastAsia"/>
          <w:sz w:val="24"/>
          <w:szCs w:val="24"/>
        </w:rPr>
        <w:t>is</w:t>
      </w:r>
      <w:r w:rsidR="00E807FD" w:rsidRPr="003C55B8">
        <w:rPr>
          <w:rFonts w:ascii="Arial" w:eastAsia="ＭＳ 明朝" w:hAnsi="Arial" w:cs="Arial Unicode MS"/>
          <w:sz w:val="24"/>
          <w:szCs w:val="24"/>
        </w:rPr>
        <w:t xml:space="preserve"> generated using the analys</w:t>
      </w:r>
      <w:r w:rsidR="001A065E">
        <w:rPr>
          <w:rFonts w:ascii="Arial" w:eastAsia="ＭＳ 明朝" w:hAnsi="Arial" w:cs="Arial Unicode MS" w:hint="eastAsia"/>
          <w:sz w:val="24"/>
          <w:szCs w:val="24"/>
        </w:rPr>
        <w:t>i</w:t>
      </w:r>
      <w:r w:rsidR="00E807FD" w:rsidRPr="003C55B8">
        <w:rPr>
          <w:rFonts w:ascii="Arial" w:eastAsia="ＭＳ 明朝" w:hAnsi="Arial" w:cs="Arial Unicode MS"/>
          <w:sz w:val="24"/>
          <w:szCs w:val="24"/>
        </w:rPr>
        <w:t xml:space="preserve">s as the initial condition. </w:t>
      </w:r>
      <w:r w:rsidR="00F3554C" w:rsidRPr="00F3554C">
        <w:rPr>
          <w:rFonts w:ascii="Arial" w:eastAsia="ＭＳ 明朝" w:hAnsi="Arial" w:cs="Arial Unicode MS"/>
          <w:sz w:val="24"/>
          <w:szCs w:val="24"/>
        </w:rPr>
        <w:t>Consequently, if the analysis is accurate, the extended forecast will also be accurate.</w:t>
      </w:r>
      <w:r w:rsidR="00E807FD" w:rsidRPr="003C55B8">
        <w:rPr>
          <w:rFonts w:ascii="Arial" w:eastAsia="ＭＳ 明朝" w:hAnsi="Arial" w:cs="Arial Unicode MS"/>
          <w:sz w:val="24"/>
          <w:szCs w:val="24"/>
        </w:rPr>
        <w:t xml:space="preserve"> In other words, the parameters that reduce the </w:t>
      </w:r>
      <w:r w:rsidR="00513C53" w:rsidRPr="003C55B8">
        <w:rPr>
          <w:rFonts w:ascii="Arial" w:eastAsia="ＭＳ 明朝" w:hAnsi="Arial" w:cs="Arial Unicode MS"/>
          <w:sz w:val="24"/>
          <w:szCs w:val="24"/>
        </w:rPr>
        <w:t xml:space="preserve">RMSE </w:t>
      </w:r>
      <w:r w:rsidR="00E807FD" w:rsidRPr="003C55B8">
        <w:rPr>
          <w:rFonts w:ascii="Arial" w:eastAsia="ＭＳ 明朝" w:hAnsi="Arial" w:cs="Arial Unicode MS"/>
          <w:sz w:val="24"/>
          <w:szCs w:val="24"/>
        </w:rPr>
        <w:t xml:space="preserve">(o vs. f) are likely to generate </w:t>
      </w:r>
      <w:r w:rsidR="001A065E">
        <w:rPr>
          <w:rFonts w:ascii="Arial" w:eastAsia="ＭＳ 明朝" w:hAnsi="Arial" w:cs="Arial Unicode MS" w:hint="eastAsia"/>
          <w:sz w:val="24"/>
          <w:szCs w:val="24"/>
        </w:rPr>
        <w:t xml:space="preserve">the </w:t>
      </w:r>
      <w:r w:rsidR="00E807FD" w:rsidRPr="003C55B8">
        <w:rPr>
          <w:rFonts w:ascii="Arial" w:eastAsia="ＭＳ 明朝" w:hAnsi="Arial" w:cs="Arial Unicode MS"/>
          <w:sz w:val="24"/>
          <w:szCs w:val="24"/>
        </w:rPr>
        <w:t>more accurate analys</w:t>
      </w:r>
      <w:r w:rsidR="000D5816">
        <w:rPr>
          <w:rFonts w:ascii="Arial" w:eastAsia="ＭＳ 明朝" w:hAnsi="Arial" w:cs="Arial Unicode MS" w:hint="eastAsia"/>
          <w:sz w:val="24"/>
          <w:szCs w:val="24"/>
        </w:rPr>
        <w:t>i</w:t>
      </w:r>
      <w:r w:rsidR="00E807FD" w:rsidRPr="003C55B8">
        <w:rPr>
          <w:rFonts w:ascii="Arial" w:eastAsia="ＭＳ 明朝" w:hAnsi="Arial" w:cs="Arial Unicode MS"/>
          <w:sz w:val="24"/>
          <w:szCs w:val="24"/>
        </w:rPr>
        <w:t xml:space="preserve">s, ultimately yielding </w:t>
      </w:r>
      <w:r w:rsidR="002D1B10">
        <w:rPr>
          <w:rFonts w:ascii="Arial" w:eastAsia="ＭＳ 明朝" w:hAnsi="Arial" w:cs="Arial Unicode MS" w:hint="eastAsia"/>
          <w:sz w:val="24"/>
          <w:szCs w:val="24"/>
        </w:rPr>
        <w:t xml:space="preserve">the </w:t>
      </w:r>
      <w:r w:rsidR="00E807FD" w:rsidRPr="003C55B8">
        <w:rPr>
          <w:rFonts w:ascii="Arial" w:eastAsia="ＭＳ 明朝" w:hAnsi="Arial" w:cs="Arial Unicode MS"/>
          <w:sz w:val="24"/>
          <w:szCs w:val="24"/>
        </w:rPr>
        <w:t xml:space="preserve">more accurate forecast. </w:t>
      </w:r>
      <w:r w:rsidR="00AF5C55" w:rsidRPr="00AF5C55">
        <w:rPr>
          <w:rFonts w:ascii="Arial" w:eastAsia="ＭＳ 明朝" w:hAnsi="Arial" w:cs="Arial Unicode MS"/>
          <w:sz w:val="24"/>
          <w:szCs w:val="24"/>
        </w:rPr>
        <w:t>In this study, the extended forecast is performed for all particles.</w:t>
      </w:r>
      <w:r w:rsidRPr="001474FD">
        <w:rPr>
          <w:rFonts w:ascii="Arial" w:eastAsia="ＭＳ 明朝" w:hAnsi="Arial" w:cs="Arial Unicode MS"/>
          <w:sz w:val="24"/>
          <w:szCs w:val="24"/>
        </w:rPr>
        <w:t xml:space="preserve"> </w:t>
      </w:r>
      <w:r w:rsidR="001474FD" w:rsidRPr="0036267A">
        <w:rPr>
          <w:rFonts w:ascii="Arial" w:eastAsia="ＭＳ 明朝" w:hAnsi="Arial" w:cs="Arial Unicode MS"/>
          <w:sz w:val="24"/>
          <w:szCs w:val="24"/>
        </w:rPr>
        <w:t>The</w:t>
      </w:r>
      <w:r w:rsidR="001474FD" w:rsidRPr="001474FD">
        <w:rPr>
          <w:rFonts w:ascii="Arial" w:eastAsia="ＭＳ 明朝" w:hAnsi="Arial" w:cs="Arial Unicode MS"/>
          <w:sz w:val="24"/>
          <w:szCs w:val="24"/>
        </w:rPr>
        <w:t xml:space="preserve"> above assumption regarding relationship between </w:t>
      </w:r>
      <w:r w:rsidR="000D5816">
        <w:rPr>
          <w:rFonts w:ascii="Arial" w:eastAsia="ＭＳ 明朝" w:hAnsi="Arial" w:cs="Arial Unicode MS" w:hint="eastAsia"/>
          <w:sz w:val="24"/>
          <w:szCs w:val="24"/>
        </w:rPr>
        <w:t xml:space="preserve">the </w:t>
      </w:r>
      <w:r w:rsidR="001474FD" w:rsidRPr="001474FD">
        <w:rPr>
          <w:rFonts w:ascii="Arial" w:eastAsia="ＭＳ 明朝" w:hAnsi="Arial" w:cs="Arial Unicode MS"/>
          <w:sz w:val="24"/>
          <w:szCs w:val="24"/>
        </w:rPr>
        <w:t>forecast</w:t>
      </w:r>
      <w:r w:rsidR="0036267A">
        <w:rPr>
          <w:rFonts w:ascii="Arial" w:eastAsia="ＭＳ 明朝" w:hAnsi="Arial" w:cs="Arial Unicode MS" w:hint="eastAsia"/>
          <w:sz w:val="24"/>
          <w:szCs w:val="24"/>
        </w:rPr>
        <w:t xml:space="preserve"> error</w:t>
      </w:r>
      <w:r w:rsidR="001474FD" w:rsidRPr="001474FD">
        <w:rPr>
          <w:rFonts w:ascii="Arial" w:eastAsia="ＭＳ 明朝" w:hAnsi="Arial" w:cs="Arial Unicode MS"/>
          <w:sz w:val="24"/>
          <w:szCs w:val="24"/>
        </w:rPr>
        <w:t xml:space="preserve"> and </w:t>
      </w:r>
      <w:r w:rsidR="000D5816">
        <w:rPr>
          <w:rFonts w:ascii="Arial" w:eastAsia="ＭＳ 明朝" w:hAnsi="Arial" w:cs="Arial Unicode MS" w:hint="eastAsia"/>
          <w:sz w:val="24"/>
          <w:szCs w:val="24"/>
        </w:rPr>
        <w:t xml:space="preserve">the </w:t>
      </w:r>
      <w:r w:rsidR="001474FD" w:rsidRPr="001474FD">
        <w:rPr>
          <w:rFonts w:ascii="Arial" w:eastAsia="ＭＳ 明朝" w:hAnsi="Arial" w:cs="Arial Unicode MS"/>
          <w:sz w:val="24"/>
          <w:szCs w:val="24"/>
        </w:rPr>
        <w:t>observation error</w:t>
      </w:r>
      <w:r w:rsidR="001474FD" w:rsidRPr="001474FD">
        <w:rPr>
          <w:rFonts w:ascii="Arial" w:eastAsia="ＭＳ 明朝" w:hAnsi="Arial" w:cs="Arial Unicode MS" w:hint="eastAsia"/>
          <w:sz w:val="24"/>
          <w:szCs w:val="24"/>
        </w:rPr>
        <w:t xml:space="preserve"> </w:t>
      </w:r>
      <w:r w:rsidRPr="001474FD">
        <w:rPr>
          <w:rFonts w:ascii="Arial" w:eastAsia="ＭＳ 明朝" w:hAnsi="Arial" w:cs="Arial Unicode MS"/>
          <w:sz w:val="24"/>
          <w:szCs w:val="24"/>
        </w:rPr>
        <w:t>holds if the optim</w:t>
      </w:r>
      <w:r w:rsidR="00155044" w:rsidRPr="001474FD">
        <w:rPr>
          <w:rFonts w:ascii="Arial" w:eastAsia="ＭＳ 明朝" w:hAnsi="Arial" w:cs="Arial Unicode MS"/>
          <w:sz w:val="24"/>
          <w:szCs w:val="24"/>
        </w:rPr>
        <w:t>al</w:t>
      </w:r>
      <w:r w:rsidRPr="001474FD">
        <w:rPr>
          <w:rFonts w:ascii="Arial" w:eastAsia="ＭＳ 明朝" w:hAnsi="Arial" w:cs="Arial Unicode MS"/>
          <w:sz w:val="24"/>
          <w:szCs w:val="24"/>
        </w:rPr>
        <w:t xml:space="preserve"> analys</w:t>
      </w:r>
      <w:r w:rsidR="000D5816">
        <w:rPr>
          <w:rFonts w:ascii="Arial" w:eastAsia="ＭＳ 明朝" w:hAnsi="Arial" w:cs="Arial Unicode MS" w:hint="eastAsia"/>
          <w:sz w:val="24"/>
          <w:szCs w:val="24"/>
        </w:rPr>
        <w:t>i</w:t>
      </w:r>
      <w:r w:rsidRPr="001474FD">
        <w:rPr>
          <w:rFonts w:ascii="Arial" w:eastAsia="ＭＳ 明朝" w:hAnsi="Arial" w:cs="Arial Unicode MS"/>
          <w:sz w:val="24"/>
          <w:szCs w:val="24"/>
        </w:rPr>
        <w:t xml:space="preserve">s </w:t>
      </w:r>
      <w:r w:rsidR="000D5816">
        <w:rPr>
          <w:rFonts w:ascii="Arial" w:eastAsia="ＭＳ 明朝" w:hAnsi="Arial" w:cs="Arial Unicode MS" w:hint="eastAsia"/>
          <w:sz w:val="24"/>
          <w:szCs w:val="24"/>
        </w:rPr>
        <w:t>is</w:t>
      </w:r>
      <w:r w:rsidRPr="001474FD">
        <w:rPr>
          <w:rFonts w:ascii="Arial" w:eastAsia="ＭＳ 明朝" w:hAnsi="Arial" w:cs="Arial Unicode MS"/>
          <w:sz w:val="24"/>
          <w:szCs w:val="24"/>
        </w:rPr>
        <w:t xml:space="preserve"> estimated and </w:t>
      </w:r>
      <w:r w:rsidR="00155044" w:rsidRPr="001474FD">
        <w:rPr>
          <w:rFonts w:ascii="Arial" w:eastAsia="ＭＳ 明朝" w:hAnsi="Arial" w:cs="Arial Unicode MS"/>
          <w:sz w:val="24"/>
          <w:szCs w:val="24"/>
        </w:rPr>
        <w:t xml:space="preserve">the </w:t>
      </w:r>
      <w:r w:rsidRPr="001474FD">
        <w:rPr>
          <w:rFonts w:ascii="Arial" w:eastAsia="ＭＳ 明朝" w:hAnsi="Arial" w:cs="Arial Unicode MS"/>
          <w:sz w:val="24"/>
          <w:szCs w:val="24"/>
        </w:rPr>
        <w:t>outliers</w:t>
      </w:r>
      <w:r w:rsidR="00F4147A" w:rsidRPr="001474FD">
        <w:rPr>
          <w:rFonts w:ascii="Arial" w:eastAsia="ＭＳ 明朝" w:hAnsi="Arial" w:cs="Arial Unicode MS"/>
          <w:sz w:val="24"/>
          <w:szCs w:val="24"/>
        </w:rPr>
        <w:t xml:space="preserve"> of </w:t>
      </w:r>
      <w:r w:rsidR="008F2482" w:rsidRPr="001474FD">
        <w:rPr>
          <w:rFonts w:ascii="Arial" w:eastAsia="ＭＳ 明朝" w:hAnsi="Arial" w:cs="Arial Unicode MS"/>
          <w:sz w:val="24"/>
          <w:szCs w:val="24"/>
        </w:rPr>
        <w:t xml:space="preserve">the </w:t>
      </w:r>
      <w:r w:rsidR="00F4147A" w:rsidRPr="001474FD">
        <w:rPr>
          <w:rFonts w:ascii="Arial" w:eastAsia="ＭＳ 明朝" w:hAnsi="Arial" w:cs="Arial Unicode MS"/>
          <w:sz w:val="24"/>
          <w:szCs w:val="24"/>
        </w:rPr>
        <w:t>observations</w:t>
      </w:r>
      <w:r w:rsidRPr="001474FD">
        <w:rPr>
          <w:rFonts w:ascii="Arial" w:eastAsia="ＭＳ 明朝" w:hAnsi="Arial" w:cs="Arial Unicode MS"/>
          <w:sz w:val="24"/>
          <w:szCs w:val="24"/>
        </w:rPr>
        <w:t xml:space="preserve"> are rejected.</w:t>
      </w:r>
      <w:r w:rsidRPr="003C55B8">
        <w:rPr>
          <w:rFonts w:ascii="Arial" w:eastAsia="ＭＳ 明朝" w:hAnsi="Arial" w:cs="Arial Unicode MS"/>
          <w:sz w:val="24"/>
          <w:szCs w:val="24"/>
        </w:rPr>
        <w:t xml:space="preserve"> Although this assumption is valid </w:t>
      </w:r>
      <w:r w:rsidR="00A90ABC" w:rsidRPr="003C55B8">
        <w:rPr>
          <w:rFonts w:ascii="Arial" w:eastAsia="ＭＳ 明朝" w:hAnsi="Arial" w:cs="Arial Unicode MS"/>
          <w:sz w:val="24"/>
          <w:szCs w:val="24"/>
        </w:rPr>
        <w:t>for</w:t>
      </w:r>
      <w:r w:rsidRPr="003C55B8">
        <w:rPr>
          <w:rFonts w:ascii="Arial" w:eastAsia="ＭＳ 明朝" w:hAnsi="Arial" w:cs="Arial Unicode MS"/>
          <w:sz w:val="24"/>
          <w:szCs w:val="24"/>
        </w:rPr>
        <w:t xml:space="preserve"> the experimental settings of this study, it may not always hold.</w:t>
      </w:r>
    </w:p>
    <w:p w14:paraId="5033857B" w14:textId="21090BBC" w:rsidR="00CA035E" w:rsidRPr="003C55B8" w:rsidRDefault="00BA0C44" w:rsidP="00BA0C44">
      <w:pPr>
        <w:spacing w:line="480" w:lineRule="auto"/>
        <w:ind w:firstLineChars="100" w:firstLine="240"/>
        <w:rPr>
          <w:rFonts w:ascii="Arial" w:eastAsia="ＭＳ 明朝" w:hAnsi="Arial" w:cs="Arial Unicode MS"/>
          <w:sz w:val="24"/>
          <w:szCs w:val="24"/>
        </w:rPr>
      </w:pPr>
      <w:r w:rsidRPr="003C55B8">
        <w:rPr>
          <w:rFonts w:ascii="Arial" w:eastAsia="ＭＳ 明朝" w:hAnsi="Arial" w:cs="Arial Unicode MS"/>
          <w:sz w:val="24"/>
          <w:szCs w:val="24"/>
        </w:rPr>
        <w:t>Unlike an online system, an offline system executes</w:t>
      </w:r>
      <w:r w:rsidR="00A90ABC" w:rsidRPr="003C55B8">
        <w:rPr>
          <w:rFonts w:ascii="Arial" w:eastAsia="ＭＳ 明朝" w:hAnsi="Arial" w:cs="Arial Unicode MS"/>
          <w:sz w:val="24"/>
          <w:szCs w:val="24"/>
        </w:rPr>
        <w:t xml:space="preserve"> </w:t>
      </w:r>
      <w:r w:rsidRPr="003C55B8">
        <w:rPr>
          <w:rFonts w:ascii="Arial" w:eastAsia="ＭＳ 明朝" w:hAnsi="Arial" w:cs="Arial Unicode MS"/>
          <w:sz w:val="24"/>
          <w:szCs w:val="24"/>
        </w:rPr>
        <w:t xml:space="preserve">assimilation cycles and training cycles separately, </w:t>
      </w:r>
      <w:r w:rsidR="00A90ABC" w:rsidRPr="003C55B8">
        <w:rPr>
          <w:rFonts w:ascii="Arial" w:eastAsia="ＭＳ 明朝" w:hAnsi="Arial" w:cs="Arial Unicode MS"/>
          <w:sz w:val="24"/>
          <w:szCs w:val="24"/>
        </w:rPr>
        <w:t>which allows for</w:t>
      </w:r>
      <w:r w:rsidRPr="003C55B8">
        <w:rPr>
          <w:rFonts w:ascii="Arial" w:eastAsia="ＭＳ 明朝" w:hAnsi="Arial" w:cs="Arial Unicode MS"/>
          <w:sz w:val="24"/>
          <w:szCs w:val="24"/>
        </w:rPr>
        <w:t xml:space="preserve"> the use of </w:t>
      </w:r>
      <w:r w:rsidR="000D5816">
        <w:rPr>
          <w:rFonts w:ascii="Arial" w:eastAsia="ＭＳ 明朝" w:hAnsi="Arial" w:cs="Arial Unicode MS" w:hint="eastAsia"/>
          <w:sz w:val="24"/>
          <w:szCs w:val="24"/>
        </w:rPr>
        <w:t xml:space="preserve">the </w:t>
      </w:r>
      <w:r w:rsidRPr="003C55B8">
        <w:rPr>
          <w:rFonts w:ascii="Arial" w:eastAsia="ＭＳ 明朝" w:hAnsi="Arial" w:cs="Arial Unicode MS"/>
          <w:sz w:val="24"/>
          <w:szCs w:val="24"/>
        </w:rPr>
        <w:t>future observation.</w:t>
      </w:r>
      <w:r w:rsidR="00B82327">
        <w:rPr>
          <w:rFonts w:ascii="Arial" w:eastAsia="ＭＳ 明朝" w:hAnsi="Arial" w:cs="Arial Unicode MS" w:hint="eastAsia"/>
          <w:sz w:val="24"/>
          <w:szCs w:val="24"/>
        </w:rPr>
        <w:t xml:space="preserve"> </w:t>
      </w:r>
      <w:r w:rsidR="00B82327" w:rsidRPr="00B82327">
        <w:rPr>
          <w:rFonts w:ascii="Arial" w:eastAsia="ＭＳ 明朝" w:hAnsi="Arial" w:cs="Arial Unicode MS"/>
          <w:sz w:val="24"/>
          <w:szCs w:val="24"/>
        </w:rPr>
        <w:t xml:space="preserve">Furthermore, since forecasting in operational NWP systems is performed using </w:t>
      </w:r>
      <w:r w:rsidR="00B82327">
        <w:rPr>
          <w:rFonts w:ascii="Arial" w:eastAsia="ＭＳ 明朝" w:hAnsi="Arial" w:cs="Arial Unicode MS" w:hint="eastAsia"/>
          <w:sz w:val="24"/>
          <w:szCs w:val="24"/>
        </w:rPr>
        <w:t xml:space="preserve">the </w:t>
      </w:r>
      <w:r w:rsidR="00B82327" w:rsidRPr="00B82327">
        <w:rPr>
          <w:rFonts w:ascii="Arial" w:eastAsia="ＭＳ 明朝" w:hAnsi="Arial" w:cs="Arial Unicode MS"/>
          <w:sz w:val="24"/>
          <w:szCs w:val="24"/>
        </w:rPr>
        <w:t>parameters optimized in the past, our offline system is consistent with the actual operational environment.</w:t>
      </w:r>
      <w:r w:rsidR="002C3BFF" w:rsidRPr="002C3BFF">
        <w:t xml:space="preserve"> </w:t>
      </w:r>
      <w:r w:rsidR="002C3BFF" w:rsidRPr="002C3BFF">
        <w:rPr>
          <w:rFonts w:ascii="Arial" w:eastAsia="ＭＳ 明朝" w:hAnsi="Arial" w:cs="Arial Unicode MS"/>
          <w:sz w:val="24"/>
          <w:szCs w:val="24"/>
        </w:rPr>
        <w:t xml:space="preserve">Incidentally, the length of </w:t>
      </w:r>
      <w:r w:rsidR="00B82327">
        <w:rPr>
          <w:rFonts w:ascii="Arial" w:eastAsia="ＭＳ 明朝" w:hAnsi="Arial" w:cs="Arial Unicode MS" w:hint="eastAsia"/>
          <w:sz w:val="24"/>
          <w:szCs w:val="24"/>
        </w:rPr>
        <w:t xml:space="preserve">the </w:t>
      </w:r>
      <w:r w:rsidR="002C3BFF" w:rsidRPr="002C3BFF">
        <w:rPr>
          <w:rFonts w:ascii="Arial" w:eastAsia="ＭＳ 明朝" w:hAnsi="Arial" w:cs="Arial Unicode MS"/>
          <w:sz w:val="24"/>
          <w:szCs w:val="24"/>
        </w:rPr>
        <w:t>extended forecast was set to two Earth days.</w:t>
      </w:r>
    </w:p>
    <w:p w14:paraId="6B26A9B6" w14:textId="5A2C1B05" w:rsidR="00336F79" w:rsidRPr="003C55B8" w:rsidRDefault="00822515" w:rsidP="00336F79">
      <w:pPr>
        <w:spacing w:line="480" w:lineRule="auto"/>
        <w:ind w:firstLineChars="100" w:firstLine="240"/>
        <w:rPr>
          <w:rFonts w:ascii="Arial" w:eastAsia="ＭＳ 明朝" w:hAnsi="Arial" w:cs="Arial Unicode MS"/>
          <w:sz w:val="24"/>
          <w:szCs w:val="24"/>
        </w:rPr>
      </w:pPr>
      <w:r w:rsidRPr="00822515">
        <w:rPr>
          <w:rFonts w:ascii="Arial" w:eastAsia="ＭＳ 明朝" w:hAnsi="Arial" w:cs="Arial Unicode MS"/>
          <w:sz w:val="24"/>
          <w:szCs w:val="24"/>
        </w:rPr>
        <w:t xml:space="preserve">The offline system in the two-dimensional BO experiment was </w:t>
      </w:r>
      <w:r w:rsidR="001B6D13">
        <w:rPr>
          <w:rFonts w:ascii="Arial" w:eastAsia="ＭＳ 明朝" w:hAnsi="Arial" w:cs="Arial Unicode MS" w:hint="eastAsia"/>
          <w:sz w:val="24"/>
          <w:szCs w:val="24"/>
        </w:rPr>
        <w:t>performed</w:t>
      </w:r>
      <w:r w:rsidRPr="00822515">
        <w:rPr>
          <w:rFonts w:ascii="Arial" w:eastAsia="ＭＳ 明朝" w:hAnsi="Arial" w:cs="Arial Unicode MS"/>
          <w:sz w:val="24"/>
          <w:szCs w:val="24"/>
        </w:rPr>
        <w:t xml:space="preserve"> as follows:</w:t>
      </w:r>
    </w:p>
    <w:p w14:paraId="45498DA6" w14:textId="6BFC58CB" w:rsidR="00336F79" w:rsidRPr="003C55B8" w:rsidRDefault="00336F79" w:rsidP="00336F79">
      <w:pPr>
        <w:spacing w:line="480" w:lineRule="auto"/>
        <w:rPr>
          <w:rFonts w:ascii="Arial" w:eastAsia="ＭＳ 明朝" w:hAnsi="Arial" w:cs="Arial Unicode MS"/>
          <w:sz w:val="24"/>
          <w:szCs w:val="24"/>
        </w:rPr>
      </w:pPr>
      <w:r w:rsidRPr="003C55B8">
        <w:rPr>
          <w:rFonts w:ascii="Arial" w:eastAsia="ＭＳ 明朝" w:hAnsi="Arial" w:cs="Arial Unicode MS"/>
          <w:sz w:val="24"/>
          <w:szCs w:val="24"/>
        </w:rPr>
        <w:t xml:space="preserve">1) </w:t>
      </w:r>
      <w:r w:rsidR="00671D58">
        <w:rPr>
          <w:rFonts w:ascii="Arial" w:eastAsia="ＭＳ 明朝" w:hAnsi="Arial" w:cs="Arial Unicode MS" w:hint="eastAsia"/>
          <w:sz w:val="24"/>
          <w:szCs w:val="24"/>
        </w:rPr>
        <w:t>w</w:t>
      </w:r>
      <w:r w:rsidR="00A90ABC" w:rsidRPr="003C55B8">
        <w:rPr>
          <w:rFonts w:ascii="Arial" w:eastAsia="ＭＳ 明朝" w:hAnsi="Arial" w:cs="Arial Unicode MS"/>
          <w:sz w:val="24"/>
          <w:szCs w:val="24"/>
        </w:rPr>
        <w:t>e e</w:t>
      </w:r>
      <w:r w:rsidRPr="003C55B8">
        <w:rPr>
          <w:rFonts w:ascii="Arial" w:eastAsia="ＭＳ 明朝" w:hAnsi="Arial" w:cs="Arial Unicode MS"/>
          <w:sz w:val="24"/>
          <w:szCs w:val="24"/>
        </w:rPr>
        <w:t>xecute</w:t>
      </w:r>
      <w:r w:rsidR="009F23FB">
        <w:rPr>
          <w:rFonts w:ascii="Arial" w:eastAsia="ＭＳ 明朝" w:hAnsi="Arial" w:cs="Arial Unicode MS" w:hint="eastAsia"/>
          <w:sz w:val="24"/>
          <w:szCs w:val="24"/>
        </w:rPr>
        <w:t>d</w:t>
      </w:r>
      <w:r w:rsidRPr="003C55B8">
        <w:rPr>
          <w:rFonts w:ascii="Arial" w:eastAsia="ＭＳ 明朝" w:hAnsi="Arial" w:cs="Arial Unicode MS"/>
          <w:sz w:val="24"/>
          <w:szCs w:val="24"/>
        </w:rPr>
        <w:t xml:space="preserve"> the OSSE using</w:t>
      </w:r>
      <w:r w:rsidR="005C207D" w:rsidRPr="003C55B8">
        <w:rPr>
          <w:rFonts w:ascii="Arial" w:eastAsia="ＭＳ 明朝" w:hAnsi="Arial" w:cs="Arial Unicode MS"/>
          <w:sz w:val="24"/>
          <w:szCs w:val="24"/>
        </w:rPr>
        <w:t xml:space="preserve"> the </w:t>
      </w:r>
      <w:r w:rsidR="00D07291" w:rsidRPr="003C55B8">
        <w:rPr>
          <w:rFonts w:ascii="Arial" w:eastAsia="ＭＳ 明朝" w:hAnsi="Arial" w:cs="Arial Unicode MS"/>
          <w:sz w:val="24"/>
          <w:szCs w:val="24"/>
        </w:rPr>
        <w:t>weight inflation factor</w:t>
      </w:r>
      <w:r w:rsidRPr="003C55B8">
        <w:rPr>
          <w:rFonts w:ascii="Arial" w:eastAsia="ＭＳ 明朝" w:hAnsi="Arial" w:cs="Arial Unicode MS"/>
          <w:sz w:val="24"/>
          <w:szCs w:val="24"/>
        </w:rPr>
        <w:t xml:space="preserve"> </w:t>
      </w:r>
      <m:oMath>
        <m:r>
          <w:rPr>
            <w:rFonts w:ascii="Cambria Math" w:eastAsia="ＭＳ 明朝" w:hAnsi="Cambria Math" w:cs="Arial"/>
            <w:sz w:val="24"/>
            <w:szCs w:val="24"/>
          </w:rPr>
          <m:t>τ</m:t>
        </m:r>
      </m:oMath>
      <w:r w:rsidRPr="003C55B8">
        <w:rPr>
          <w:rFonts w:ascii="Arial" w:eastAsia="ＭＳ 明朝" w:hAnsi="Arial" w:cs="Arial Unicode MS"/>
          <w:sz w:val="24"/>
          <w:szCs w:val="24"/>
        </w:rPr>
        <w:t xml:space="preserve"> and</w:t>
      </w:r>
      <w:r w:rsidR="00D07291" w:rsidRPr="003C55B8">
        <w:rPr>
          <w:rFonts w:ascii="Arial" w:eastAsia="ＭＳ 明朝" w:hAnsi="Arial" w:cs="Arial Unicode MS"/>
          <w:sz w:val="24"/>
          <w:szCs w:val="24"/>
        </w:rPr>
        <w:t xml:space="preserve"> </w:t>
      </w:r>
      <w:r w:rsidR="008F2482" w:rsidRPr="003C55B8">
        <w:rPr>
          <w:rFonts w:ascii="Arial" w:eastAsia="ＭＳ 明朝" w:hAnsi="Arial" w:cs="Arial Unicode MS"/>
          <w:sz w:val="24"/>
          <w:szCs w:val="24"/>
        </w:rPr>
        <w:t xml:space="preserve">the </w:t>
      </w:r>
      <w:r w:rsidR="00D07291" w:rsidRPr="003C55B8">
        <w:rPr>
          <w:rFonts w:ascii="Arial" w:eastAsia="ＭＳ 明朝" w:hAnsi="Arial" w:cs="Arial Unicode MS"/>
          <w:sz w:val="24"/>
          <w:szCs w:val="24"/>
        </w:rPr>
        <w:t>localization scale</w:t>
      </w:r>
      <w:r w:rsidRPr="003C55B8">
        <w:rPr>
          <w:rFonts w:ascii="Arial" w:eastAsia="ＭＳ 明朝" w:hAnsi="Arial" w:cs="Arial Unicode MS"/>
          <w:sz w:val="24"/>
          <w:szCs w:val="24"/>
        </w:rPr>
        <w:t xml:space="preserve"> </w:t>
      </w:r>
      <m:oMath>
        <m:r>
          <w:rPr>
            <w:rFonts w:ascii="Cambria Math" w:eastAsia="ＭＳ 明朝" w:hAnsi="Cambria Math" w:cs="Arial"/>
            <w:sz w:val="24"/>
            <w:szCs w:val="24"/>
          </w:rPr>
          <m:t>r</m:t>
        </m:r>
      </m:oMath>
      <w:r w:rsidRPr="003C55B8">
        <w:rPr>
          <w:rFonts w:ascii="Arial" w:eastAsia="ＭＳ 明朝" w:hAnsi="Arial" w:cs="Arial Unicode MS"/>
          <w:sz w:val="24"/>
          <w:szCs w:val="24"/>
        </w:rPr>
        <w:t xml:space="preserve"> generated by the LHS</w:t>
      </w:r>
      <w:r w:rsidR="00671D58">
        <w:rPr>
          <w:rFonts w:ascii="Arial" w:eastAsia="ＭＳ 明朝" w:hAnsi="Arial" w:cs="Arial Unicode MS" w:hint="eastAsia"/>
          <w:sz w:val="24"/>
          <w:szCs w:val="24"/>
        </w:rPr>
        <w:t>,</w:t>
      </w:r>
    </w:p>
    <w:p w14:paraId="31CBEDC0" w14:textId="3D89205E" w:rsidR="00336F79" w:rsidRPr="003C55B8" w:rsidRDefault="00336F79" w:rsidP="00336F79">
      <w:pPr>
        <w:spacing w:line="480" w:lineRule="auto"/>
        <w:rPr>
          <w:rFonts w:ascii="Arial" w:eastAsia="ＭＳ 明朝" w:hAnsi="Arial" w:cs="Arial Unicode MS"/>
          <w:sz w:val="24"/>
          <w:szCs w:val="24"/>
        </w:rPr>
      </w:pPr>
      <w:r w:rsidRPr="003C55B8">
        <w:rPr>
          <w:rFonts w:ascii="Arial" w:eastAsia="ＭＳ 明朝" w:hAnsi="Arial" w:cs="Arial Unicode MS"/>
          <w:sz w:val="24"/>
          <w:szCs w:val="24"/>
        </w:rPr>
        <w:t xml:space="preserve">2) </w:t>
      </w:r>
      <w:r w:rsidR="00671D58">
        <w:rPr>
          <w:rFonts w:ascii="Arial" w:eastAsia="ＭＳ 明朝" w:hAnsi="Arial" w:cs="Arial Unicode MS" w:hint="eastAsia"/>
          <w:sz w:val="24"/>
          <w:szCs w:val="24"/>
        </w:rPr>
        <w:t>w</w:t>
      </w:r>
      <w:r w:rsidR="00A90ABC" w:rsidRPr="003C55B8">
        <w:rPr>
          <w:rFonts w:ascii="Arial" w:eastAsia="ＭＳ 明朝" w:hAnsi="Arial" w:cs="Arial Unicode MS"/>
          <w:sz w:val="24"/>
          <w:szCs w:val="24"/>
        </w:rPr>
        <w:t>e c</w:t>
      </w:r>
      <w:r w:rsidRPr="003C55B8">
        <w:rPr>
          <w:rFonts w:ascii="Arial" w:eastAsia="ＭＳ 明朝" w:hAnsi="Arial" w:cs="Arial Unicode MS"/>
          <w:sz w:val="24"/>
          <w:szCs w:val="24"/>
        </w:rPr>
        <w:t>alculate</w:t>
      </w:r>
      <w:r w:rsidR="009F23FB">
        <w:rPr>
          <w:rFonts w:ascii="Arial" w:eastAsia="ＭＳ 明朝" w:hAnsi="Arial" w:cs="Arial Unicode MS" w:hint="eastAsia"/>
          <w:sz w:val="24"/>
          <w:szCs w:val="24"/>
        </w:rPr>
        <w:t>d</w:t>
      </w:r>
      <w:r w:rsidRPr="003C55B8">
        <w:rPr>
          <w:rFonts w:ascii="Arial" w:eastAsia="ＭＳ 明朝" w:hAnsi="Arial" w:cs="Arial Unicode MS"/>
          <w:sz w:val="24"/>
          <w:szCs w:val="24"/>
        </w:rPr>
        <w:t xml:space="preserve"> the </w:t>
      </w:r>
      <w:r w:rsidR="00513C53" w:rsidRPr="003C55B8">
        <w:rPr>
          <w:rFonts w:ascii="Arial" w:eastAsia="ＭＳ 明朝" w:hAnsi="Arial" w:cs="Arial Unicode MS"/>
          <w:sz w:val="24"/>
          <w:szCs w:val="24"/>
        </w:rPr>
        <w:t xml:space="preserve">RMSE </w:t>
      </w:r>
      <w:r w:rsidRPr="003C55B8">
        <w:rPr>
          <w:rFonts w:ascii="Arial" w:eastAsia="ＭＳ 明朝" w:hAnsi="Arial" w:cs="Arial Unicode MS"/>
          <w:sz w:val="24"/>
          <w:szCs w:val="24"/>
        </w:rPr>
        <w:t>(o vs. f)</w:t>
      </w:r>
      <w:r w:rsidR="009F23FB">
        <w:rPr>
          <w:rFonts w:ascii="Arial" w:eastAsia="ＭＳ 明朝" w:hAnsi="Arial" w:cs="Arial Unicode MS" w:hint="eastAsia"/>
          <w:sz w:val="24"/>
          <w:szCs w:val="24"/>
        </w:rPr>
        <w:t xml:space="preserve"> value</w:t>
      </w:r>
      <w:r w:rsidR="00A90ABC" w:rsidRPr="003C55B8">
        <w:rPr>
          <w:rFonts w:ascii="Arial" w:eastAsia="ＭＳ 明朝" w:hAnsi="Arial" w:cs="Arial Unicode MS"/>
          <w:sz w:val="24"/>
          <w:szCs w:val="24"/>
        </w:rPr>
        <w:t>s</w:t>
      </w:r>
      <w:r w:rsidRPr="003C55B8">
        <w:rPr>
          <w:rFonts w:ascii="Arial" w:eastAsia="ＭＳ 明朝" w:hAnsi="Arial" w:cs="Arial Unicode MS"/>
          <w:sz w:val="24"/>
          <w:szCs w:val="24"/>
        </w:rPr>
        <w:t xml:space="preserve"> and provide</w:t>
      </w:r>
      <w:r w:rsidR="009F23FB">
        <w:rPr>
          <w:rFonts w:ascii="Arial" w:eastAsia="ＭＳ 明朝" w:hAnsi="Arial" w:cs="Arial Unicode MS" w:hint="eastAsia"/>
          <w:sz w:val="24"/>
          <w:szCs w:val="24"/>
        </w:rPr>
        <w:t>d</w:t>
      </w:r>
      <w:r w:rsidRPr="003C55B8">
        <w:rPr>
          <w:rFonts w:ascii="Arial" w:eastAsia="ＭＳ 明朝" w:hAnsi="Arial" w:cs="Arial Unicode MS"/>
          <w:sz w:val="24"/>
          <w:szCs w:val="24"/>
        </w:rPr>
        <w:t xml:space="preserve"> them as the initial input data </w:t>
      </w:r>
      <w:r w:rsidR="00482C7A" w:rsidRPr="003C55B8">
        <w:rPr>
          <w:rFonts w:ascii="Arial" w:eastAsia="ＭＳ 明朝" w:hAnsi="Arial" w:cs="Arial Unicode MS"/>
          <w:sz w:val="24"/>
          <w:szCs w:val="24"/>
        </w:rPr>
        <w:t>for</w:t>
      </w:r>
      <w:r w:rsidRPr="003C55B8">
        <w:rPr>
          <w:rFonts w:ascii="Arial" w:eastAsia="ＭＳ 明朝" w:hAnsi="Arial" w:cs="Arial Unicode MS"/>
          <w:sz w:val="24"/>
          <w:szCs w:val="24"/>
        </w:rPr>
        <w:t xml:space="preserve"> </w:t>
      </w:r>
      <w:r w:rsidR="00AF2085">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00AF2085">
        <w:rPr>
          <w:rFonts w:ascii="Arial" w:eastAsia="ＭＳ 明朝" w:hAnsi="Arial" w:cs="Arial Unicode MS" w:hint="eastAsia"/>
          <w:sz w:val="24"/>
          <w:szCs w:val="24"/>
        </w:rPr>
        <w:t>,</w:t>
      </w:r>
    </w:p>
    <w:p w14:paraId="37B75138" w14:textId="40EBA90E" w:rsidR="0023513B" w:rsidRPr="003C55B8" w:rsidRDefault="00336F79" w:rsidP="0023513B">
      <w:pPr>
        <w:spacing w:line="480" w:lineRule="auto"/>
        <w:rPr>
          <w:rFonts w:ascii="Arial" w:eastAsia="ＭＳ 明朝" w:hAnsi="Arial" w:cs="Arial Unicode MS"/>
          <w:sz w:val="24"/>
          <w:szCs w:val="24"/>
        </w:rPr>
      </w:pPr>
      <w:r w:rsidRPr="003C55B8">
        <w:rPr>
          <w:rFonts w:ascii="Arial" w:eastAsia="ＭＳ 明朝" w:hAnsi="Arial" w:cs="Arial Unicode MS"/>
          <w:sz w:val="24"/>
          <w:szCs w:val="24"/>
        </w:rPr>
        <w:t xml:space="preserve">3) </w:t>
      </w:r>
      <w:r w:rsidR="00671D58">
        <w:rPr>
          <w:rFonts w:ascii="Arial" w:eastAsia="ＭＳ 明朝" w:hAnsi="Arial" w:cs="Arial Unicode MS" w:hint="eastAsia"/>
          <w:sz w:val="24"/>
          <w:szCs w:val="24"/>
        </w:rPr>
        <w:t>w</w:t>
      </w:r>
      <w:r w:rsidR="00482C7A" w:rsidRPr="003C55B8">
        <w:rPr>
          <w:rFonts w:ascii="Arial" w:eastAsia="ＭＳ 明朝" w:hAnsi="Arial" w:cs="Arial Unicode MS"/>
          <w:sz w:val="24"/>
          <w:szCs w:val="24"/>
        </w:rPr>
        <w:t>e e</w:t>
      </w:r>
      <w:r w:rsidRPr="003C55B8">
        <w:rPr>
          <w:rFonts w:ascii="Arial" w:eastAsia="ＭＳ 明朝" w:hAnsi="Arial" w:cs="Arial Unicode MS"/>
          <w:sz w:val="24"/>
          <w:szCs w:val="24"/>
        </w:rPr>
        <w:t>stimate</w:t>
      </w:r>
      <w:r w:rsidR="009F23FB">
        <w:rPr>
          <w:rFonts w:ascii="Arial" w:eastAsia="ＭＳ 明朝" w:hAnsi="Arial" w:cs="Arial Unicode MS" w:hint="eastAsia"/>
          <w:sz w:val="24"/>
          <w:szCs w:val="24"/>
        </w:rPr>
        <w:t>d</w:t>
      </w:r>
      <w:r w:rsidR="00A6217C" w:rsidRPr="003C55B8">
        <w:rPr>
          <w:rFonts w:ascii="Arial" w:eastAsia="ＭＳ 明朝" w:hAnsi="Arial" w:cs="Arial Unicode MS"/>
          <w:sz w:val="24"/>
          <w:szCs w:val="24"/>
        </w:rPr>
        <w:t xml:space="preserve"> the weight inflation factor</w:t>
      </w:r>
      <w:r w:rsidRPr="003C55B8">
        <w:rPr>
          <w:rFonts w:ascii="Arial" w:eastAsia="ＭＳ 明朝" w:hAnsi="Arial" w:cs="Arial Unicode MS"/>
          <w:sz w:val="24"/>
          <w:szCs w:val="24"/>
        </w:rPr>
        <w:t xml:space="preserve"> </w:t>
      </w:r>
      <m:oMath>
        <m:r>
          <w:rPr>
            <w:rFonts w:ascii="Cambria Math" w:eastAsia="ＭＳ 明朝" w:hAnsi="Cambria Math" w:cs="Arial"/>
            <w:sz w:val="24"/>
            <w:szCs w:val="24"/>
          </w:rPr>
          <m:t>τ</m:t>
        </m:r>
      </m:oMath>
      <w:r w:rsidRPr="003C55B8">
        <w:rPr>
          <w:rFonts w:ascii="Arial" w:eastAsia="ＭＳ 明朝" w:hAnsi="Arial" w:cs="Arial Unicode MS"/>
          <w:sz w:val="24"/>
          <w:szCs w:val="24"/>
        </w:rPr>
        <w:t xml:space="preserve"> and</w:t>
      </w:r>
      <w:r w:rsidR="00A6217C" w:rsidRPr="003C55B8">
        <w:rPr>
          <w:rFonts w:ascii="Arial" w:eastAsia="ＭＳ 明朝" w:hAnsi="Arial" w:cs="Arial Unicode MS"/>
          <w:sz w:val="24"/>
          <w:szCs w:val="24"/>
        </w:rPr>
        <w:t xml:space="preserve"> </w:t>
      </w:r>
      <w:r w:rsidR="008F2482" w:rsidRPr="003C55B8">
        <w:rPr>
          <w:rFonts w:ascii="Arial" w:eastAsia="ＭＳ 明朝" w:hAnsi="Arial" w:cs="Arial Unicode MS"/>
          <w:sz w:val="24"/>
          <w:szCs w:val="24"/>
        </w:rPr>
        <w:t xml:space="preserve">the </w:t>
      </w:r>
      <w:r w:rsidR="00A6217C" w:rsidRPr="003C55B8">
        <w:rPr>
          <w:rFonts w:ascii="Arial" w:eastAsia="ＭＳ 明朝" w:hAnsi="Arial" w:cs="Arial Unicode MS"/>
          <w:sz w:val="24"/>
          <w:szCs w:val="24"/>
        </w:rPr>
        <w:t>localization scale</w:t>
      </w:r>
      <w:r w:rsidRPr="003C55B8">
        <w:rPr>
          <w:rFonts w:ascii="Arial" w:eastAsia="ＭＳ 明朝" w:hAnsi="Arial" w:cs="Arial Unicode MS"/>
          <w:sz w:val="24"/>
          <w:szCs w:val="24"/>
        </w:rPr>
        <w:t xml:space="preserve"> </w:t>
      </w:r>
      <m:oMath>
        <m:r>
          <w:rPr>
            <w:rFonts w:ascii="Cambria Math" w:eastAsia="ＭＳ 明朝" w:hAnsi="Cambria Math" w:cs="Arial"/>
            <w:sz w:val="24"/>
            <w:szCs w:val="24"/>
          </w:rPr>
          <m:t>r</m:t>
        </m:r>
      </m:oMath>
      <w:r w:rsidRPr="003C55B8">
        <w:rPr>
          <w:rFonts w:ascii="Arial" w:eastAsia="ＭＳ 明朝" w:hAnsi="Arial" w:cs="Arial Unicode MS"/>
          <w:sz w:val="24"/>
          <w:szCs w:val="24"/>
        </w:rPr>
        <w:t xml:space="preserve"> that </w:t>
      </w:r>
      <w:r w:rsidRPr="00FA626D">
        <w:rPr>
          <w:rFonts w:ascii="Arial" w:eastAsia="ＭＳ 明朝" w:hAnsi="Arial" w:cs="Arial Unicode MS"/>
          <w:sz w:val="24"/>
          <w:szCs w:val="24"/>
        </w:rPr>
        <w:t>minimize</w:t>
      </w:r>
      <w:r w:rsidRPr="003C55B8">
        <w:rPr>
          <w:rFonts w:ascii="Arial" w:eastAsia="ＭＳ 明朝" w:hAnsi="Arial" w:cs="Arial Unicode MS"/>
          <w:sz w:val="24"/>
          <w:szCs w:val="24"/>
        </w:rPr>
        <w:t xml:space="preserve"> the </w:t>
      </w:r>
      <w:r w:rsidR="00513C53" w:rsidRPr="003C55B8">
        <w:rPr>
          <w:rFonts w:ascii="Arial" w:eastAsia="ＭＳ 明朝" w:hAnsi="Arial" w:cs="Arial Unicode MS"/>
          <w:sz w:val="24"/>
          <w:szCs w:val="24"/>
        </w:rPr>
        <w:lastRenderedPageBreak/>
        <w:t xml:space="preserve">RMSE </w:t>
      </w:r>
      <w:r w:rsidRPr="003C55B8">
        <w:rPr>
          <w:rFonts w:ascii="Arial" w:eastAsia="ＭＳ 明朝" w:hAnsi="Arial" w:cs="Arial Unicode MS"/>
          <w:sz w:val="24"/>
          <w:szCs w:val="24"/>
        </w:rPr>
        <w:t xml:space="preserve">(o vs. f) using </w:t>
      </w:r>
      <w:r w:rsidR="00AF2085">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Pr="003C55B8">
        <w:rPr>
          <w:rFonts w:ascii="Arial" w:eastAsia="ＭＳ 明朝" w:hAnsi="Arial" w:cs="Arial Unicode MS"/>
          <w:sz w:val="24"/>
          <w:szCs w:val="24"/>
        </w:rPr>
        <w:t>.</w:t>
      </w:r>
    </w:p>
    <w:p w14:paraId="1D3F0E03" w14:textId="1AD1DE2E" w:rsidR="00EB49BD" w:rsidRPr="003C55B8" w:rsidRDefault="00764F54" w:rsidP="00BC1F1C">
      <w:pPr>
        <w:spacing w:line="480" w:lineRule="auto"/>
        <w:rPr>
          <w:rFonts w:ascii="Arial" w:eastAsia="ＭＳ 明朝" w:hAnsi="Arial" w:cs="Arial Unicode MS"/>
          <w:sz w:val="24"/>
          <w:szCs w:val="24"/>
        </w:rPr>
      </w:pPr>
      <w:r w:rsidRPr="003C55B8">
        <w:rPr>
          <w:rFonts w:ascii="Cambria Math" w:eastAsia="ＭＳ 明朝" w:hAnsi="Cambria Math" w:cs="Arial Unicode MS"/>
          <w:noProof/>
          <w:sz w:val="24"/>
          <w:szCs w:val="24"/>
        </w:rPr>
        <mc:AlternateContent>
          <mc:Choice Requires="wps">
            <w:drawing>
              <wp:anchor distT="0" distB="0" distL="114300" distR="114300" simplePos="0" relativeHeight="251670528" behindDoc="0" locked="0" layoutInCell="1" allowOverlap="1" wp14:anchorId="1A1307DA" wp14:editId="0AA0F5B1">
                <wp:simplePos x="0" y="0"/>
                <wp:positionH relativeFrom="rightMargin">
                  <wp:align>left</wp:align>
                </wp:positionH>
                <wp:positionV relativeFrom="paragraph">
                  <wp:posOffset>156210</wp:posOffset>
                </wp:positionV>
                <wp:extent cx="574675" cy="342900"/>
                <wp:effectExtent l="0" t="0" r="15875" b="19050"/>
                <wp:wrapNone/>
                <wp:docPr id="161052286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6720FDF9" w14:textId="4F68DAAE" w:rsidR="009A3F26" w:rsidRPr="005E00C1" w:rsidRDefault="009A3F26">
                            <w:r w:rsidRPr="005E00C1">
                              <w:rPr>
                                <w:rFonts w:hint="eastAsia"/>
                              </w:rPr>
                              <w:t>Fig. 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307DA" id="_x0000_t202" coordsize="21600,21600" o:spt="202" path="m,l,21600r21600,l21600,xe">
                <v:stroke joinstyle="miter"/>
                <v:path gradientshapeok="t" o:connecttype="rect"/>
              </v:shapetype>
              <v:shape id="Text Box 16" o:spid="_x0000_s1026" type="#_x0000_t202" style="position:absolute;left:0;text-align:left;margin-left:0;margin-top:12.3pt;width:45.25pt;height:27pt;z-index:25167052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">
                <v:textbox inset="5.85pt,.7pt,5.85pt,.7pt">
                  <w:txbxContent>
                    <w:p w14:paraId="6720FDF9" w14:textId="4F68DAAE" w:rsidR="009A3F26" w:rsidRPr="005E00C1" w:rsidRDefault="009A3F26">
                      <w:r w:rsidRPr="005E00C1">
                        <w:rPr>
                          <w:rFonts w:hint="eastAsia"/>
                        </w:rPr>
                        <w:t>Fig. 1</w:t>
                      </w:r>
                    </w:p>
                  </w:txbxContent>
                </v:textbox>
                <w10:wrap anchorx="margin"/>
              </v:shape>
            </w:pict>
          </mc:Fallback>
        </mc:AlternateContent>
      </w:r>
      <w:r w:rsidR="00482C7A" w:rsidRPr="003C55B8">
        <w:rPr>
          <w:rFonts w:ascii="Arial" w:eastAsia="ＭＳ 明朝" w:hAnsi="Arial" w:cs="Arial Unicode MS"/>
          <w:sz w:val="24"/>
          <w:szCs w:val="24"/>
        </w:rPr>
        <w:t>We</w:t>
      </w:r>
      <w:r w:rsidR="0023513B" w:rsidRPr="003C55B8">
        <w:rPr>
          <w:rFonts w:ascii="Arial" w:eastAsia="ＭＳ 明朝" w:hAnsi="Arial" w:cs="Arial Unicode MS"/>
          <w:sz w:val="24"/>
          <w:szCs w:val="24"/>
        </w:rPr>
        <w:t xml:space="preserve"> show the flowchart </w:t>
      </w:r>
      <w:r w:rsidR="00482C7A" w:rsidRPr="003C55B8">
        <w:rPr>
          <w:rFonts w:ascii="Arial" w:eastAsia="ＭＳ 明朝" w:hAnsi="Arial" w:cs="Arial Unicode MS"/>
          <w:sz w:val="24"/>
          <w:szCs w:val="24"/>
        </w:rPr>
        <w:t>for</w:t>
      </w:r>
      <w:r w:rsidR="0023513B" w:rsidRPr="003C55B8">
        <w:rPr>
          <w:rFonts w:ascii="Arial" w:eastAsia="ＭＳ 明朝" w:hAnsi="Arial" w:cs="Arial Unicode MS"/>
          <w:sz w:val="24"/>
          <w:szCs w:val="24"/>
        </w:rPr>
        <w:t xml:space="preserve"> the offline system in Fig. 1. The numbers in Fig. 1</w:t>
      </w:r>
      <w:r w:rsidR="00482C7A" w:rsidRPr="003C55B8">
        <w:rPr>
          <w:rFonts w:ascii="Arial" w:eastAsia="ＭＳ 明朝" w:hAnsi="Arial" w:cs="Arial Unicode MS"/>
          <w:sz w:val="24"/>
          <w:szCs w:val="24"/>
        </w:rPr>
        <w:t xml:space="preserve"> correspond to</w:t>
      </w:r>
      <w:r w:rsidR="004E01DD">
        <w:rPr>
          <w:rFonts w:ascii="Arial" w:eastAsia="ＭＳ 明朝" w:hAnsi="Arial" w:cs="Arial Unicode MS" w:hint="eastAsia"/>
          <w:sz w:val="24"/>
          <w:szCs w:val="24"/>
        </w:rPr>
        <w:t xml:space="preserve"> the n</w:t>
      </w:r>
      <w:r w:rsidR="004E01DD" w:rsidRPr="004E01DD">
        <w:rPr>
          <w:rFonts w:ascii="Arial" w:eastAsia="ＭＳ 明朝" w:hAnsi="Arial" w:cs="Arial Unicode MS"/>
          <w:sz w:val="24"/>
          <w:szCs w:val="24"/>
        </w:rPr>
        <w:t>umber of each procedure</w:t>
      </w:r>
      <w:r w:rsidR="004E01DD">
        <w:rPr>
          <w:rFonts w:ascii="Arial" w:eastAsia="ＭＳ 明朝" w:hAnsi="Arial" w:cs="Arial Unicode MS" w:hint="eastAsia"/>
          <w:sz w:val="24"/>
          <w:szCs w:val="24"/>
        </w:rPr>
        <w:t>.</w:t>
      </w:r>
    </w:p>
    <w:p w14:paraId="26457268" w14:textId="0567591D" w:rsidR="00C83359" w:rsidRPr="003C55B8" w:rsidRDefault="00C1337A" w:rsidP="00C556A1">
      <w:pPr>
        <w:spacing w:line="480" w:lineRule="auto"/>
        <w:ind w:firstLineChars="100" w:firstLine="240"/>
        <w:rPr>
          <w:rFonts w:ascii="Arial" w:eastAsia="ＭＳ 明朝" w:hAnsi="Arial" w:cs="Arial Unicode MS"/>
          <w:sz w:val="24"/>
          <w:szCs w:val="24"/>
        </w:rPr>
      </w:pPr>
      <w:r w:rsidRPr="00B82B5C">
        <w:rPr>
          <w:rFonts w:ascii="Arial" w:eastAsia="ＭＳ 明朝" w:hAnsi="Arial" w:cs="Arial Unicode MS"/>
          <w:sz w:val="24"/>
          <w:szCs w:val="24"/>
        </w:rPr>
        <w:t>We</w:t>
      </w:r>
      <w:r w:rsidRPr="003C55B8">
        <w:rPr>
          <w:rFonts w:ascii="Arial" w:eastAsia="ＭＳ 明朝" w:hAnsi="Arial" w:cs="Arial Unicode MS"/>
          <w:sz w:val="24"/>
          <w:szCs w:val="24"/>
        </w:rPr>
        <w:t xml:space="preserve"> provide</w:t>
      </w:r>
      <w:r w:rsidR="00B82B5C">
        <w:rPr>
          <w:rFonts w:ascii="Arial" w:eastAsia="ＭＳ 明朝" w:hAnsi="Arial" w:cs="Arial Unicode MS" w:hint="eastAsia"/>
          <w:sz w:val="24"/>
          <w:szCs w:val="24"/>
        </w:rPr>
        <w:t>d</w:t>
      </w:r>
      <w:r w:rsidRPr="003C55B8">
        <w:rPr>
          <w:rFonts w:ascii="Arial" w:eastAsia="ＭＳ 明朝" w:hAnsi="Arial" w:cs="Arial Unicode MS"/>
          <w:sz w:val="24"/>
          <w:szCs w:val="24"/>
        </w:rPr>
        <w:t xml:space="preserve"> the initial input data generated by the LHS to </w:t>
      </w:r>
      <w:r w:rsidR="00B82B5C">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Pr="003C55B8">
        <w:rPr>
          <w:rFonts w:ascii="Arial" w:eastAsia="ＭＳ 明朝" w:hAnsi="Arial" w:cs="Arial Unicode MS"/>
          <w:sz w:val="24"/>
          <w:szCs w:val="24"/>
        </w:rPr>
        <w:t xml:space="preserve">, </w:t>
      </w:r>
      <w:r w:rsidRPr="00CC4E97">
        <w:rPr>
          <w:rFonts w:ascii="Arial" w:eastAsia="ＭＳ 明朝" w:hAnsi="Arial" w:cs="Arial Unicode MS"/>
          <w:sz w:val="24"/>
          <w:szCs w:val="24"/>
        </w:rPr>
        <w:t>perform</w:t>
      </w:r>
      <w:r w:rsidR="00B82B5C">
        <w:rPr>
          <w:rFonts w:ascii="Arial" w:eastAsia="ＭＳ 明朝" w:hAnsi="Arial" w:cs="Arial Unicode MS" w:hint="eastAsia"/>
          <w:sz w:val="24"/>
          <w:szCs w:val="24"/>
        </w:rPr>
        <w:t>ed</w:t>
      </w:r>
      <w:r w:rsidRPr="003C55B8">
        <w:rPr>
          <w:rFonts w:ascii="Arial" w:eastAsia="ＭＳ 明朝" w:hAnsi="Arial" w:cs="Arial Unicode MS"/>
          <w:sz w:val="24"/>
          <w:szCs w:val="24"/>
        </w:rPr>
        <w:t xml:space="preserve"> the OSSE </w:t>
      </w:r>
      <w:r w:rsidRPr="00202EDB">
        <w:rPr>
          <w:rFonts w:ascii="Arial" w:eastAsia="ＭＳ 明朝" w:hAnsi="Arial" w:cs="Arial Unicode MS"/>
          <w:sz w:val="24"/>
          <w:szCs w:val="24"/>
        </w:rPr>
        <w:t>with the estimated</w:t>
      </w:r>
      <w:r w:rsidR="0082058F" w:rsidRPr="00202EDB">
        <w:rPr>
          <w:rFonts w:ascii="Arial" w:eastAsia="ＭＳ 明朝" w:hAnsi="Arial" w:cs="Arial Unicode MS"/>
          <w:sz w:val="24"/>
          <w:szCs w:val="24"/>
        </w:rPr>
        <w:t xml:space="preserve"> weight inflation factor</w:t>
      </w:r>
      <w:r w:rsidRPr="00202EDB">
        <w:rPr>
          <w:rFonts w:ascii="Arial" w:eastAsia="ＭＳ 明朝" w:hAnsi="Arial" w:cs="Arial Unicode MS"/>
          <w:sz w:val="24"/>
          <w:szCs w:val="24"/>
        </w:rPr>
        <w:t xml:space="preserve"> </w:t>
      </w:r>
      <m:oMath>
        <m:r>
          <w:rPr>
            <w:rFonts w:ascii="Cambria Math" w:eastAsia="ＭＳ 明朝" w:hAnsi="Cambria Math" w:cs="Arial"/>
            <w:sz w:val="24"/>
            <w:szCs w:val="24"/>
          </w:rPr>
          <m:t>τ</m:t>
        </m:r>
      </m:oMath>
      <w:r w:rsidRPr="00202EDB">
        <w:rPr>
          <w:rFonts w:ascii="Arial" w:eastAsia="ＭＳ 明朝" w:hAnsi="Arial" w:cs="Arial Unicode MS"/>
          <w:sz w:val="24"/>
          <w:szCs w:val="24"/>
        </w:rPr>
        <w:t xml:space="preserve"> and</w:t>
      </w:r>
      <w:r w:rsidR="0082058F" w:rsidRPr="00202EDB">
        <w:rPr>
          <w:rFonts w:ascii="Arial" w:eastAsia="ＭＳ 明朝" w:hAnsi="Arial" w:cs="Arial Unicode MS"/>
          <w:sz w:val="24"/>
          <w:szCs w:val="24"/>
        </w:rPr>
        <w:t xml:space="preserve"> </w:t>
      </w:r>
      <w:r w:rsidR="008F2482" w:rsidRPr="00202EDB">
        <w:rPr>
          <w:rFonts w:ascii="Arial" w:eastAsia="ＭＳ 明朝" w:hAnsi="Arial" w:cs="Arial Unicode MS"/>
          <w:sz w:val="24"/>
          <w:szCs w:val="24"/>
        </w:rPr>
        <w:t xml:space="preserve">the </w:t>
      </w:r>
      <w:r w:rsidR="0082058F" w:rsidRPr="00202EDB">
        <w:rPr>
          <w:rFonts w:ascii="Arial" w:eastAsia="ＭＳ 明朝" w:hAnsi="Arial" w:cs="Arial Unicode MS"/>
          <w:sz w:val="24"/>
          <w:szCs w:val="24"/>
        </w:rPr>
        <w:t>localization scale</w:t>
      </w:r>
      <w:r w:rsidRPr="00202EDB">
        <w:rPr>
          <w:rFonts w:ascii="Arial" w:eastAsia="ＭＳ 明朝" w:hAnsi="Arial" w:cs="Arial Unicode MS"/>
          <w:sz w:val="24"/>
          <w:szCs w:val="24"/>
        </w:rPr>
        <w:t xml:space="preserve"> </w:t>
      </w:r>
      <m:oMath>
        <m:r>
          <w:rPr>
            <w:rFonts w:ascii="Cambria Math" w:eastAsia="ＭＳ 明朝" w:hAnsi="Cambria Math" w:cs="Arial"/>
            <w:sz w:val="24"/>
            <w:szCs w:val="24"/>
          </w:rPr>
          <m:t>r</m:t>
        </m:r>
      </m:oMath>
      <w:r w:rsidRPr="003C55B8">
        <w:rPr>
          <w:rFonts w:ascii="Arial" w:eastAsia="ＭＳ 明朝" w:hAnsi="Arial" w:cs="Arial Unicode MS"/>
          <w:sz w:val="24"/>
          <w:szCs w:val="24"/>
        </w:rPr>
        <w:t>, and repeat</w:t>
      </w:r>
      <w:r w:rsidR="00B82B5C">
        <w:rPr>
          <w:rFonts w:ascii="Arial" w:eastAsia="ＭＳ 明朝" w:hAnsi="Arial" w:cs="Arial Unicode MS" w:hint="eastAsia"/>
          <w:sz w:val="24"/>
          <w:szCs w:val="24"/>
        </w:rPr>
        <w:t>ed</w:t>
      </w:r>
      <w:r w:rsidRPr="003C55B8">
        <w:rPr>
          <w:rFonts w:ascii="Arial" w:eastAsia="ＭＳ 明朝" w:hAnsi="Arial" w:cs="Arial Unicode MS"/>
          <w:sz w:val="24"/>
          <w:szCs w:val="24"/>
        </w:rPr>
        <w:t xml:space="preserve"> the training cycle that estimates </w:t>
      </w:r>
      <m:oMath>
        <m:r>
          <w:rPr>
            <w:rFonts w:ascii="Cambria Math" w:eastAsia="ＭＳ 明朝" w:hAnsi="Cambria Math" w:cs="Arial"/>
            <w:sz w:val="24"/>
            <w:szCs w:val="24"/>
          </w:rPr>
          <m:t>τ</m:t>
        </m:r>
      </m:oMath>
      <w:r w:rsidRPr="003C55B8">
        <w:rPr>
          <w:rFonts w:ascii="Arial" w:eastAsia="ＭＳ 明朝" w:hAnsi="Arial" w:cs="Arial Unicode MS"/>
          <w:sz w:val="24"/>
          <w:szCs w:val="24"/>
        </w:rPr>
        <w:t xml:space="preserve"> and </w:t>
      </w:r>
      <m:oMath>
        <m:r>
          <w:rPr>
            <w:rFonts w:ascii="Cambria Math" w:eastAsia="ＭＳ 明朝" w:hAnsi="Cambria Math" w:cs="Arial"/>
            <w:sz w:val="24"/>
            <w:szCs w:val="24"/>
          </w:rPr>
          <m:t>r</m:t>
        </m:r>
      </m:oMath>
      <w:r w:rsidRPr="003C55B8">
        <w:rPr>
          <w:rFonts w:ascii="Arial" w:eastAsia="ＭＳ 明朝" w:hAnsi="Arial" w:cs="Arial Unicode MS"/>
          <w:sz w:val="24"/>
          <w:szCs w:val="24"/>
        </w:rPr>
        <w:t xml:space="preserve"> </w:t>
      </w:r>
      <w:r w:rsidR="00482C7A" w:rsidRPr="003C55B8">
        <w:rPr>
          <w:rFonts w:ascii="Arial" w:eastAsia="ＭＳ 明朝" w:hAnsi="Arial" w:cs="Arial Unicode MS"/>
          <w:sz w:val="24"/>
          <w:szCs w:val="24"/>
        </w:rPr>
        <w:t>that</w:t>
      </w:r>
      <w:r w:rsidRPr="003C55B8">
        <w:rPr>
          <w:rFonts w:ascii="Arial" w:eastAsia="ＭＳ 明朝" w:hAnsi="Arial" w:cs="Arial Unicode MS"/>
          <w:sz w:val="24"/>
          <w:szCs w:val="24"/>
        </w:rPr>
        <w:t xml:space="preserve"> minimize the </w:t>
      </w:r>
      <w:r w:rsidR="00513C53" w:rsidRPr="003C55B8">
        <w:rPr>
          <w:rFonts w:ascii="Arial" w:eastAsia="ＭＳ 明朝" w:hAnsi="Arial" w:cs="Arial Unicode MS"/>
          <w:sz w:val="24"/>
          <w:szCs w:val="24"/>
        </w:rPr>
        <w:t xml:space="preserve">RMSE </w:t>
      </w:r>
      <w:r w:rsidRPr="003C55B8">
        <w:rPr>
          <w:rFonts w:ascii="Arial" w:eastAsia="ＭＳ 明朝" w:hAnsi="Arial" w:cs="Arial Unicode MS"/>
          <w:sz w:val="24"/>
          <w:szCs w:val="24"/>
        </w:rPr>
        <w:t xml:space="preserve">(o vs. f) using </w:t>
      </w:r>
      <w:r w:rsidR="00B82B5C">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Pr="003C55B8">
        <w:rPr>
          <w:rFonts w:ascii="Arial" w:eastAsia="ＭＳ 明朝" w:hAnsi="Arial" w:cs="Arial Unicode MS"/>
          <w:sz w:val="24"/>
          <w:szCs w:val="24"/>
        </w:rPr>
        <w:t xml:space="preserve">. </w:t>
      </w:r>
      <w:r w:rsidR="00357C84" w:rsidRPr="00202EDB">
        <w:rPr>
          <w:rFonts w:ascii="Arial" w:eastAsia="ＭＳ 明朝" w:hAnsi="Arial" w:cs="Arial Unicode MS"/>
          <w:sz w:val="24"/>
          <w:szCs w:val="24"/>
        </w:rPr>
        <w:t xml:space="preserve">In this experiment, the system was stopped after </w:t>
      </w:r>
      <w:r w:rsidR="00357C84" w:rsidRPr="00B67061">
        <w:rPr>
          <w:rFonts w:ascii="Arial" w:eastAsia="ＭＳ 明朝" w:hAnsi="Arial" w:cs="Arial Unicode MS"/>
          <w:sz w:val="24"/>
          <w:szCs w:val="24"/>
        </w:rPr>
        <w:t>20 training cycles</w:t>
      </w:r>
      <w:r w:rsidR="00357C84" w:rsidRPr="00202EDB">
        <w:rPr>
          <w:rFonts w:ascii="Arial" w:eastAsia="ＭＳ 明朝" w:hAnsi="Arial" w:cs="Arial Unicode MS"/>
          <w:sz w:val="24"/>
          <w:szCs w:val="24"/>
        </w:rPr>
        <w:t xml:space="preserve"> because the GPR predictive distribution changed only marginally beyond this cycle, even when additional input data were added. The weight inflation factor </w:t>
      </w:r>
      <m:oMath>
        <m:r>
          <w:rPr>
            <w:rFonts w:ascii="Cambria Math" w:eastAsia="ＭＳ 明朝" w:hAnsi="Cambria Math" w:cs="Arial"/>
            <w:sz w:val="24"/>
            <w:szCs w:val="24"/>
          </w:rPr>
          <m:t>τ</m:t>
        </m:r>
      </m:oMath>
      <w:r w:rsidR="00357C84" w:rsidRPr="00202EDB">
        <w:rPr>
          <w:rFonts w:ascii="Arial" w:eastAsia="ＭＳ 明朝" w:hAnsi="Arial" w:cs="Arial Unicode MS"/>
          <w:sz w:val="24"/>
          <w:szCs w:val="24"/>
        </w:rPr>
        <w:t xml:space="preserve"> and the localization scale </w:t>
      </w:r>
      <m:oMath>
        <m:r>
          <w:rPr>
            <w:rFonts w:ascii="Cambria Math" w:eastAsia="ＭＳ 明朝" w:hAnsi="Cambria Math" w:cs="Arial"/>
            <w:sz w:val="24"/>
            <w:szCs w:val="24"/>
          </w:rPr>
          <m:t>r</m:t>
        </m:r>
      </m:oMath>
      <w:r w:rsidR="00357C84" w:rsidRPr="00202EDB">
        <w:rPr>
          <w:rFonts w:ascii="Arial" w:eastAsia="ＭＳ 明朝" w:hAnsi="Arial" w:cs="Arial Unicode MS"/>
          <w:sz w:val="24"/>
          <w:szCs w:val="24"/>
        </w:rPr>
        <w:t xml:space="preserve"> that minimize the RMSE (o vs. f) were then selected as the optimal parameters estimated by the BO.</w:t>
      </w:r>
      <w:r w:rsidRPr="003C55B8">
        <w:rPr>
          <w:rFonts w:ascii="Arial" w:eastAsia="ＭＳ 明朝" w:hAnsi="Arial" w:cs="Arial Unicode MS"/>
          <w:sz w:val="24"/>
          <w:szCs w:val="24"/>
        </w:rPr>
        <w:t xml:space="preserve"> </w:t>
      </w:r>
      <w:r w:rsidR="00EA15A8" w:rsidRPr="00EA15A8">
        <w:rPr>
          <w:rFonts w:ascii="Arial" w:eastAsia="ＭＳ 明朝" w:hAnsi="Arial" w:cs="Arial Unicode MS"/>
          <w:sz w:val="24"/>
          <w:szCs w:val="24"/>
        </w:rPr>
        <w:t xml:space="preserve">We considered that </w:t>
      </w:r>
      <m:oMath>
        <m:r>
          <w:rPr>
            <w:rFonts w:ascii="Cambria Math" w:eastAsia="ＭＳ 明朝" w:hAnsi="Cambria Math" w:cs="Arial Unicode MS"/>
            <w:sz w:val="24"/>
            <w:szCs w:val="24"/>
          </w:rPr>
          <m:t>τ</m:t>
        </m:r>
      </m:oMath>
      <w:r w:rsidR="00EA15A8" w:rsidRPr="00EA15A8">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EA15A8" w:rsidRPr="00EA15A8">
        <w:rPr>
          <w:rFonts w:ascii="Arial" w:eastAsia="ＭＳ 明朝" w:hAnsi="Arial" w:cs="Arial Unicode MS"/>
          <w:sz w:val="24"/>
          <w:szCs w:val="24"/>
        </w:rPr>
        <w:t xml:space="preserve"> minimize the RMSE</w:t>
      </w:r>
      <w:r w:rsidR="00B67061">
        <w:rPr>
          <w:rFonts w:ascii="Arial" w:eastAsia="ＭＳ 明朝" w:hAnsi="Arial" w:cs="Arial Unicode MS" w:hint="eastAsia"/>
          <w:sz w:val="24"/>
          <w:szCs w:val="24"/>
        </w:rPr>
        <w:t xml:space="preserve"> </w:t>
      </w:r>
      <w:r w:rsidR="00EA15A8" w:rsidRPr="00EA15A8">
        <w:rPr>
          <w:rFonts w:ascii="Arial" w:eastAsia="ＭＳ 明朝" w:hAnsi="Arial" w:cs="Arial Unicode MS"/>
          <w:sz w:val="24"/>
          <w:szCs w:val="24"/>
        </w:rPr>
        <w:t>(o vs. f) during these training cycles as the estimat</w:t>
      </w:r>
      <w:r w:rsidR="00255331">
        <w:rPr>
          <w:rFonts w:ascii="Arial" w:eastAsia="ＭＳ 明朝" w:hAnsi="Arial" w:cs="Arial Unicode MS" w:hint="eastAsia"/>
          <w:sz w:val="24"/>
          <w:szCs w:val="24"/>
        </w:rPr>
        <w:t>e</w:t>
      </w:r>
      <w:r w:rsidR="00EA15A8" w:rsidRPr="00EA15A8">
        <w:rPr>
          <w:rFonts w:ascii="Arial" w:eastAsia="ＭＳ 明朝" w:hAnsi="Arial" w:cs="Arial Unicode MS"/>
          <w:sz w:val="24"/>
          <w:szCs w:val="24"/>
        </w:rPr>
        <w:t xml:space="preserve"> of the BO.</w:t>
      </w:r>
      <w:r w:rsidR="00EA15A8">
        <w:rPr>
          <w:rFonts w:ascii="Arial" w:eastAsia="ＭＳ 明朝" w:hAnsi="Arial" w:cs="Arial Unicode MS" w:hint="eastAsia"/>
          <w:sz w:val="24"/>
          <w:szCs w:val="24"/>
        </w:rPr>
        <w:t xml:space="preserve"> </w:t>
      </w:r>
      <w:r w:rsidRPr="006159E5">
        <w:rPr>
          <w:rFonts w:ascii="Arial" w:eastAsia="ＭＳ 明朝" w:hAnsi="Arial" w:cs="Arial Unicode MS"/>
          <w:sz w:val="24"/>
          <w:szCs w:val="24"/>
        </w:rPr>
        <w:t>In general</w:t>
      </w:r>
      <w:r w:rsidRPr="003C55B8">
        <w:rPr>
          <w:rFonts w:ascii="Arial" w:eastAsia="ＭＳ 明朝" w:hAnsi="Arial" w:cs="Arial Unicode MS"/>
          <w:sz w:val="24"/>
          <w:szCs w:val="24"/>
        </w:rPr>
        <w:t xml:space="preserve">, the </w:t>
      </w:r>
      <w:r w:rsidR="00BE1492" w:rsidRPr="003C55B8">
        <w:rPr>
          <w:rFonts w:ascii="Arial" w:eastAsia="ＭＳ 明朝" w:hAnsi="Arial" w:cs="Arial Unicode MS"/>
          <w:sz w:val="24"/>
          <w:szCs w:val="24"/>
        </w:rPr>
        <w:t xml:space="preserve">BO </w:t>
      </w:r>
      <w:r w:rsidRPr="003C55B8">
        <w:rPr>
          <w:rFonts w:ascii="Arial" w:eastAsia="ＭＳ 明朝" w:hAnsi="Arial" w:cs="Arial Unicode MS"/>
          <w:sz w:val="24"/>
          <w:szCs w:val="24"/>
        </w:rPr>
        <w:t xml:space="preserve">stopping criterion is often set </w:t>
      </w:r>
      <w:r w:rsidR="00BE1492" w:rsidRPr="003C55B8">
        <w:rPr>
          <w:rFonts w:ascii="Arial" w:eastAsia="ＭＳ 明朝" w:hAnsi="Arial" w:cs="Arial Unicode MS"/>
          <w:sz w:val="24"/>
          <w:szCs w:val="24"/>
        </w:rPr>
        <w:t>according to</w:t>
      </w:r>
      <w:r w:rsidRPr="003C55B8">
        <w:rPr>
          <w:rFonts w:ascii="Arial" w:eastAsia="ＭＳ 明朝" w:hAnsi="Arial" w:cs="Arial Unicode MS"/>
          <w:sz w:val="24"/>
          <w:szCs w:val="24"/>
        </w:rPr>
        <w:t xml:space="preserve"> the amount of computational resources to be invested in advance and </w:t>
      </w:r>
      <w:r w:rsidR="006159E5">
        <w:rPr>
          <w:rFonts w:ascii="Arial" w:eastAsia="ＭＳ 明朝" w:hAnsi="Arial" w:cs="Arial Unicode MS" w:hint="eastAsia"/>
          <w:sz w:val="24"/>
          <w:szCs w:val="24"/>
        </w:rPr>
        <w:t xml:space="preserve">the </w:t>
      </w:r>
      <w:r w:rsidRPr="003C55B8">
        <w:rPr>
          <w:rFonts w:ascii="Arial" w:eastAsia="ＭＳ 明朝" w:hAnsi="Arial" w:cs="Arial Unicode MS"/>
          <w:sz w:val="24"/>
          <w:szCs w:val="24"/>
        </w:rPr>
        <w:t xml:space="preserve">variation </w:t>
      </w:r>
      <w:r w:rsidR="00BE1492" w:rsidRPr="003C55B8">
        <w:rPr>
          <w:rFonts w:ascii="Arial" w:eastAsia="ＭＳ 明朝" w:hAnsi="Arial" w:cs="Arial Unicode MS"/>
          <w:sz w:val="24"/>
          <w:szCs w:val="24"/>
        </w:rPr>
        <w:t>in</w:t>
      </w:r>
      <w:r w:rsidRPr="003C55B8">
        <w:rPr>
          <w:rFonts w:ascii="Arial" w:eastAsia="ＭＳ 明朝" w:hAnsi="Arial" w:cs="Arial Unicode MS"/>
          <w:sz w:val="24"/>
          <w:szCs w:val="24"/>
        </w:rPr>
        <w:t xml:space="preserve"> the estimat</w:t>
      </w:r>
      <w:r w:rsidR="00255331">
        <w:rPr>
          <w:rFonts w:ascii="Arial" w:eastAsia="ＭＳ 明朝" w:hAnsi="Arial" w:cs="Arial Unicode MS" w:hint="eastAsia"/>
          <w:sz w:val="24"/>
          <w:szCs w:val="24"/>
        </w:rPr>
        <w:t>e</w:t>
      </w:r>
      <w:r w:rsidRPr="003C55B8">
        <w:rPr>
          <w:rFonts w:ascii="Arial" w:eastAsia="ＭＳ 明朝" w:hAnsi="Arial" w:cs="Arial Unicode MS"/>
          <w:sz w:val="24"/>
          <w:szCs w:val="24"/>
        </w:rPr>
        <w:t>.</w:t>
      </w:r>
    </w:p>
    <w:p w14:paraId="3C6E327C" w14:textId="7611104E" w:rsidR="00C556A1" w:rsidRPr="003C55B8" w:rsidRDefault="00692C31" w:rsidP="0036204F">
      <w:pPr>
        <w:spacing w:line="480" w:lineRule="auto"/>
        <w:ind w:firstLineChars="100" w:firstLine="240"/>
        <w:rPr>
          <w:rFonts w:ascii="Arial" w:eastAsia="ＭＳ 明朝" w:hAnsi="Arial" w:cs="Arial Unicode MS"/>
          <w:sz w:val="24"/>
          <w:szCs w:val="24"/>
        </w:rPr>
      </w:pPr>
      <w:r>
        <w:rPr>
          <w:rFonts w:ascii="Arial" w:eastAsia="ＭＳ 明朝" w:hAnsi="Arial" w:cs="Arial Unicode MS" w:hint="eastAsia"/>
          <w:sz w:val="24"/>
          <w:szCs w:val="24"/>
        </w:rPr>
        <w:t>Then</w:t>
      </w:r>
      <w:r w:rsidR="00551E9C" w:rsidRPr="00551E9C">
        <w:rPr>
          <w:rFonts w:ascii="Arial" w:eastAsia="ＭＳ 明朝" w:hAnsi="Arial" w:cs="Arial Unicode MS"/>
          <w:sz w:val="24"/>
          <w:szCs w:val="24"/>
        </w:rPr>
        <w:t>, we describe the experimental details in order.</w:t>
      </w:r>
      <w:r w:rsidR="00263376" w:rsidRPr="003C55B8">
        <w:rPr>
          <w:rFonts w:ascii="Arial" w:eastAsia="ＭＳ 明朝" w:hAnsi="Arial" w:cs="Arial Unicode MS"/>
          <w:sz w:val="24"/>
          <w:szCs w:val="24"/>
        </w:rPr>
        <w:t xml:space="preserve"> </w:t>
      </w:r>
      <w:r w:rsidR="00C556A1" w:rsidRPr="003C55B8">
        <w:rPr>
          <w:rFonts w:ascii="Arial" w:eastAsia="ＭＳ 明朝" w:hAnsi="Arial" w:cs="Arial Unicode MS"/>
          <w:sz w:val="24"/>
          <w:szCs w:val="24"/>
        </w:rPr>
        <w:t xml:space="preserve">To evaluate the estimation accuracy and </w:t>
      </w:r>
      <w:r w:rsidR="00263376" w:rsidRPr="003C55B8">
        <w:rPr>
          <w:rFonts w:ascii="Arial" w:eastAsia="ＭＳ 明朝" w:hAnsi="Arial" w:cs="Arial Unicode MS"/>
          <w:sz w:val="24"/>
          <w:szCs w:val="24"/>
        </w:rPr>
        <w:t xml:space="preserve">the </w:t>
      </w:r>
      <w:r w:rsidR="00C556A1" w:rsidRPr="003C55B8">
        <w:rPr>
          <w:rFonts w:ascii="Arial" w:eastAsia="ＭＳ 明朝" w:hAnsi="Arial" w:cs="Arial Unicode MS"/>
          <w:sz w:val="24"/>
          <w:szCs w:val="24"/>
        </w:rPr>
        <w:t xml:space="preserve">convergence rate of </w:t>
      </w:r>
      <w:r w:rsidR="00DE5E42">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00C556A1" w:rsidRPr="003C55B8">
        <w:rPr>
          <w:rFonts w:ascii="Arial" w:eastAsia="ＭＳ 明朝" w:hAnsi="Arial" w:cs="Arial Unicode MS"/>
          <w:sz w:val="24"/>
          <w:szCs w:val="24"/>
        </w:rPr>
        <w:t xml:space="preserve">, </w:t>
      </w:r>
      <w:r w:rsidR="00DE5E42">
        <w:rPr>
          <w:rFonts w:ascii="Arial" w:eastAsia="ＭＳ 明朝" w:hAnsi="Arial" w:cs="Arial Unicode MS" w:hint="eastAsia"/>
          <w:sz w:val="24"/>
          <w:szCs w:val="24"/>
        </w:rPr>
        <w:t>our</w:t>
      </w:r>
      <w:r w:rsidR="00C556A1" w:rsidRPr="003C55B8">
        <w:rPr>
          <w:rFonts w:ascii="Arial" w:eastAsia="ＭＳ 明朝" w:hAnsi="Arial" w:cs="Arial Unicode MS"/>
          <w:sz w:val="24"/>
          <w:szCs w:val="24"/>
        </w:rPr>
        <w:t xml:space="preserve"> study </w:t>
      </w:r>
      <w:r w:rsidR="00BE1492" w:rsidRPr="003C55B8">
        <w:rPr>
          <w:rFonts w:ascii="Arial" w:eastAsia="ＭＳ 明朝" w:hAnsi="Arial" w:cs="Arial Unicode MS"/>
          <w:sz w:val="24"/>
          <w:szCs w:val="24"/>
        </w:rPr>
        <w:t xml:space="preserve">followed Snoek et al. (2012) in </w:t>
      </w:r>
      <w:r w:rsidR="00C556A1" w:rsidRPr="003C55B8">
        <w:rPr>
          <w:rFonts w:ascii="Arial" w:eastAsia="ＭＳ 明朝" w:hAnsi="Arial" w:cs="Arial Unicode MS"/>
          <w:sz w:val="24"/>
          <w:szCs w:val="24"/>
        </w:rPr>
        <w:t>compar</w:t>
      </w:r>
      <w:r w:rsidR="00BE1492" w:rsidRPr="003C55B8">
        <w:rPr>
          <w:rFonts w:ascii="Arial" w:eastAsia="ＭＳ 明朝" w:hAnsi="Arial" w:cs="Arial Unicode MS"/>
          <w:sz w:val="24"/>
          <w:szCs w:val="24"/>
        </w:rPr>
        <w:t>ing</w:t>
      </w:r>
      <w:r w:rsidR="00C556A1" w:rsidRPr="003C55B8">
        <w:rPr>
          <w:rFonts w:ascii="Arial" w:eastAsia="ＭＳ 明朝" w:hAnsi="Arial" w:cs="Arial Unicode MS"/>
          <w:sz w:val="24"/>
          <w:szCs w:val="24"/>
        </w:rPr>
        <w:t xml:space="preserve"> the estimat</w:t>
      </w:r>
      <w:r w:rsidR="0037759C">
        <w:rPr>
          <w:rFonts w:ascii="Arial" w:eastAsia="ＭＳ 明朝" w:hAnsi="Arial" w:cs="Arial Unicode MS" w:hint="eastAsia"/>
          <w:sz w:val="24"/>
          <w:szCs w:val="24"/>
        </w:rPr>
        <w:t>e</w:t>
      </w:r>
      <w:r w:rsidR="00C556A1" w:rsidRPr="003C55B8">
        <w:rPr>
          <w:rFonts w:ascii="Arial" w:eastAsia="ＭＳ 明朝" w:hAnsi="Arial" w:cs="Arial Unicode MS"/>
          <w:sz w:val="24"/>
          <w:szCs w:val="24"/>
        </w:rPr>
        <w:t xml:space="preserve"> of </w:t>
      </w:r>
      <w:r w:rsidR="00DE5E42">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00C556A1" w:rsidRPr="003C55B8">
        <w:rPr>
          <w:rFonts w:ascii="Arial" w:eastAsia="ＭＳ 明朝" w:hAnsi="Arial" w:cs="Arial Unicode MS"/>
          <w:sz w:val="24"/>
          <w:szCs w:val="24"/>
        </w:rPr>
        <w:t xml:space="preserve"> and </w:t>
      </w:r>
      <w:r w:rsidR="00DE5E42">
        <w:rPr>
          <w:rFonts w:ascii="Arial" w:eastAsia="ＭＳ 明朝" w:hAnsi="Arial" w:cs="Arial Unicode MS" w:hint="eastAsia"/>
          <w:sz w:val="24"/>
          <w:szCs w:val="24"/>
        </w:rPr>
        <w:t xml:space="preserve">the </w:t>
      </w:r>
      <w:r w:rsidR="00FC724F" w:rsidRPr="003C55B8">
        <w:rPr>
          <w:rFonts w:ascii="Arial" w:eastAsia="ＭＳ 明朝" w:hAnsi="Arial" w:cs="Arial Unicode MS"/>
          <w:sz w:val="24"/>
          <w:szCs w:val="24"/>
        </w:rPr>
        <w:t>RS</w:t>
      </w:r>
      <w:r w:rsidR="00BE1492" w:rsidRPr="003C55B8">
        <w:rPr>
          <w:rFonts w:ascii="Arial" w:eastAsia="ＭＳ 明朝" w:hAnsi="Arial" w:cs="Arial Unicode MS"/>
          <w:sz w:val="24"/>
          <w:szCs w:val="24"/>
        </w:rPr>
        <w:t>.</w:t>
      </w:r>
      <w:r w:rsidR="00562E24">
        <w:rPr>
          <w:rFonts w:ascii="Arial" w:eastAsia="ＭＳ 明朝" w:hAnsi="Arial" w:cs="Arial Unicode MS" w:hint="eastAsia"/>
          <w:sz w:val="24"/>
          <w:szCs w:val="24"/>
        </w:rPr>
        <w:t xml:space="preserve"> </w:t>
      </w:r>
      <w:r w:rsidR="00562E24" w:rsidRPr="00562E24">
        <w:rPr>
          <w:rFonts w:ascii="Arial" w:eastAsia="ＭＳ 明朝" w:hAnsi="Arial" w:cs="Arial Unicode MS"/>
          <w:sz w:val="24"/>
          <w:szCs w:val="24"/>
        </w:rPr>
        <w:t>Furthermore</w:t>
      </w:r>
      <w:r w:rsidR="00C556A1" w:rsidRPr="003C55B8">
        <w:rPr>
          <w:rFonts w:ascii="Arial" w:eastAsia="ＭＳ 明朝" w:hAnsi="Arial" w:cs="Arial Unicode MS"/>
          <w:sz w:val="24"/>
          <w:szCs w:val="24"/>
        </w:rPr>
        <w:t xml:space="preserve">, when the </w:t>
      </w:r>
      <w:r w:rsidR="00513C53" w:rsidRPr="003C55B8">
        <w:rPr>
          <w:rFonts w:ascii="Arial" w:eastAsia="ＭＳ 明朝" w:hAnsi="Arial" w:cs="Arial Unicode MS"/>
          <w:sz w:val="24"/>
          <w:szCs w:val="24"/>
        </w:rPr>
        <w:t xml:space="preserve">RMSE </w:t>
      </w:r>
      <w:r w:rsidR="00C556A1" w:rsidRPr="003C55B8">
        <w:rPr>
          <w:rFonts w:ascii="Arial" w:eastAsia="ＭＳ 明朝" w:hAnsi="Arial" w:cs="Arial Unicode MS"/>
          <w:sz w:val="24"/>
          <w:szCs w:val="24"/>
        </w:rPr>
        <w:t xml:space="preserve">(o vs. f) is defined as the objective function, </w:t>
      </w:r>
      <w:r w:rsidR="00894AD0" w:rsidRPr="003C55B8">
        <w:rPr>
          <w:rFonts w:ascii="Arial" w:eastAsia="ＭＳ 明朝" w:hAnsi="Arial" w:cs="Arial Unicode MS"/>
          <w:sz w:val="24"/>
          <w:szCs w:val="24"/>
        </w:rPr>
        <w:t xml:space="preserve">the </w:t>
      </w:r>
      <w:r w:rsidR="00BE1492" w:rsidRPr="003C55B8">
        <w:rPr>
          <w:rFonts w:ascii="Arial" w:eastAsia="ＭＳ 明朝" w:hAnsi="Arial" w:cs="Arial Unicode MS"/>
          <w:sz w:val="24"/>
          <w:szCs w:val="24"/>
        </w:rPr>
        <w:t xml:space="preserve">BO </w:t>
      </w:r>
      <w:r w:rsidR="00C556A1" w:rsidRPr="003C55B8">
        <w:rPr>
          <w:rFonts w:ascii="Arial" w:eastAsia="ＭＳ 明朝" w:hAnsi="Arial" w:cs="Arial Unicode MS"/>
          <w:sz w:val="24"/>
          <w:szCs w:val="24"/>
        </w:rPr>
        <w:t>estimat</w:t>
      </w:r>
      <w:r w:rsidR="0037759C">
        <w:rPr>
          <w:rFonts w:ascii="Arial" w:eastAsia="ＭＳ 明朝" w:hAnsi="Arial" w:cs="Arial Unicode MS" w:hint="eastAsia"/>
          <w:sz w:val="24"/>
          <w:szCs w:val="24"/>
        </w:rPr>
        <w:t>e</w:t>
      </w:r>
      <w:r w:rsidR="00C556A1" w:rsidRPr="003C55B8">
        <w:rPr>
          <w:rFonts w:ascii="Arial" w:eastAsia="ＭＳ 明朝" w:hAnsi="Arial" w:cs="Arial Unicode MS"/>
          <w:sz w:val="24"/>
          <w:szCs w:val="24"/>
        </w:rPr>
        <w:t xml:space="preserve">s depend on the seed of Gaussian noise used to generate </w:t>
      </w:r>
      <w:r w:rsidR="00C556A1" w:rsidRPr="00DE5E42">
        <w:rPr>
          <w:rFonts w:ascii="Arial" w:eastAsia="ＭＳ 明朝" w:hAnsi="Arial" w:cs="Arial Unicode MS"/>
          <w:sz w:val="24"/>
          <w:szCs w:val="24"/>
        </w:rPr>
        <w:t>the observation</w:t>
      </w:r>
      <w:r w:rsidR="004B7471" w:rsidRPr="00DE5E42">
        <w:rPr>
          <w:rFonts w:ascii="Arial" w:eastAsia="ＭＳ 明朝" w:hAnsi="Arial" w:cs="Arial Unicode MS"/>
          <w:sz w:val="24"/>
          <w:szCs w:val="24"/>
        </w:rPr>
        <w:t xml:space="preserve"> error</w:t>
      </w:r>
      <w:r w:rsidR="00C556A1" w:rsidRPr="003C55B8">
        <w:rPr>
          <w:rFonts w:ascii="Arial" w:eastAsia="ＭＳ 明朝" w:hAnsi="Arial" w:cs="Arial Unicode MS"/>
          <w:sz w:val="24"/>
          <w:szCs w:val="24"/>
        </w:rPr>
        <w:t>.</w:t>
      </w:r>
      <w:r w:rsidR="00DE5E42">
        <w:rPr>
          <w:rFonts w:ascii="Arial" w:eastAsia="ＭＳ 明朝" w:hAnsi="Arial" w:cs="Arial Unicode MS" w:hint="eastAsia"/>
          <w:sz w:val="24"/>
          <w:szCs w:val="24"/>
        </w:rPr>
        <w:t xml:space="preserve"> </w:t>
      </w:r>
      <w:r w:rsidR="000A090F" w:rsidRPr="000A090F">
        <w:rPr>
          <w:rFonts w:ascii="Arial" w:eastAsia="ＭＳ 明朝" w:hAnsi="Arial" w:cs="Arial Unicode MS"/>
          <w:sz w:val="24"/>
          <w:szCs w:val="24"/>
        </w:rPr>
        <w:t xml:space="preserve">To assess robustness of the BO estimates across </w:t>
      </w:r>
      <w:r w:rsidR="007466E1">
        <w:rPr>
          <w:rFonts w:ascii="Arial" w:eastAsia="ＭＳ 明朝" w:hAnsi="Arial" w:cs="Arial Unicode MS" w:hint="eastAsia"/>
          <w:sz w:val="24"/>
          <w:szCs w:val="24"/>
        </w:rPr>
        <w:t xml:space="preserve">the </w:t>
      </w:r>
      <w:r w:rsidR="000A090F" w:rsidRPr="000A090F">
        <w:rPr>
          <w:rFonts w:ascii="Arial" w:eastAsia="ＭＳ 明朝" w:hAnsi="Arial" w:cs="Arial Unicode MS"/>
          <w:sz w:val="24"/>
          <w:szCs w:val="24"/>
        </w:rPr>
        <w:t>different observation sets, we</w:t>
      </w:r>
      <w:r w:rsidR="007466E1">
        <w:rPr>
          <w:rFonts w:ascii="Arial" w:eastAsia="ＭＳ 明朝" w:hAnsi="Arial" w:cs="Arial Unicode MS" w:hint="eastAsia"/>
          <w:sz w:val="24"/>
          <w:szCs w:val="24"/>
        </w:rPr>
        <w:t xml:space="preserve"> </w:t>
      </w:r>
      <w:r w:rsidR="007466E1" w:rsidRPr="007466E1">
        <w:rPr>
          <w:rFonts w:ascii="Arial" w:eastAsia="ＭＳ 明朝" w:hAnsi="Arial" w:cs="Arial Unicode MS"/>
          <w:sz w:val="24"/>
          <w:szCs w:val="24"/>
        </w:rPr>
        <w:t>perform</w:t>
      </w:r>
      <w:r w:rsidR="007466E1">
        <w:rPr>
          <w:rFonts w:ascii="Arial" w:eastAsia="ＭＳ 明朝" w:hAnsi="Arial" w:cs="Arial Unicode MS" w:hint="eastAsia"/>
          <w:sz w:val="24"/>
          <w:szCs w:val="24"/>
        </w:rPr>
        <w:t>ed the</w:t>
      </w:r>
      <w:r w:rsidR="000A090F" w:rsidRPr="000A090F">
        <w:rPr>
          <w:rFonts w:ascii="Arial" w:eastAsia="ＭＳ 明朝" w:hAnsi="Arial" w:cs="Arial Unicode MS"/>
          <w:sz w:val="24"/>
          <w:szCs w:val="24"/>
        </w:rPr>
        <w:t xml:space="preserve"> 35 experiments, </w:t>
      </w:r>
      <w:r w:rsidR="000A090F" w:rsidRPr="00E73887">
        <w:rPr>
          <w:rFonts w:ascii="Arial" w:eastAsia="ＭＳ 明朝" w:hAnsi="Arial" w:cs="Arial Unicode MS"/>
          <w:sz w:val="24"/>
          <w:szCs w:val="24"/>
        </w:rPr>
        <w:t>each using</w:t>
      </w:r>
      <w:r w:rsidR="000A090F" w:rsidRPr="000A090F">
        <w:rPr>
          <w:rFonts w:ascii="Arial" w:eastAsia="ＭＳ 明朝" w:hAnsi="Arial" w:cs="Arial Unicode MS"/>
          <w:sz w:val="24"/>
          <w:szCs w:val="24"/>
        </w:rPr>
        <w:t xml:space="preserve"> different </w:t>
      </w:r>
      <w:r w:rsidR="000A090F" w:rsidRPr="000A090F">
        <w:rPr>
          <w:rFonts w:ascii="Arial" w:eastAsia="ＭＳ 明朝" w:hAnsi="Arial" w:cs="Arial Unicode MS"/>
          <w:sz w:val="24"/>
          <w:szCs w:val="24"/>
        </w:rPr>
        <w:lastRenderedPageBreak/>
        <w:t>Gaussian observation noise generated with a distinct random seed.</w:t>
      </w:r>
      <w:r w:rsidR="000A090F">
        <w:rPr>
          <w:rFonts w:ascii="Arial" w:eastAsia="ＭＳ 明朝" w:hAnsi="Arial" w:cs="Arial Unicode MS" w:hint="eastAsia"/>
          <w:sz w:val="24"/>
          <w:szCs w:val="24"/>
        </w:rPr>
        <w:t xml:space="preserve"> </w:t>
      </w:r>
      <w:r w:rsidR="009234ED">
        <w:rPr>
          <w:rFonts w:ascii="Arial" w:eastAsia="ＭＳ 明朝" w:hAnsi="Arial" w:cs="Arial Unicode MS" w:hint="eastAsia"/>
          <w:sz w:val="24"/>
          <w:szCs w:val="24"/>
        </w:rPr>
        <w:t>Figures 2-4 are results</w:t>
      </w:r>
      <w:r w:rsidR="004D3F44">
        <w:rPr>
          <w:rFonts w:ascii="Arial" w:eastAsia="ＭＳ 明朝" w:hAnsi="Arial" w:cs="Arial Unicode MS" w:hint="eastAsia"/>
          <w:sz w:val="24"/>
          <w:szCs w:val="24"/>
        </w:rPr>
        <w:t xml:space="preserve"> for a single observation set and Fig. 5-11 and Table. 1 </w:t>
      </w:r>
      <w:r w:rsidR="004D3F44" w:rsidRPr="004D3F44">
        <w:rPr>
          <w:rFonts w:ascii="Arial" w:eastAsia="ＭＳ 明朝" w:hAnsi="Arial" w:cs="Arial Unicode MS"/>
          <w:sz w:val="24"/>
          <w:szCs w:val="24"/>
        </w:rPr>
        <w:t>are results for</w:t>
      </w:r>
      <w:r w:rsidR="004D3F44">
        <w:rPr>
          <w:rFonts w:ascii="Arial" w:eastAsia="ＭＳ 明朝" w:hAnsi="Arial" w:cs="Arial Unicode MS" w:hint="eastAsia"/>
          <w:sz w:val="24"/>
          <w:szCs w:val="24"/>
        </w:rPr>
        <w:t xml:space="preserve"> </w:t>
      </w:r>
      <w:r w:rsidR="008253D4">
        <w:rPr>
          <w:rFonts w:ascii="Arial" w:eastAsia="ＭＳ 明朝" w:hAnsi="Arial" w:cs="Arial Unicode MS" w:hint="eastAsia"/>
          <w:sz w:val="24"/>
          <w:szCs w:val="24"/>
        </w:rPr>
        <w:t xml:space="preserve">the </w:t>
      </w:r>
      <w:r w:rsidR="004D3F44" w:rsidRPr="008253D4">
        <w:rPr>
          <w:rFonts w:ascii="Arial" w:eastAsia="ＭＳ 明朝" w:hAnsi="Arial" w:cs="Arial Unicode MS" w:hint="eastAsia"/>
          <w:sz w:val="24"/>
          <w:szCs w:val="24"/>
        </w:rPr>
        <w:t>35</w:t>
      </w:r>
      <w:r w:rsidR="004D3F44">
        <w:rPr>
          <w:rFonts w:ascii="Arial" w:eastAsia="ＭＳ 明朝" w:hAnsi="Arial" w:cs="Arial Unicode MS" w:hint="eastAsia"/>
          <w:sz w:val="24"/>
          <w:szCs w:val="24"/>
        </w:rPr>
        <w:t xml:space="preserve"> </w:t>
      </w:r>
      <w:r w:rsidR="004D3F44" w:rsidRPr="004D3F44">
        <w:rPr>
          <w:rFonts w:ascii="Arial" w:eastAsia="ＭＳ 明朝" w:hAnsi="Arial" w:cs="Arial Unicode MS"/>
          <w:sz w:val="24"/>
          <w:szCs w:val="24"/>
        </w:rPr>
        <w:t>observation set</w:t>
      </w:r>
      <w:r w:rsidR="004D3F44">
        <w:rPr>
          <w:rFonts w:ascii="Arial" w:eastAsia="ＭＳ 明朝" w:hAnsi="Arial" w:cs="Arial Unicode MS" w:hint="eastAsia"/>
          <w:sz w:val="24"/>
          <w:szCs w:val="24"/>
        </w:rPr>
        <w:t>s.</w:t>
      </w:r>
    </w:p>
    <w:p w14:paraId="42F4C939" w14:textId="0A9E6F1F" w:rsidR="00774B58" w:rsidRPr="003C55B8" w:rsidRDefault="001B1EC6" w:rsidP="00917DBE">
      <w:pPr>
        <w:spacing w:line="480" w:lineRule="auto"/>
        <w:ind w:firstLineChars="100" w:firstLine="240"/>
        <w:rPr>
          <w:rFonts w:ascii="Arial" w:eastAsia="ＭＳ 明朝" w:hAnsi="Arial" w:cs="Arial Unicode MS"/>
          <w:sz w:val="24"/>
          <w:szCs w:val="24"/>
        </w:rPr>
      </w:pPr>
      <w:r>
        <w:rPr>
          <w:rFonts w:ascii="Arial" w:eastAsia="ＭＳ 明朝" w:hAnsi="Arial" w:cs="Arial Unicode MS" w:hint="eastAsia"/>
          <w:sz w:val="24"/>
          <w:szCs w:val="24"/>
        </w:rPr>
        <w:t xml:space="preserve"> </w:t>
      </w:r>
      <w:r w:rsidRPr="007B1176">
        <w:rPr>
          <w:rFonts w:ascii="Arial" w:eastAsia="ＭＳ 明朝" w:hAnsi="Arial" w:cs="Arial Unicode MS" w:hint="eastAsia"/>
          <w:sz w:val="24"/>
          <w:szCs w:val="24"/>
        </w:rPr>
        <w:t>Moreover</w:t>
      </w:r>
      <w:r>
        <w:rPr>
          <w:rFonts w:ascii="Arial" w:eastAsia="ＭＳ 明朝" w:hAnsi="Arial" w:cs="Arial Unicode MS" w:hint="eastAsia"/>
          <w:sz w:val="24"/>
          <w:szCs w:val="24"/>
        </w:rPr>
        <w:t xml:space="preserve">, </w:t>
      </w:r>
      <w:r w:rsidRPr="008253D4">
        <w:rPr>
          <w:rFonts w:ascii="Arial" w:eastAsia="ＭＳ 明朝" w:hAnsi="Arial" w:cs="Arial Unicode MS"/>
          <w:sz w:val="24"/>
          <w:szCs w:val="24"/>
        </w:rPr>
        <w:t xml:space="preserve">we investigated how the estimation accuracy changes as the number of parameters estimated by </w:t>
      </w:r>
      <w:r>
        <w:rPr>
          <w:rFonts w:ascii="Arial" w:eastAsia="ＭＳ 明朝" w:hAnsi="Arial" w:cs="Arial Unicode MS" w:hint="eastAsia"/>
          <w:sz w:val="24"/>
          <w:szCs w:val="24"/>
        </w:rPr>
        <w:t xml:space="preserve">the </w:t>
      </w:r>
      <w:r w:rsidRPr="008253D4">
        <w:rPr>
          <w:rFonts w:ascii="Arial" w:eastAsia="ＭＳ 明朝" w:hAnsi="Arial" w:cs="Arial Unicode MS"/>
          <w:sz w:val="24"/>
          <w:szCs w:val="24"/>
        </w:rPr>
        <w:t>BO increases from one (</w:t>
      </w:r>
      <w:r w:rsidR="00E73887" w:rsidRPr="003C55B8">
        <w:rPr>
          <w:rFonts w:ascii="Arial" w:eastAsia="ＭＳ 明朝" w:hAnsi="Arial" w:cs="Arial Unicode MS"/>
          <w:sz w:val="24"/>
          <w:szCs w:val="24"/>
        </w:rPr>
        <w:t>the weight inflation factor</w:t>
      </w:r>
      <w:r w:rsidR="00E73887">
        <w:rPr>
          <w:rFonts w:ascii="Arial" w:eastAsia="ＭＳ 明朝" w:hAnsi="Arial" w:cs="Arial Unicode MS" w:hint="eastAsia"/>
          <w:sz w:val="24"/>
          <w:szCs w:val="24"/>
        </w:rPr>
        <w:t xml:space="preserve"> </w:t>
      </w:r>
      <m:oMath>
        <m:r>
          <w:rPr>
            <w:rFonts w:ascii="Cambria Math" w:eastAsia="ＭＳ 明朝" w:hAnsi="Cambria Math" w:cs="Arial"/>
            <w:sz w:val="24"/>
            <w:szCs w:val="24"/>
          </w:rPr>
          <m:t>τ</m:t>
        </m:r>
      </m:oMath>
      <w:r w:rsidRPr="008253D4">
        <w:rPr>
          <w:rFonts w:ascii="Arial" w:eastAsia="ＭＳ 明朝" w:hAnsi="Arial" w:cs="Arial Unicode MS"/>
          <w:sz w:val="24"/>
          <w:szCs w:val="24"/>
        </w:rPr>
        <w:t xml:space="preserve"> only) to two (</w:t>
      </w:r>
      <w:r w:rsidR="007B1176" w:rsidRPr="003C55B8">
        <w:rPr>
          <w:rFonts w:ascii="Arial" w:eastAsia="ＭＳ 明朝" w:hAnsi="Arial" w:cs="Arial Unicode MS"/>
          <w:sz w:val="24"/>
          <w:szCs w:val="24"/>
        </w:rPr>
        <w:t>the weight inflation factor</w:t>
      </w:r>
      <w:r w:rsidR="007B1176">
        <w:rPr>
          <w:rFonts w:ascii="Arial" w:eastAsia="ＭＳ 明朝" w:hAnsi="Arial" w:cs="Arial Unicode MS" w:hint="eastAsia"/>
          <w:sz w:val="24"/>
          <w:szCs w:val="24"/>
        </w:rPr>
        <w:t xml:space="preserve"> </w:t>
      </w:r>
      <m:oMath>
        <m:r>
          <w:rPr>
            <w:rFonts w:ascii="Cambria Math" w:eastAsia="ＭＳ 明朝" w:hAnsi="Cambria Math" w:cs="Arial"/>
            <w:sz w:val="24"/>
            <w:szCs w:val="24"/>
          </w:rPr>
          <m:t>τ</m:t>
        </m:r>
      </m:oMath>
      <w:r w:rsidRPr="008253D4">
        <w:rPr>
          <w:rFonts w:ascii="Arial" w:eastAsia="ＭＳ 明朝" w:hAnsi="Arial" w:cs="Arial Unicode MS"/>
          <w:sz w:val="24"/>
          <w:szCs w:val="24"/>
        </w:rPr>
        <w:t xml:space="preserve"> and</w:t>
      </w:r>
      <w:r w:rsidR="007B1176">
        <w:rPr>
          <w:rFonts w:ascii="Arial" w:eastAsia="ＭＳ 明朝" w:hAnsi="Arial" w:cs="Arial Unicode MS" w:hint="eastAsia"/>
          <w:sz w:val="24"/>
          <w:szCs w:val="24"/>
        </w:rPr>
        <w:t xml:space="preserve"> </w:t>
      </w:r>
      <w:r w:rsidR="007B1176" w:rsidRPr="003C55B8">
        <w:rPr>
          <w:rFonts w:ascii="Arial" w:eastAsia="ＭＳ 明朝" w:hAnsi="Arial" w:cs="Arial Unicode MS"/>
          <w:sz w:val="24"/>
          <w:szCs w:val="24"/>
        </w:rPr>
        <w:t>the localization scale</w:t>
      </w:r>
      <w:r w:rsidRPr="008253D4">
        <w:rPr>
          <w:rFonts w:ascii="Arial" w:eastAsia="ＭＳ 明朝" w:hAnsi="Arial" w:cs="Arial Unicode MS"/>
          <w:sz w:val="24"/>
          <w:szCs w:val="24"/>
        </w:rPr>
        <w:t xml:space="preserve"> </w:t>
      </w:r>
      <m:oMath>
        <m:r>
          <w:rPr>
            <w:rFonts w:ascii="Cambria Math" w:eastAsia="ＭＳ 明朝" w:hAnsi="Cambria Math" w:cs="Arial"/>
            <w:sz w:val="24"/>
            <w:szCs w:val="24"/>
          </w:rPr>
          <m:t>r</m:t>
        </m:r>
      </m:oMath>
      <w:r w:rsidRPr="008253D4">
        <w:rPr>
          <w:rFonts w:ascii="Arial" w:eastAsia="ＭＳ 明朝" w:hAnsi="Arial" w:cs="Arial Unicode MS"/>
          <w:sz w:val="24"/>
          <w:szCs w:val="24"/>
        </w:rPr>
        <w:t>).</w:t>
      </w:r>
      <w:r w:rsidR="00450553">
        <w:rPr>
          <w:rFonts w:ascii="Arial" w:eastAsia="ＭＳ 明朝" w:hAnsi="Arial" w:cs="Arial Unicode MS" w:hint="eastAsia"/>
          <w:sz w:val="24"/>
          <w:szCs w:val="24"/>
        </w:rPr>
        <w:t xml:space="preserve"> </w:t>
      </w:r>
      <w:r w:rsidR="00774B58" w:rsidRPr="00202EDB">
        <w:rPr>
          <w:rFonts w:ascii="Arial" w:eastAsia="ＭＳ 明朝" w:hAnsi="Arial" w:cs="Arial Unicode MS"/>
          <w:sz w:val="24"/>
          <w:szCs w:val="24"/>
        </w:rPr>
        <w:t xml:space="preserve">We </w:t>
      </w:r>
      <w:r w:rsidR="007B1176">
        <w:rPr>
          <w:rFonts w:ascii="Arial" w:eastAsia="ＭＳ 明朝" w:hAnsi="Arial" w:cs="Arial Unicode MS" w:hint="eastAsia"/>
          <w:sz w:val="24"/>
          <w:szCs w:val="24"/>
        </w:rPr>
        <w:t>perform</w:t>
      </w:r>
      <w:r w:rsidR="00774B58" w:rsidRPr="00202EDB">
        <w:rPr>
          <w:rFonts w:ascii="Arial" w:eastAsia="ＭＳ 明朝" w:hAnsi="Arial" w:cs="Arial Unicode MS"/>
          <w:sz w:val="24"/>
          <w:szCs w:val="24"/>
        </w:rPr>
        <w:t xml:space="preserve">ed sensitivity experiments with respect to the Lipschitz constant [Eq. (23)], which determines the balance between exploration and exploitation, and the number of </w:t>
      </w:r>
      <w:r w:rsidR="007B1176">
        <w:rPr>
          <w:rFonts w:ascii="Arial" w:eastAsia="ＭＳ 明朝" w:hAnsi="Arial" w:cs="Arial Unicode MS" w:hint="eastAsia"/>
          <w:sz w:val="24"/>
          <w:szCs w:val="24"/>
        </w:rPr>
        <w:t xml:space="preserve">the </w:t>
      </w:r>
      <w:r w:rsidR="00774B58" w:rsidRPr="00202EDB">
        <w:rPr>
          <w:rFonts w:ascii="Arial" w:eastAsia="ＭＳ 明朝" w:hAnsi="Arial" w:cs="Arial Unicode MS"/>
          <w:sz w:val="24"/>
          <w:szCs w:val="24"/>
        </w:rPr>
        <w:t xml:space="preserve">initial input data. Based on these results, we set </w:t>
      </w:r>
      <m:oMath>
        <m:r>
          <w:rPr>
            <w:rFonts w:ascii="Cambria Math" w:eastAsia="ＭＳ 明朝" w:hAnsi="Cambria Math" w:cs="Arial Unicode MS"/>
            <w:sz w:val="24"/>
            <w:szCs w:val="24"/>
          </w:rPr>
          <m:t>L</m:t>
        </m:r>
      </m:oMath>
      <w:r w:rsidR="00774B58" w:rsidRPr="00202EDB">
        <w:rPr>
          <w:rFonts w:ascii="Arial" w:eastAsia="ＭＳ 明朝" w:hAnsi="Arial" w:cs="Arial Unicode MS"/>
          <w:sz w:val="24"/>
          <w:szCs w:val="24"/>
        </w:rPr>
        <w:t xml:space="preserve"> </w:t>
      </w:r>
      <w:r w:rsidR="00774B58" w:rsidRPr="00202EDB">
        <w:rPr>
          <w:rFonts w:ascii="Arial" w:eastAsia="ＭＳ 明朝" w:hAnsi="Arial" w:cs="Arial Unicode MS" w:hint="eastAsia"/>
          <w:sz w:val="24"/>
          <w:szCs w:val="24"/>
        </w:rPr>
        <w:t xml:space="preserve">= </w:t>
      </w:r>
      <w:r w:rsidR="00774B58" w:rsidRPr="00202EDB">
        <w:rPr>
          <w:rFonts w:ascii="Arial" w:eastAsia="ＭＳ 明朝" w:hAnsi="Arial" w:cs="Arial Unicode MS"/>
          <w:sz w:val="24"/>
          <w:szCs w:val="24"/>
        </w:rPr>
        <w:t xml:space="preserve">10.0 with </w:t>
      </w:r>
      <w:r w:rsidR="00774B58" w:rsidRPr="007B1176">
        <w:rPr>
          <w:rFonts w:ascii="Arial" w:eastAsia="ＭＳ 明朝" w:hAnsi="Arial" w:cs="Arial Unicode MS" w:hint="eastAsia"/>
          <w:sz w:val="24"/>
          <w:szCs w:val="24"/>
        </w:rPr>
        <w:t>5</w:t>
      </w:r>
      <w:r w:rsidR="00774B58" w:rsidRPr="00202EDB">
        <w:rPr>
          <w:rFonts w:ascii="Arial" w:eastAsia="ＭＳ 明朝" w:hAnsi="Arial" w:cs="Arial Unicode MS"/>
          <w:sz w:val="24"/>
          <w:szCs w:val="24"/>
        </w:rPr>
        <w:t xml:space="preserve"> initial input data for the one-dimensional BO, and </w:t>
      </w:r>
      <m:oMath>
        <m:r>
          <w:rPr>
            <w:rFonts w:ascii="Cambria Math" w:eastAsia="ＭＳ 明朝" w:hAnsi="Cambria Math" w:cs="Arial Unicode MS"/>
            <w:sz w:val="24"/>
            <w:szCs w:val="24"/>
          </w:rPr>
          <m:t>L</m:t>
        </m:r>
      </m:oMath>
      <w:r w:rsidR="00774B58" w:rsidRPr="00202EDB">
        <w:rPr>
          <w:rFonts w:ascii="Arial" w:eastAsia="ＭＳ 明朝" w:hAnsi="Arial" w:cs="Arial Unicode MS"/>
          <w:sz w:val="24"/>
          <w:szCs w:val="24"/>
        </w:rPr>
        <w:t xml:space="preserve"> </w:t>
      </w:r>
      <w:r w:rsidR="00774B58" w:rsidRPr="00202EDB">
        <w:rPr>
          <w:rFonts w:ascii="Arial" w:eastAsia="ＭＳ 明朝" w:hAnsi="Arial" w:cs="Arial Unicode MS" w:hint="eastAsia"/>
          <w:sz w:val="24"/>
          <w:szCs w:val="24"/>
        </w:rPr>
        <w:t xml:space="preserve">= </w:t>
      </w:r>
      <w:r w:rsidR="00774B58" w:rsidRPr="00202EDB">
        <w:rPr>
          <w:rFonts w:ascii="Arial" w:eastAsia="ＭＳ 明朝" w:hAnsi="Arial" w:cs="Arial Unicode MS"/>
          <w:sz w:val="24"/>
          <w:szCs w:val="24"/>
        </w:rPr>
        <w:t>0.</w:t>
      </w:r>
      <w:r w:rsidR="00774B58" w:rsidRPr="00202EDB">
        <w:rPr>
          <w:rFonts w:ascii="Arial" w:eastAsia="ＭＳ 明朝" w:hAnsi="Arial" w:cs="Arial Unicode MS" w:hint="eastAsia"/>
          <w:sz w:val="24"/>
          <w:szCs w:val="24"/>
        </w:rPr>
        <w:t>1</w:t>
      </w:r>
      <w:r w:rsidR="00774B58" w:rsidRPr="00202EDB">
        <w:rPr>
          <w:rFonts w:ascii="Arial" w:eastAsia="ＭＳ 明朝" w:hAnsi="Arial" w:cs="Arial Unicode MS"/>
          <w:sz w:val="24"/>
          <w:szCs w:val="24"/>
        </w:rPr>
        <w:t xml:space="preserve"> with </w:t>
      </w:r>
      <w:r w:rsidR="00774B58" w:rsidRPr="00202EDB">
        <w:rPr>
          <w:rFonts w:ascii="Arial" w:eastAsia="ＭＳ 明朝" w:hAnsi="Arial" w:cs="Arial Unicode MS" w:hint="eastAsia"/>
          <w:sz w:val="24"/>
          <w:szCs w:val="24"/>
        </w:rPr>
        <w:t>10</w:t>
      </w:r>
      <w:r w:rsidR="00774B58" w:rsidRPr="00202EDB">
        <w:rPr>
          <w:rFonts w:ascii="Arial" w:eastAsia="ＭＳ 明朝" w:hAnsi="Arial" w:cs="Arial Unicode MS"/>
          <w:sz w:val="24"/>
          <w:szCs w:val="24"/>
        </w:rPr>
        <w:t xml:space="preserve"> initial input data for the two-dimensional BO.</w:t>
      </w:r>
    </w:p>
    <w:p w14:paraId="002BF0C2" w14:textId="4217BF91" w:rsidR="00CD6DED" w:rsidRPr="003C55B8" w:rsidRDefault="00CD6DED">
      <w:pPr>
        <w:widowControl/>
        <w:jc w:val="left"/>
        <w:rPr>
          <w:rFonts w:ascii="Cambria Math" w:eastAsia="ＭＳ 明朝" w:hAnsi="Cambria Math" w:cs="Arial Unicode MS"/>
          <w:sz w:val="24"/>
          <w:szCs w:val="24"/>
        </w:rPr>
      </w:pPr>
      <w:r w:rsidRPr="003C55B8">
        <w:rPr>
          <w:rFonts w:ascii="Cambria Math" w:eastAsia="ＭＳ 明朝" w:hAnsi="Cambria Math" w:cs="Arial Unicode MS"/>
          <w:sz w:val="24"/>
          <w:szCs w:val="24"/>
        </w:rPr>
        <w:br w:type="page"/>
      </w:r>
    </w:p>
    <w:p w14:paraId="0CBDE899" w14:textId="5B8AF7E2" w:rsidR="007C1672" w:rsidRPr="003C55B8" w:rsidRDefault="005E738B" w:rsidP="005B6B51">
      <w:pPr>
        <w:pStyle w:val="1"/>
        <w:keepNext w:val="0"/>
        <w:numPr>
          <w:ilvl w:val="0"/>
          <w:numId w:val="35"/>
        </w:numPr>
        <w:spacing w:beforeLines="0" w:before="0" w:afterLines="0" w:after="0"/>
        <w:ind w:left="357" w:hanging="357"/>
        <w:rPr>
          <w:rFonts w:ascii="Arial" w:hAnsi="Arial" w:cs="Arial"/>
        </w:rPr>
      </w:pPr>
      <w:r w:rsidRPr="003C55B8">
        <w:rPr>
          <w:rFonts w:ascii="Arial" w:hAnsi="Arial" w:cs="Arial"/>
        </w:rPr>
        <w:lastRenderedPageBreak/>
        <w:t>Result</w:t>
      </w:r>
    </w:p>
    <w:p w14:paraId="29AFA222" w14:textId="336328FA" w:rsidR="00E038EB" w:rsidRPr="003C55B8" w:rsidRDefault="0036204F" w:rsidP="00764643">
      <w:pPr>
        <w:pStyle w:val="af3"/>
        <w:numPr>
          <w:ilvl w:val="0"/>
          <w:numId w:val="39"/>
        </w:numPr>
        <w:spacing w:line="480" w:lineRule="auto"/>
        <w:ind w:leftChars="0" w:left="0" w:firstLineChars="250" w:firstLine="600"/>
        <w:rPr>
          <w:rFonts w:ascii="Arial" w:hAnsi="Arial" w:cs="Arial"/>
          <w:i/>
          <w:iCs/>
          <w:sz w:val="24"/>
          <w:szCs w:val="24"/>
        </w:rPr>
      </w:pPr>
      <w:r w:rsidRPr="003C55B8">
        <w:rPr>
          <w:rFonts w:ascii="Arial" w:hAnsi="Arial" w:cs="Arial"/>
          <w:i/>
          <w:iCs/>
          <w:sz w:val="24"/>
          <w:szCs w:val="24"/>
        </w:rPr>
        <w:t>Comparison of the LETKF and the LPF</w:t>
      </w:r>
    </w:p>
    <w:p w14:paraId="0C25D7FF" w14:textId="6D90A98F" w:rsidR="00FC0300" w:rsidRPr="003C55B8" w:rsidRDefault="00764643" w:rsidP="00FC0300">
      <w:pPr>
        <w:spacing w:line="480" w:lineRule="auto"/>
        <w:ind w:firstLineChars="100" w:firstLine="210"/>
        <w:rPr>
          <w:rFonts w:ascii="Arial" w:eastAsia="ＭＳ 明朝" w:hAnsi="Arial" w:cs="Arial"/>
          <w:sz w:val="24"/>
          <w:szCs w:val="24"/>
        </w:rPr>
      </w:pPr>
      <w:r w:rsidRPr="004E6BC7">
        <w:rPr>
          <w:noProof/>
        </w:rPr>
        <mc:AlternateContent>
          <mc:Choice Requires="wps">
            <w:drawing>
              <wp:anchor distT="0" distB="0" distL="114300" distR="114300" simplePos="0" relativeHeight="251648000" behindDoc="0" locked="0" layoutInCell="1" allowOverlap="1" wp14:anchorId="1A1307DA" wp14:editId="1A6582B2">
                <wp:simplePos x="0" y="0"/>
                <wp:positionH relativeFrom="rightMargin">
                  <wp:align>left</wp:align>
                </wp:positionH>
                <wp:positionV relativeFrom="paragraph">
                  <wp:posOffset>153035</wp:posOffset>
                </wp:positionV>
                <wp:extent cx="574675" cy="342900"/>
                <wp:effectExtent l="0" t="0" r="15875" b="19050"/>
                <wp:wrapNone/>
                <wp:docPr id="20863694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6EF3D21C" w14:textId="2F961535" w:rsidR="009A3F26" w:rsidRPr="005E00C1" w:rsidRDefault="009A3F26" w:rsidP="005E00C1">
                            <w:r w:rsidRPr="005E00C1">
                              <w:rPr>
                                <w:rFonts w:hint="eastAsia"/>
                              </w:rPr>
                              <w:t xml:space="preserve">Fig. </w:t>
                            </w:r>
                            <w:r>
                              <w:rPr>
                                <w:rFonts w:hint="eastAsia"/>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07DA" id="Text Box 17" o:spid="_x0000_s1027" type="#_x0000_t202" style="position:absolute;left:0;text-align:left;margin-left:0;margin-top:12.05pt;width:45.25pt;height:27pt;z-index:25164800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">
                <v:textbox inset="5.85pt,.7pt,5.85pt,.7pt">
                  <w:txbxContent>
                    <w:p w14:paraId="6EF3D21C" w14:textId="2F961535" w:rsidR="009A3F26" w:rsidRPr="005E00C1" w:rsidRDefault="009A3F26" w:rsidP="005E00C1">
                      <w:r w:rsidRPr="005E00C1">
                        <w:rPr>
                          <w:rFonts w:hint="eastAsia"/>
                        </w:rPr>
                        <w:t xml:space="preserve">Fig. </w:t>
                      </w:r>
                      <w:r>
                        <w:rPr>
                          <w:rFonts w:hint="eastAsia"/>
                        </w:rPr>
                        <w:t>2</w:t>
                      </w:r>
                    </w:p>
                  </w:txbxContent>
                </v:textbox>
                <w10:wrap anchorx="margin"/>
              </v:shape>
            </w:pict>
          </mc:Fallback>
        </mc:AlternateContent>
      </w:r>
      <w:r w:rsidR="00FA2EF2" w:rsidRPr="004E6BC7">
        <w:rPr>
          <w:rFonts w:ascii="Arial" w:eastAsia="ＭＳ 明朝" w:hAnsi="Arial" w:cs="Arial" w:hint="eastAsia"/>
          <w:sz w:val="24"/>
          <w:szCs w:val="24"/>
        </w:rPr>
        <w:t>Initially</w:t>
      </w:r>
      <w:r w:rsidR="00715386" w:rsidRPr="003C55B8">
        <w:rPr>
          <w:rFonts w:ascii="Arial" w:eastAsia="ＭＳ 明朝" w:hAnsi="Arial" w:cs="Arial"/>
          <w:sz w:val="24"/>
          <w:szCs w:val="24"/>
        </w:rPr>
        <w:t xml:space="preserve">, we investigated the conditions under which the LPF </w:t>
      </w:r>
      <w:r w:rsidR="00E56D6B" w:rsidRPr="003C55B8">
        <w:rPr>
          <w:rFonts w:ascii="Arial" w:eastAsia="ＭＳ 明朝" w:hAnsi="Arial" w:cs="Arial"/>
          <w:sz w:val="24"/>
          <w:szCs w:val="24"/>
        </w:rPr>
        <w:t>could</w:t>
      </w:r>
      <w:r w:rsidR="00715386" w:rsidRPr="003C55B8">
        <w:rPr>
          <w:rFonts w:ascii="Arial" w:eastAsia="ＭＳ 明朝" w:hAnsi="Arial" w:cs="Arial"/>
          <w:sz w:val="24"/>
          <w:szCs w:val="24"/>
        </w:rPr>
        <w:t xml:space="preserve"> estimate</w:t>
      </w:r>
      <w:r w:rsidR="00A95CF5">
        <w:rPr>
          <w:rFonts w:ascii="Arial" w:eastAsia="ＭＳ 明朝" w:hAnsi="Arial" w:cs="Arial" w:hint="eastAsia"/>
          <w:sz w:val="24"/>
          <w:szCs w:val="24"/>
        </w:rPr>
        <w:t xml:space="preserve"> the</w:t>
      </w:r>
      <w:r w:rsidR="00B32B4C" w:rsidRPr="003C55B8">
        <w:rPr>
          <w:rFonts w:ascii="Arial" w:eastAsia="ＭＳ 明朝" w:hAnsi="Arial" w:cs="Arial"/>
          <w:sz w:val="24"/>
          <w:szCs w:val="24"/>
        </w:rPr>
        <w:t xml:space="preserve"> </w:t>
      </w:r>
      <w:r w:rsidR="00A95CF5">
        <w:rPr>
          <w:rFonts w:ascii="Arial" w:eastAsia="ＭＳ 明朝" w:hAnsi="Arial" w:cs="Arial" w:hint="eastAsia"/>
          <w:sz w:val="24"/>
          <w:szCs w:val="24"/>
        </w:rPr>
        <w:t>more accurate</w:t>
      </w:r>
      <w:r w:rsidR="001E41DD" w:rsidRPr="003C55B8">
        <w:rPr>
          <w:rFonts w:ascii="Arial" w:eastAsia="ＭＳ 明朝" w:hAnsi="Arial" w:cs="Arial"/>
          <w:sz w:val="24"/>
          <w:szCs w:val="24"/>
        </w:rPr>
        <w:t xml:space="preserve"> analys</w:t>
      </w:r>
      <w:r w:rsidR="00A95CF5">
        <w:rPr>
          <w:rFonts w:ascii="Arial" w:eastAsia="ＭＳ 明朝" w:hAnsi="Arial" w:cs="Arial" w:hint="eastAsia"/>
          <w:sz w:val="24"/>
          <w:szCs w:val="24"/>
        </w:rPr>
        <w:t>i</w:t>
      </w:r>
      <w:r w:rsidR="001E41DD" w:rsidRPr="003C55B8">
        <w:rPr>
          <w:rFonts w:ascii="Arial" w:eastAsia="ＭＳ 明朝" w:hAnsi="Arial" w:cs="Arial"/>
          <w:sz w:val="24"/>
          <w:szCs w:val="24"/>
        </w:rPr>
        <w:t xml:space="preserve">s </w:t>
      </w:r>
      <w:r w:rsidR="00715386" w:rsidRPr="003C55B8">
        <w:rPr>
          <w:rFonts w:ascii="Arial" w:eastAsia="ＭＳ 明朝" w:hAnsi="Arial" w:cs="Arial"/>
          <w:sz w:val="24"/>
          <w:szCs w:val="24"/>
        </w:rPr>
        <w:t>than</w:t>
      </w:r>
      <w:r w:rsidR="00E56D6B" w:rsidRPr="003C55B8">
        <w:rPr>
          <w:rFonts w:ascii="Arial" w:eastAsia="ＭＳ 明朝" w:hAnsi="Arial" w:cs="Arial"/>
          <w:sz w:val="24"/>
          <w:szCs w:val="24"/>
        </w:rPr>
        <w:t xml:space="preserve"> </w:t>
      </w:r>
      <w:r w:rsidR="00715386" w:rsidRPr="003C55B8">
        <w:rPr>
          <w:rFonts w:ascii="Arial" w:eastAsia="ＭＳ 明朝" w:hAnsi="Arial" w:cs="Arial"/>
          <w:sz w:val="24"/>
          <w:szCs w:val="24"/>
        </w:rPr>
        <w:t>the LETKF.</w:t>
      </w:r>
      <w:r w:rsidR="00E27754" w:rsidRPr="003C55B8">
        <w:rPr>
          <w:rFonts w:ascii="Arial" w:eastAsia="ＭＳ 明朝" w:hAnsi="Arial" w:cs="Arial"/>
          <w:sz w:val="24"/>
          <w:szCs w:val="24"/>
        </w:rPr>
        <w:t xml:space="preserve"> </w:t>
      </w:r>
      <w:r w:rsidR="00E27754" w:rsidRPr="00202EDB">
        <w:rPr>
          <w:rFonts w:ascii="Arial" w:eastAsia="ＭＳ 明朝" w:hAnsi="Arial" w:cs="Arial"/>
          <w:sz w:val="24"/>
          <w:szCs w:val="24"/>
        </w:rPr>
        <w:t xml:space="preserve">The </w:t>
      </w:r>
      <w:r w:rsidR="00AF1C9A" w:rsidRPr="00202EDB">
        <w:rPr>
          <w:rFonts w:ascii="Arial" w:eastAsia="ＭＳ 明朝" w:hAnsi="Arial" w:cs="Arial" w:hint="eastAsia"/>
          <w:sz w:val="24"/>
          <w:szCs w:val="24"/>
        </w:rPr>
        <w:t xml:space="preserve">optimal </w:t>
      </w:r>
      <w:r w:rsidR="00E27754" w:rsidRPr="00202EDB">
        <w:rPr>
          <w:rFonts w:ascii="Arial" w:eastAsia="ＭＳ 明朝" w:hAnsi="Arial" w:cs="Arial"/>
          <w:sz w:val="24"/>
          <w:szCs w:val="24"/>
        </w:rPr>
        <w:t>parameters</w:t>
      </w:r>
      <w:r w:rsidR="00E27754" w:rsidRPr="003C55B8">
        <w:rPr>
          <w:rFonts w:ascii="Arial" w:eastAsia="ＭＳ 明朝" w:hAnsi="Arial" w:cs="Arial"/>
          <w:sz w:val="24"/>
          <w:szCs w:val="24"/>
        </w:rPr>
        <w:t xml:space="preserve"> were obtained </w:t>
      </w:r>
      <w:r w:rsidR="00E56D6B" w:rsidRPr="003C55B8">
        <w:rPr>
          <w:rFonts w:ascii="Arial" w:eastAsia="ＭＳ 明朝" w:hAnsi="Arial" w:cs="Arial"/>
          <w:sz w:val="24"/>
          <w:szCs w:val="24"/>
        </w:rPr>
        <w:t>by</w:t>
      </w:r>
      <w:r w:rsidR="00E27754" w:rsidRPr="003C55B8">
        <w:rPr>
          <w:rFonts w:ascii="Arial" w:eastAsia="ＭＳ 明朝" w:hAnsi="Arial" w:cs="Arial"/>
          <w:sz w:val="24"/>
          <w:szCs w:val="24"/>
        </w:rPr>
        <w:t xml:space="preserve"> </w:t>
      </w:r>
      <w:r w:rsidR="00A95CF5">
        <w:rPr>
          <w:rFonts w:ascii="Arial" w:eastAsia="ＭＳ 明朝" w:hAnsi="Arial" w:cs="Arial" w:hint="eastAsia"/>
          <w:sz w:val="24"/>
          <w:szCs w:val="24"/>
        </w:rPr>
        <w:t xml:space="preserve">the </w:t>
      </w:r>
      <w:r w:rsidR="00FC724F" w:rsidRPr="003C55B8">
        <w:rPr>
          <w:rFonts w:ascii="Arial" w:eastAsia="ＭＳ 明朝" w:hAnsi="Arial" w:cs="Arial"/>
          <w:sz w:val="24"/>
          <w:szCs w:val="24"/>
        </w:rPr>
        <w:t>GS</w:t>
      </w:r>
      <w:r w:rsidR="00E27754" w:rsidRPr="003C55B8">
        <w:rPr>
          <w:rFonts w:ascii="Arial" w:eastAsia="ＭＳ 明朝" w:hAnsi="Arial" w:cs="Arial"/>
          <w:sz w:val="24"/>
          <w:szCs w:val="24"/>
        </w:rPr>
        <w:t>. Fig</w:t>
      </w:r>
      <w:r w:rsidR="008B3CBE" w:rsidRPr="003C55B8">
        <w:rPr>
          <w:rFonts w:ascii="Arial" w:eastAsia="ＭＳ 明朝" w:hAnsi="Arial" w:cs="Arial"/>
          <w:sz w:val="24"/>
          <w:szCs w:val="24"/>
        </w:rPr>
        <w:t>ure</w:t>
      </w:r>
      <w:r w:rsidR="00E27754" w:rsidRPr="003C55B8">
        <w:rPr>
          <w:rFonts w:ascii="Arial" w:eastAsia="ＭＳ 明朝" w:hAnsi="Arial" w:cs="Arial"/>
          <w:sz w:val="24"/>
          <w:szCs w:val="24"/>
        </w:rPr>
        <w:t xml:space="preserve"> 2a shows the time series of the </w:t>
      </w:r>
      <w:r w:rsidR="00513C53" w:rsidRPr="003C55B8">
        <w:rPr>
          <w:rFonts w:ascii="Arial" w:eastAsia="ＭＳ 明朝" w:hAnsi="Arial" w:cs="Arial"/>
          <w:sz w:val="24"/>
          <w:szCs w:val="24"/>
        </w:rPr>
        <w:t xml:space="preserve">RMSE </w:t>
      </w:r>
      <w:r w:rsidR="00E27754" w:rsidRPr="003C55B8">
        <w:rPr>
          <w:rFonts w:ascii="Arial" w:eastAsia="ＭＳ 明朝" w:hAnsi="Arial" w:cs="Arial"/>
          <w:sz w:val="24"/>
          <w:szCs w:val="24"/>
        </w:rPr>
        <w:t xml:space="preserve">(t vs. a) and the ensemble spread in the LETKF. </w:t>
      </w:r>
      <w:r w:rsidR="00E27754" w:rsidRPr="007D1EB7">
        <w:rPr>
          <w:rFonts w:ascii="Arial" w:eastAsia="ＭＳ 明朝" w:hAnsi="Arial" w:cs="Arial"/>
          <w:sz w:val="24"/>
          <w:szCs w:val="24"/>
        </w:rPr>
        <w:t>The</w:t>
      </w:r>
      <w:r w:rsidR="00E27754" w:rsidRPr="003C55B8">
        <w:rPr>
          <w:rFonts w:ascii="Arial" w:eastAsia="ＭＳ 明朝" w:hAnsi="Arial" w:cs="Arial"/>
          <w:sz w:val="24"/>
          <w:szCs w:val="24"/>
        </w:rPr>
        <w:t xml:space="preserve"> localization scale </w:t>
      </w:r>
      <m:oMath>
        <m:r>
          <w:rPr>
            <w:rFonts w:ascii="Cambria Math" w:eastAsia="ＭＳ 明朝" w:hAnsi="Cambria Math" w:cs="Arial"/>
            <w:sz w:val="24"/>
            <w:szCs w:val="24"/>
          </w:rPr>
          <m:t>r</m:t>
        </m:r>
      </m:oMath>
      <w:r w:rsidR="00E27754" w:rsidRPr="003C55B8">
        <w:rPr>
          <w:rFonts w:ascii="Arial" w:eastAsia="ＭＳ 明朝" w:hAnsi="Arial" w:cs="Arial"/>
          <w:sz w:val="24"/>
          <w:szCs w:val="24"/>
        </w:rPr>
        <w:t xml:space="preserve"> </w:t>
      </w:r>
      <w:r w:rsidR="00B03978">
        <w:rPr>
          <w:rFonts w:ascii="Arial" w:eastAsia="ＭＳ 明朝" w:hAnsi="Arial" w:cs="Arial" w:hint="eastAsia"/>
          <w:sz w:val="24"/>
          <w:szCs w:val="24"/>
        </w:rPr>
        <w:t>was</w:t>
      </w:r>
      <w:r w:rsidR="00B32B4C" w:rsidRPr="003C55B8">
        <w:rPr>
          <w:rFonts w:ascii="Arial" w:eastAsia="ＭＳ 明朝" w:hAnsi="Arial" w:cs="Arial"/>
          <w:sz w:val="24"/>
          <w:szCs w:val="24"/>
        </w:rPr>
        <w:t xml:space="preserve"> set to</w:t>
      </w:r>
      <w:r w:rsidR="00E27754" w:rsidRPr="003C55B8">
        <w:rPr>
          <w:rFonts w:ascii="Arial" w:eastAsia="ＭＳ 明朝" w:hAnsi="Arial" w:cs="Arial"/>
          <w:sz w:val="24"/>
          <w:szCs w:val="24"/>
        </w:rPr>
        <w:t xml:space="preserve"> 6.5</w:t>
      </w:r>
      <w:r w:rsidR="00A95CF5">
        <w:rPr>
          <w:rFonts w:ascii="Arial" w:eastAsia="ＭＳ 明朝" w:hAnsi="Arial" w:cs="Arial" w:hint="eastAsia"/>
          <w:sz w:val="24"/>
          <w:szCs w:val="24"/>
        </w:rPr>
        <w:t>;</w:t>
      </w:r>
      <w:r w:rsidR="00E27754" w:rsidRPr="003C55B8">
        <w:rPr>
          <w:rFonts w:ascii="Arial" w:eastAsia="ＭＳ 明朝" w:hAnsi="Arial" w:cs="Arial"/>
          <w:sz w:val="24"/>
          <w:szCs w:val="24"/>
        </w:rPr>
        <w:t xml:space="preserve"> the covariance inflation factor </w:t>
      </w:r>
      <m:oMath>
        <m:r>
          <w:rPr>
            <w:rFonts w:ascii="Cambria Math" w:eastAsia="ＭＳ 明朝" w:hAnsi="Cambria Math" w:cs="Arial Unicode MS"/>
            <w:sz w:val="24"/>
            <w:szCs w:val="24"/>
          </w:rPr>
          <m:t>α</m:t>
        </m:r>
      </m:oMath>
      <w:r w:rsidR="00E27754" w:rsidRPr="003C55B8">
        <w:rPr>
          <w:rFonts w:ascii="Arial" w:eastAsia="ＭＳ 明朝" w:hAnsi="Arial" w:cs="Arial"/>
          <w:sz w:val="24"/>
          <w:szCs w:val="24"/>
        </w:rPr>
        <w:t xml:space="preserve"> </w:t>
      </w:r>
      <w:r w:rsidR="00B03978">
        <w:rPr>
          <w:rFonts w:ascii="Arial" w:eastAsia="ＭＳ 明朝" w:hAnsi="Arial" w:cs="Arial" w:hint="eastAsia"/>
          <w:sz w:val="24"/>
          <w:szCs w:val="24"/>
        </w:rPr>
        <w:t>was</w:t>
      </w:r>
      <w:r w:rsidR="00B32B4C" w:rsidRPr="003C55B8">
        <w:rPr>
          <w:rFonts w:ascii="Arial" w:eastAsia="ＭＳ 明朝" w:hAnsi="Arial" w:cs="Arial"/>
          <w:sz w:val="24"/>
          <w:szCs w:val="24"/>
        </w:rPr>
        <w:t xml:space="preserve"> set to</w:t>
      </w:r>
      <w:r w:rsidR="00E27754" w:rsidRPr="003C55B8">
        <w:rPr>
          <w:rFonts w:ascii="Arial" w:eastAsia="ＭＳ 明朝" w:hAnsi="Arial" w:cs="Arial"/>
          <w:sz w:val="24"/>
          <w:szCs w:val="24"/>
        </w:rPr>
        <w:t xml:space="preserve"> 1.100. Focusing on </w:t>
      </w:r>
      <w:r w:rsidR="00E27754" w:rsidRPr="00202EDB">
        <w:rPr>
          <w:rFonts w:ascii="Arial" w:eastAsia="ＭＳ 明朝" w:hAnsi="Arial" w:cs="Arial"/>
          <w:sz w:val="24"/>
          <w:szCs w:val="24"/>
        </w:rPr>
        <w:t xml:space="preserve">the </w:t>
      </w:r>
      <w:r w:rsidR="00153E22" w:rsidRPr="00202EDB">
        <w:rPr>
          <w:rFonts w:ascii="Arial" w:eastAsia="ＭＳ 明朝" w:hAnsi="Arial" w:cs="Arial" w:hint="eastAsia"/>
          <w:sz w:val="24"/>
          <w:szCs w:val="24"/>
        </w:rPr>
        <w:t>second</w:t>
      </w:r>
      <w:r w:rsidR="00E27754" w:rsidRPr="00202EDB">
        <w:rPr>
          <w:rFonts w:ascii="Arial" w:eastAsia="ＭＳ 明朝" w:hAnsi="Arial" w:cs="Arial"/>
          <w:sz w:val="24"/>
          <w:szCs w:val="24"/>
        </w:rPr>
        <w:t xml:space="preserve"> year</w:t>
      </w:r>
      <w:r w:rsidR="00E56D6B" w:rsidRPr="003C55B8">
        <w:rPr>
          <w:rFonts w:ascii="Arial" w:eastAsia="ＭＳ 明朝" w:hAnsi="Arial" w:cs="Arial"/>
          <w:sz w:val="24"/>
          <w:szCs w:val="24"/>
        </w:rPr>
        <w:t xml:space="preserve"> and</w:t>
      </w:r>
      <w:r w:rsidR="00E27754" w:rsidRPr="003C55B8">
        <w:rPr>
          <w:rFonts w:ascii="Arial" w:eastAsia="ＭＳ 明朝" w:hAnsi="Arial" w:cs="Arial"/>
          <w:sz w:val="24"/>
          <w:szCs w:val="24"/>
        </w:rPr>
        <w:t xml:space="preserve"> excluding the </w:t>
      </w:r>
      <w:r w:rsidR="00A95CF5">
        <w:rPr>
          <w:rFonts w:ascii="Arial" w:eastAsia="ＭＳ 明朝" w:hAnsi="Arial" w:cs="Arial" w:hint="eastAsia"/>
          <w:sz w:val="24"/>
          <w:szCs w:val="24"/>
        </w:rPr>
        <w:t>first</w:t>
      </w:r>
      <w:r w:rsidR="00E27754" w:rsidRPr="003C55B8">
        <w:rPr>
          <w:rFonts w:ascii="Arial" w:eastAsia="ＭＳ 明朝" w:hAnsi="Arial" w:cs="Arial"/>
          <w:sz w:val="24"/>
          <w:szCs w:val="24"/>
        </w:rPr>
        <w:t xml:space="preserve"> year</w:t>
      </w:r>
      <w:r w:rsidR="00E56D6B" w:rsidRPr="003C55B8">
        <w:rPr>
          <w:rFonts w:ascii="Arial" w:eastAsia="ＭＳ 明朝" w:hAnsi="Arial" w:cs="Arial"/>
          <w:sz w:val="24"/>
          <w:szCs w:val="24"/>
        </w:rPr>
        <w:t xml:space="preserve"> that corresponds</w:t>
      </w:r>
      <w:r w:rsidR="00E27754" w:rsidRPr="003C55B8">
        <w:rPr>
          <w:rFonts w:ascii="Arial" w:eastAsia="ＭＳ 明朝" w:hAnsi="Arial" w:cs="Arial"/>
          <w:sz w:val="24"/>
          <w:szCs w:val="24"/>
        </w:rPr>
        <w:t xml:space="preserve"> to the spin-up period, </w:t>
      </w:r>
      <w:r w:rsidR="00AD3B75" w:rsidRPr="003C55B8">
        <w:rPr>
          <w:rFonts w:ascii="Arial" w:eastAsia="ＭＳ 明朝" w:hAnsi="Arial" w:cs="Arial"/>
          <w:sz w:val="24"/>
          <w:szCs w:val="24"/>
        </w:rPr>
        <w:t>we observe</w:t>
      </w:r>
      <w:r w:rsidR="00C82BAE">
        <w:rPr>
          <w:rFonts w:ascii="Arial" w:eastAsia="ＭＳ 明朝" w:hAnsi="Arial" w:cs="Arial" w:hint="eastAsia"/>
          <w:sz w:val="24"/>
          <w:szCs w:val="24"/>
        </w:rPr>
        <w:t>d</w:t>
      </w:r>
      <w:r w:rsidR="00AD3B75" w:rsidRPr="003C55B8">
        <w:rPr>
          <w:rFonts w:ascii="Arial" w:eastAsia="ＭＳ 明朝" w:hAnsi="Arial" w:cs="Arial"/>
          <w:sz w:val="24"/>
          <w:szCs w:val="24"/>
        </w:rPr>
        <w:t xml:space="preserve"> </w:t>
      </w:r>
      <w:r w:rsidR="00E27754" w:rsidRPr="003C55B8">
        <w:rPr>
          <w:rFonts w:ascii="Arial" w:eastAsia="ＭＳ 明朝" w:hAnsi="Arial" w:cs="Arial"/>
          <w:sz w:val="24"/>
          <w:szCs w:val="24"/>
        </w:rPr>
        <w:t xml:space="preserve">the </w:t>
      </w:r>
      <w:r w:rsidR="00513C53" w:rsidRPr="003C55B8">
        <w:rPr>
          <w:rFonts w:ascii="Arial" w:eastAsia="ＭＳ 明朝" w:hAnsi="Arial" w:cs="Arial"/>
          <w:sz w:val="24"/>
          <w:szCs w:val="24"/>
        </w:rPr>
        <w:t xml:space="preserve">RMSE </w:t>
      </w:r>
      <w:r w:rsidR="00E27754" w:rsidRPr="003C55B8">
        <w:rPr>
          <w:rFonts w:ascii="Arial" w:eastAsia="ＭＳ 明朝" w:hAnsi="Arial" w:cs="Arial"/>
          <w:sz w:val="24"/>
          <w:szCs w:val="24"/>
        </w:rPr>
        <w:t>(t vs. a) fluctuate</w:t>
      </w:r>
      <w:r w:rsidR="00C82BAE">
        <w:rPr>
          <w:rFonts w:ascii="Arial" w:eastAsia="ＭＳ 明朝" w:hAnsi="Arial" w:cs="Arial" w:hint="eastAsia"/>
          <w:sz w:val="24"/>
          <w:szCs w:val="24"/>
        </w:rPr>
        <w:t>d</w:t>
      </w:r>
      <w:r w:rsidR="00E27754" w:rsidRPr="003C55B8">
        <w:rPr>
          <w:rFonts w:ascii="Arial" w:eastAsia="ＭＳ 明朝" w:hAnsi="Arial" w:cs="Arial"/>
          <w:sz w:val="24"/>
          <w:szCs w:val="24"/>
        </w:rPr>
        <w:t xml:space="preserve"> within the range of 0.5 to 1.5, increasing to 3.5 particularly toward the end of experimental period. </w:t>
      </w:r>
      <w:r w:rsidR="00E64FA3" w:rsidRPr="00E64FA3">
        <w:rPr>
          <w:rFonts w:ascii="Arial" w:eastAsia="ＭＳ 明朝" w:hAnsi="Arial" w:cs="Arial"/>
          <w:sz w:val="24"/>
          <w:szCs w:val="24"/>
        </w:rPr>
        <w:t>The period average RMSE</w:t>
      </w:r>
      <w:r w:rsidR="00820BE6">
        <w:rPr>
          <w:rFonts w:ascii="Arial" w:eastAsia="ＭＳ 明朝" w:hAnsi="Arial" w:cs="Arial" w:hint="eastAsia"/>
          <w:sz w:val="24"/>
          <w:szCs w:val="24"/>
        </w:rPr>
        <w:t xml:space="preserve"> </w:t>
      </w:r>
      <w:r w:rsidR="00E64FA3" w:rsidRPr="00E64FA3">
        <w:rPr>
          <w:rFonts w:ascii="Arial" w:eastAsia="ＭＳ 明朝" w:hAnsi="Arial" w:cs="Arial"/>
          <w:sz w:val="24"/>
          <w:szCs w:val="24"/>
        </w:rPr>
        <w:t>(t vs. a) was 1.024.</w:t>
      </w:r>
      <w:r w:rsidR="00C82BAE">
        <w:rPr>
          <w:rFonts w:ascii="Arial" w:eastAsia="ＭＳ 明朝" w:hAnsi="Arial" w:cs="Arial" w:hint="eastAsia"/>
          <w:sz w:val="24"/>
          <w:szCs w:val="24"/>
        </w:rPr>
        <w:t xml:space="preserve"> </w:t>
      </w:r>
      <w:r w:rsidR="00F06966" w:rsidRPr="00F06966">
        <w:rPr>
          <w:rFonts w:ascii="Arial" w:eastAsia="ＭＳ 明朝" w:hAnsi="Arial" w:cs="Arial"/>
          <w:sz w:val="24"/>
          <w:szCs w:val="24"/>
        </w:rPr>
        <w:t>This result suggest</w:t>
      </w:r>
      <w:r w:rsidR="00C82BAE">
        <w:rPr>
          <w:rFonts w:ascii="Arial" w:eastAsia="ＭＳ 明朝" w:hAnsi="Arial" w:cs="Arial" w:hint="eastAsia"/>
          <w:sz w:val="24"/>
          <w:szCs w:val="24"/>
        </w:rPr>
        <w:t>ed</w:t>
      </w:r>
      <w:r w:rsidR="00F06966" w:rsidRPr="00F06966">
        <w:rPr>
          <w:rFonts w:ascii="Arial" w:eastAsia="ＭＳ 明朝" w:hAnsi="Arial" w:cs="Arial"/>
          <w:sz w:val="24"/>
          <w:szCs w:val="24"/>
        </w:rPr>
        <w:t xml:space="preserve"> that the LETKF has a potential problem </w:t>
      </w:r>
      <w:r w:rsidR="00C82BAE">
        <w:rPr>
          <w:rFonts w:ascii="Arial" w:eastAsia="ＭＳ 明朝" w:hAnsi="Arial" w:cs="Arial" w:hint="eastAsia"/>
          <w:sz w:val="24"/>
          <w:szCs w:val="24"/>
        </w:rPr>
        <w:t>about</w:t>
      </w:r>
      <w:r w:rsidR="00F06966" w:rsidRPr="00F06966">
        <w:rPr>
          <w:rFonts w:ascii="Arial" w:eastAsia="ＭＳ 明朝" w:hAnsi="Arial" w:cs="Arial"/>
          <w:sz w:val="24"/>
          <w:szCs w:val="24"/>
        </w:rPr>
        <w:t xml:space="preserve"> filter stability using the nonlinear observation operator.</w:t>
      </w:r>
      <w:r w:rsidR="00E27754" w:rsidRPr="003C55B8">
        <w:rPr>
          <w:rFonts w:ascii="Arial" w:eastAsia="ＭＳ 明朝" w:hAnsi="Arial" w:cs="Arial"/>
          <w:sz w:val="24"/>
          <w:szCs w:val="24"/>
        </w:rPr>
        <w:t xml:space="preserve"> </w:t>
      </w:r>
      <w:r w:rsidR="007C0A8B" w:rsidRPr="009D2BCF">
        <w:rPr>
          <w:rFonts w:ascii="Arial" w:eastAsia="ＭＳ 明朝" w:hAnsi="Arial" w:cs="Arial" w:hint="eastAsia"/>
          <w:sz w:val="24"/>
          <w:szCs w:val="24"/>
        </w:rPr>
        <w:t>In a</w:t>
      </w:r>
      <w:r w:rsidR="008E30DB" w:rsidRPr="009D2BCF">
        <w:rPr>
          <w:rFonts w:ascii="Arial" w:eastAsia="ＭＳ 明朝" w:hAnsi="Arial" w:cs="Arial"/>
          <w:sz w:val="24"/>
          <w:szCs w:val="24"/>
        </w:rPr>
        <w:t>ddition</w:t>
      </w:r>
      <w:r w:rsidR="008E30DB" w:rsidRPr="003C55B8">
        <w:rPr>
          <w:rFonts w:ascii="Arial" w:eastAsia="ＭＳ 明朝" w:hAnsi="Arial" w:cs="Arial"/>
          <w:sz w:val="24"/>
          <w:szCs w:val="24"/>
        </w:rPr>
        <w:t>, the ensemble spread fluctuate</w:t>
      </w:r>
      <w:r w:rsidR="009D2BCF">
        <w:rPr>
          <w:rFonts w:ascii="Arial" w:eastAsia="ＭＳ 明朝" w:hAnsi="Arial" w:cs="Arial" w:hint="eastAsia"/>
          <w:sz w:val="24"/>
          <w:szCs w:val="24"/>
        </w:rPr>
        <w:t>d</w:t>
      </w:r>
      <w:r w:rsidR="008E30DB" w:rsidRPr="003C55B8">
        <w:rPr>
          <w:rFonts w:ascii="Arial" w:eastAsia="ＭＳ 明朝" w:hAnsi="Arial" w:cs="Arial"/>
          <w:sz w:val="24"/>
          <w:szCs w:val="24"/>
        </w:rPr>
        <w:t xml:space="preserve"> within the range of 0.5</w:t>
      </w:r>
      <w:r w:rsidR="00E56D6B" w:rsidRPr="003C55B8">
        <w:rPr>
          <w:rFonts w:ascii="Arial" w:eastAsia="ＭＳ 明朝" w:hAnsi="Arial" w:cs="Arial"/>
          <w:sz w:val="24"/>
          <w:szCs w:val="24"/>
        </w:rPr>
        <w:t>–</w:t>
      </w:r>
      <w:r w:rsidR="008E30DB" w:rsidRPr="003C55B8">
        <w:rPr>
          <w:rFonts w:ascii="Arial" w:eastAsia="ＭＳ 明朝" w:hAnsi="Arial" w:cs="Arial"/>
          <w:sz w:val="24"/>
          <w:szCs w:val="24"/>
        </w:rPr>
        <w:t xml:space="preserve">1.0. </w:t>
      </w:r>
      <w:r w:rsidR="003F126C" w:rsidRPr="003F126C">
        <w:rPr>
          <w:rFonts w:ascii="Arial" w:eastAsia="ＭＳ 明朝" w:hAnsi="Arial" w:cs="Arial"/>
          <w:sz w:val="24"/>
          <w:szCs w:val="24"/>
        </w:rPr>
        <w:t xml:space="preserve">The period average </w:t>
      </w:r>
      <w:r w:rsidR="00B03978" w:rsidRPr="003C55B8">
        <w:rPr>
          <w:rFonts w:ascii="Arial" w:eastAsia="ＭＳ 明朝" w:hAnsi="Arial" w:cs="Arial"/>
          <w:sz w:val="24"/>
          <w:szCs w:val="24"/>
        </w:rPr>
        <w:t>ensemble</w:t>
      </w:r>
      <w:r w:rsidR="00B03978">
        <w:rPr>
          <w:rFonts w:ascii="Arial" w:eastAsia="ＭＳ 明朝" w:hAnsi="Arial" w:cs="Arial" w:hint="eastAsia"/>
          <w:sz w:val="24"/>
          <w:szCs w:val="24"/>
        </w:rPr>
        <w:t xml:space="preserve"> </w:t>
      </w:r>
      <w:r w:rsidR="003F126C" w:rsidRPr="003F126C">
        <w:rPr>
          <w:rFonts w:ascii="Arial" w:eastAsia="ＭＳ 明朝" w:hAnsi="Arial" w:cs="Arial"/>
          <w:sz w:val="24"/>
          <w:szCs w:val="24"/>
        </w:rPr>
        <w:t>spread was 0.751.</w:t>
      </w:r>
      <w:r w:rsidR="003F126C">
        <w:rPr>
          <w:rFonts w:ascii="Arial" w:eastAsia="ＭＳ 明朝" w:hAnsi="Arial" w:cs="Arial" w:hint="eastAsia"/>
          <w:sz w:val="24"/>
          <w:szCs w:val="24"/>
        </w:rPr>
        <w:t xml:space="preserve"> </w:t>
      </w:r>
      <w:r w:rsidR="008E30DB" w:rsidRPr="003C55B8">
        <w:rPr>
          <w:rFonts w:ascii="Arial" w:eastAsia="ＭＳ 明朝" w:hAnsi="Arial" w:cs="Arial"/>
          <w:sz w:val="24"/>
          <w:szCs w:val="24"/>
        </w:rPr>
        <w:t>Fig</w:t>
      </w:r>
      <w:r w:rsidR="008B3CBE" w:rsidRPr="003C55B8">
        <w:rPr>
          <w:rFonts w:ascii="Arial" w:eastAsia="ＭＳ 明朝" w:hAnsi="Arial" w:cs="Arial"/>
          <w:sz w:val="24"/>
          <w:szCs w:val="24"/>
        </w:rPr>
        <w:t>ure</w:t>
      </w:r>
      <w:r w:rsidR="008E30DB" w:rsidRPr="003C55B8">
        <w:rPr>
          <w:rFonts w:ascii="Arial" w:eastAsia="ＭＳ 明朝" w:hAnsi="Arial" w:cs="Arial"/>
          <w:sz w:val="24"/>
          <w:szCs w:val="24"/>
        </w:rPr>
        <w:t xml:space="preserve"> 2b shows the time series </w:t>
      </w:r>
      <w:r w:rsidR="00AD3B75" w:rsidRPr="003C55B8">
        <w:rPr>
          <w:rFonts w:ascii="Arial" w:eastAsia="ＭＳ 明朝" w:hAnsi="Arial" w:cs="Arial"/>
          <w:sz w:val="24"/>
          <w:szCs w:val="24"/>
        </w:rPr>
        <w:t>for</w:t>
      </w:r>
      <w:r w:rsidR="008E30DB" w:rsidRPr="003C55B8">
        <w:rPr>
          <w:rFonts w:ascii="Arial" w:eastAsia="ＭＳ 明朝" w:hAnsi="Arial" w:cs="Arial"/>
          <w:sz w:val="24"/>
          <w:szCs w:val="24"/>
        </w:rPr>
        <w:t xml:space="preserve"> the </w:t>
      </w:r>
      <w:r w:rsidR="00513C53" w:rsidRPr="003C55B8">
        <w:rPr>
          <w:rFonts w:ascii="Arial" w:eastAsia="ＭＳ 明朝" w:hAnsi="Arial" w:cs="Arial"/>
          <w:sz w:val="24"/>
          <w:szCs w:val="24"/>
        </w:rPr>
        <w:t xml:space="preserve">RMSE </w:t>
      </w:r>
      <w:r w:rsidR="008E30DB" w:rsidRPr="003C55B8">
        <w:rPr>
          <w:rFonts w:ascii="Arial" w:eastAsia="ＭＳ 明朝" w:hAnsi="Arial" w:cs="Arial"/>
          <w:sz w:val="24"/>
          <w:szCs w:val="24"/>
        </w:rPr>
        <w:t xml:space="preserve">(t vs. a) and the ensemble spread in the LPF. </w:t>
      </w:r>
      <w:r w:rsidR="008E30DB" w:rsidRPr="00B03978">
        <w:rPr>
          <w:rFonts w:ascii="Arial" w:eastAsia="ＭＳ 明朝" w:hAnsi="Arial" w:cs="Arial"/>
          <w:sz w:val="24"/>
          <w:szCs w:val="24"/>
        </w:rPr>
        <w:t>The</w:t>
      </w:r>
      <w:r w:rsidR="008E30DB" w:rsidRPr="003C55B8">
        <w:rPr>
          <w:rFonts w:ascii="Arial" w:eastAsia="ＭＳ 明朝" w:hAnsi="Arial" w:cs="Arial"/>
          <w:sz w:val="24"/>
          <w:szCs w:val="24"/>
        </w:rPr>
        <w:t xml:space="preserve"> localization scale </w:t>
      </w:r>
      <m:oMath>
        <m:r>
          <w:rPr>
            <w:rFonts w:ascii="Cambria Math" w:eastAsia="ＭＳ 明朝" w:hAnsi="Cambria Math" w:cs="Arial"/>
            <w:sz w:val="24"/>
            <w:szCs w:val="24"/>
          </w:rPr>
          <m:t>r</m:t>
        </m:r>
      </m:oMath>
      <w:r w:rsidR="008E30DB" w:rsidRPr="003C55B8">
        <w:rPr>
          <w:rFonts w:ascii="Arial" w:eastAsia="ＭＳ 明朝" w:hAnsi="Arial" w:cs="Arial"/>
          <w:sz w:val="24"/>
          <w:szCs w:val="24"/>
        </w:rPr>
        <w:t xml:space="preserve"> </w:t>
      </w:r>
      <w:r w:rsidR="00B03978">
        <w:rPr>
          <w:rFonts w:ascii="Arial" w:eastAsia="ＭＳ 明朝" w:hAnsi="Arial" w:cs="Arial" w:hint="eastAsia"/>
          <w:sz w:val="24"/>
          <w:szCs w:val="24"/>
        </w:rPr>
        <w:t>was</w:t>
      </w:r>
      <w:r w:rsidR="005A2DAB" w:rsidRPr="003C55B8">
        <w:rPr>
          <w:rFonts w:ascii="Arial" w:eastAsia="ＭＳ 明朝" w:hAnsi="Arial" w:cs="Arial"/>
          <w:sz w:val="24"/>
          <w:szCs w:val="24"/>
        </w:rPr>
        <w:t xml:space="preserve"> set to</w:t>
      </w:r>
      <w:r w:rsidR="008E30DB" w:rsidRPr="003C55B8">
        <w:rPr>
          <w:rFonts w:ascii="Arial" w:eastAsia="ＭＳ 明朝" w:hAnsi="Arial" w:cs="Arial"/>
          <w:sz w:val="24"/>
          <w:szCs w:val="24"/>
        </w:rPr>
        <w:t xml:space="preserve"> 1.9</w:t>
      </w:r>
      <w:r w:rsidR="00B03978">
        <w:rPr>
          <w:rFonts w:ascii="Arial" w:eastAsia="ＭＳ 明朝" w:hAnsi="Arial" w:cs="Arial" w:hint="eastAsia"/>
          <w:sz w:val="24"/>
          <w:szCs w:val="24"/>
        </w:rPr>
        <w:t>;</w:t>
      </w:r>
      <w:r w:rsidR="008E30DB" w:rsidRPr="003C55B8">
        <w:rPr>
          <w:rFonts w:ascii="Arial" w:eastAsia="ＭＳ 明朝" w:hAnsi="Arial" w:cs="Arial"/>
          <w:sz w:val="24"/>
          <w:szCs w:val="24"/>
        </w:rPr>
        <w:t xml:space="preserve"> the </w:t>
      </w:r>
      <w:r w:rsidR="00B03978">
        <w:rPr>
          <w:rFonts w:ascii="Arial" w:eastAsia="ＭＳ 明朝" w:hAnsi="Arial" w:cs="Arial" w:hint="eastAsia"/>
          <w:sz w:val="24"/>
          <w:szCs w:val="24"/>
        </w:rPr>
        <w:t xml:space="preserve">weight </w:t>
      </w:r>
      <w:r w:rsidR="008E30DB" w:rsidRPr="003C55B8">
        <w:rPr>
          <w:rFonts w:ascii="Arial" w:eastAsia="ＭＳ 明朝" w:hAnsi="Arial" w:cs="Arial"/>
          <w:sz w:val="24"/>
          <w:szCs w:val="24"/>
        </w:rPr>
        <w:t xml:space="preserve">inflation factor </w:t>
      </w:r>
      <m:oMath>
        <m:r>
          <w:rPr>
            <w:rFonts w:ascii="Cambria Math" w:eastAsia="ＭＳ 明朝" w:hAnsi="Cambria Math" w:cs="Arial"/>
            <w:sz w:val="24"/>
            <w:szCs w:val="24"/>
          </w:rPr>
          <m:t>τ</m:t>
        </m:r>
      </m:oMath>
      <w:r w:rsidR="008E30DB" w:rsidRPr="003C55B8">
        <w:rPr>
          <w:rFonts w:ascii="Arial" w:eastAsia="ＭＳ 明朝" w:hAnsi="Arial" w:cs="Arial"/>
          <w:sz w:val="24"/>
          <w:szCs w:val="24"/>
        </w:rPr>
        <w:t xml:space="preserve"> </w:t>
      </w:r>
      <w:r w:rsidR="00B03978">
        <w:rPr>
          <w:rFonts w:ascii="Arial" w:eastAsia="ＭＳ 明朝" w:hAnsi="Arial" w:cs="Arial" w:hint="eastAsia"/>
          <w:sz w:val="24"/>
          <w:szCs w:val="24"/>
        </w:rPr>
        <w:t>was</w:t>
      </w:r>
      <w:r w:rsidR="005A2DAB" w:rsidRPr="003C55B8">
        <w:rPr>
          <w:rFonts w:ascii="Arial" w:eastAsia="ＭＳ 明朝" w:hAnsi="Arial" w:cs="Arial"/>
          <w:sz w:val="24"/>
          <w:szCs w:val="24"/>
        </w:rPr>
        <w:t xml:space="preserve"> set to</w:t>
      </w:r>
      <w:r w:rsidR="008E30DB" w:rsidRPr="003C55B8">
        <w:rPr>
          <w:rFonts w:ascii="Arial" w:eastAsia="ＭＳ 明朝" w:hAnsi="Arial" w:cs="Arial"/>
          <w:sz w:val="24"/>
          <w:szCs w:val="24"/>
        </w:rPr>
        <w:t xml:space="preserve"> 0.53. </w:t>
      </w:r>
      <w:r w:rsidR="008E30DB" w:rsidRPr="00FC0300">
        <w:rPr>
          <w:rFonts w:ascii="Arial" w:eastAsia="ＭＳ 明朝" w:hAnsi="Arial" w:cs="Arial"/>
          <w:sz w:val="24"/>
          <w:szCs w:val="24"/>
        </w:rPr>
        <w:t xml:space="preserve">Focusing on the </w:t>
      </w:r>
      <w:r w:rsidR="00FC0300" w:rsidRPr="00FC0300">
        <w:rPr>
          <w:rFonts w:ascii="Arial" w:eastAsia="ＭＳ 明朝" w:hAnsi="Arial" w:cs="Arial" w:hint="eastAsia"/>
          <w:sz w:val="24"/>
          <w:szCs w:val="24"/>
        </w:rPr>
        <w:t>second</w:t>
      </w:r>
      <w:r w:rsidR="008E30DB" w:rsidRPr="00FC0300">
        <w:rPr>
          <w:rFonts w:ascii="Arial" w:eastAsia="ＭＳ 明朝" w:hAnsi="Arial" w:cs="Arial"/>
          <w:sz w:val="24"/>
          <w:szCs w:val="24"/>
        </w:rPr>
        <w:t xml:space="preserve"> year </w:t>
      </w:r>
      <w:r w:rsidR="00AD3B75" w:rsidRPr="00FC0300">
        <w:rPr>
          <w:rFonts w:ascii="Arial" w:eastAsia="ＭＳ 明朝" w:hAnsi="Arial" w:cs="Arial"/>
          <w:sz w:val="24"/>
          <w:szCs w:val="24"/>
        </w:rPr>
        <w:t xml:space="preserve">and </w:t>
      </w:r>
      <w:r w:rsidR="008E30DB" w:rsidRPr="00FC0300">
        <w:rPr>
          <w:rFonts w:ascii="Arial" w:eastAsia="ＭＳ 明朝" w:hAnsi="Arial" w:cs="Arial"/>
          <w:sz w:val="24"/>
          <w:szCs w:val="24"/>
        </w:rPr>
        <w:t xml:space="preserve">excluding the </w:t>
      </w:r>
      <w:r w:rsidR="00FC0300" w:rsidRPr="00FC0300">
        <w:rPr>
          <w:rFonts w:ascii="Arial" w:eastAsia="ＭＳ 明朝" w:hAnsi="Arial" w:cs="Arial" w:hint="eastAsia"/>
          <w:sz w:val="24"/>
          <w:szCs w:val="24"/>
        </w:rPr>
        <w:t>first</w:t>
      </w:r>
      <w:r w:rsidR="008E30DB" w:rsidRPr="00FC0300">
        <w:rPr>
          <w:rFonts w:ascii="Arial" w:eastAsia="ＭＳ 明朝" w:hAnsi="Arial" w:cs="Arial"/>
          <w:sz w:val="24"/>
          <w:szCs w:val="24"/>
        </w:rPr>
        <w:t xml:space="preserve"> year corresponding to the spin-up period, </w:t>
      </w:r>
      <w:r w:rsidR="00AD3B75" w:rsidRPr="00FC0300">
        <w:rPr>
          <w:rFonts w:ascii="Arial" w:eastAsia="ＭＳ 明朝" w:hAnsi="Arial" w:cs="Arial"/>
          <w:sz w:val="24"/>
          <w:szCs w:val="24"/>
        </w:rPr>
        <w:t>we observe</w:t>
      </w:r>
      <w:r w:rsidR="009031D3">
        <w:rPr>
          <w:rFonts w:ascii="Arial" w:eastAsia="ＭＳ 明朝" w:hAnsi="Arial" w:cs="Arial" w:hint="eastAsia"/>
          <w:sz w:val="24"/>
          <w:szCs w:val="24"/>
        </w:rPr>
        <w:t>d</w:t>
      </w:r>
      <w:r w:rsidR="00AD3B75" w:rsidRPr="00FC0300">
        <w:rPr>
          <w:rFonts w:ascii="Arial" w:eastAsia="ＭＳ 明朝" w:hAnsi="Arial" w:cs="Arial"/>
          <w:sz w:val="24"/>
          <w:szCs w:val="24"/>
        </w:rPr>
        <w:t xml:space="preserve"> </w:t>
      </w:r>
      <w:r w:rsidR="008E30DB" w:rsidRPr="00FC0300">
        <w:rPr>
          <w:rFonts w:ascii="Arial" w:eastAsia="ＭＳ 明朝" w:hAnsi="Arial" w:cs="Arial"/>
          <w:sz w:val="24"/>
          <w:szCs w:val="24"/>
        </w:rPr>
        <w:t xml:space="preserve">the </w:t>
      </w:r>
      <w:r w:rsidR="00513C53" w:rsidRPr="00FC0300">
        <w:rPr>
          <w:rFonts w:ascii="Arial" w:eastAsia="ＭＳ 明朝" w:hAnsi="Arial" w:cs="Arial"/>
          <w:sz w:val="24"/>
          <w:szCs w:val="24"/>
        </w:rPr>
        <w:t xml:space="preserve">RMSE </w:t>
      </w:r>
      <w:r w:rsidR="008E30DB" w:rsidRPr="00FC0300">
        <w:rPr>
          <w:rFonts w:ascii="Arial" w:eastAsia="ＭＳ 明朝" w:hAnsi="Arial" w:cs="Arial"/>
          <w:sz w:val="24"/>
          <w:szCs w:val="24"/>
        </w:rPr>
        <w:t xml:space="preserve">(t vs. a) </w:t>
      </w:r>
      <w:r w:rsidR="00AD3B75" w:rsidRPr="00FC0300">
        <w:rPr>
          <w:rFonts w:ascii="Arial" w:eastAsia="ＭＳ 明朝" w:hAnsi="Arial" w:cs="Arial"/>
          <w:sz w:val="24"/>
          <w:szCs w:val="24"/>
        </w:rPr>
        <w:t>fluctuate</w:t>
      </w:r>
      <w:r w:rsidR="009031D3">
        <w:rPr>
          <w:rFonts w:ascii="Arial" w:eastAsia="ＭＳ 明朝" w:hAnsi="Arial" w:cs="Arial" w:hint="eastAsia"/>
          <w:sz w:val="24"/>
          <w:szCs w:val="24"/>
        </w:rPr>
        <w:t>d</w:t>
      </w:r>
      <w:r w:rsidR="00AD3B75" w:rsidRPr="00FC0300">
        <w:rPr>
          <w:rFonts w:ascii="Arial" w:eastAsia="ＭＳ 明朝" w:hAnsi="Arial" w:cs="Arial"/>
          <w:sz w:val="24"/>
          <w:szCs w:val="24"/>
        </w:rPr>
        <w:t xml:space="preserve"> </w:t>
      </w:r>
      <w:r w:rsidR="008E30DB" w:rsidRPr="00FC0300">
        <w:rPr>
          <w:rFonts w:ascii="Arial" w:eastAsia="ＭＳ 明朝" w:hAnsi="Arial" w:cs="Arial"/>
          <w:sz w:val="24"/>
          <w:szCs w:val="24"/>
        </w:rPr>
        <w:t>within the range of 0.5 to 1.0.</w:t>
      </w:r>
      <w:r w:rsidR="008E30DB" w:rsidRPr="00F86753">
        <w:rPr>
          <w:rFonts w:ascii="Arial" w:eastAsia="ＭＳ 明朝" w:hAnsi="Arial" w:cs="Arial"/>
          <w:sz w:val="24"/>
          <w:szCs w:val="24"/>
        </w:rPr>
        <w:t xml:space="preserve"> </w:t>
      </w:r>
      <w:r w:rsidR="00645D28" w:rsidRPr="00645D28">
        <w:rPr>
          <w:rFonts w:ascii="Arial" w:eastAsia="ＭＳ 明朝" w:hAnsi="Arial" w:cs="Arial"/>
          <w:sz w:val="24"/>
          <w:szCs w:val="24"/>
        </w:rPr>
        <w:t>The period average RMSE</w:t>
      </w:r>
      <w:r w:rsidR="00820BE6">
        <w:rPr>
          <w:rFonts w:ascii="Arial" w:eastAsia="ＭＳ 明朝" w:hAnsi="Arial" w:cs="Arial" w:hint="eastAsia"/>
          <w:sz w:val="24"/>
          <w:szCs w:val="24"/>
        </w:rPr>
        <w:t xml:space="preserve"> </w:t>
      </w:r>
      <w:r w:rsidR="00645D28" w:rsidRPr="00645D28">
        <w:rPr>
          <w:rFonts w:ascii="Arial" w:eastAsia="ＭＳ 明朝" w:hAnsi="Arial" w:cs="Arial"/>
          <w:sz w:val="24"/>
          <w:szCs w:val="24"/>
        </w:rPr>
        <w:t>(t vs. a) was 0.586.</w:t>
      </w:r>
      <w:r w:rsidR="00645D28">
        <w:rPr>
          <w:rFonts w:ascii="Arial" w:eastAsia="ＭＳ 明朝" w:hAnsi="Arial" w:cs="Arial" w:hint="eastAsia"/>
          <w:sz w:val="24"/>
          <w:szCs w:val="24"/>
        </w:rPr>
        <w:t xml:space="preserve"> </w:t>
      </w:r>
      <w:r w:rsidR="008E30DB" w:rsidRPr="00F86753">
        <w:rPr>
          <w:rFonts w:ascii="Arial" w:eastAsia="ＭＳ 明朝" w:hAnsi="Arial" w:cs="Arial"/>
          <w:sz w:val="24"/>
          <w:szCs w:val="24"/>
        </w:rPr>
        <w:t>In addition, the ensemble spread fluctuate</w:t>
      </w:r>
      <w:r w:rsidR="009031D3">
        <w:rPr>
          <w:rFonts w:ascii="Arial" w:eastAsia="ＭＳ 明朝" w:hAnsi="Arial" w:cs="Arial" w:hint="eastAsia"/>
          <w:sz w:val="24"/>
          <w:szCs w:val="24"/>
        </w:rPr>
        <w:t>d</w:t>
      </w:r>
      <w:r w:rsidR="008E30DB" w:rsidRPr="00F86753">
        <w:rPr>
          <w:rFonts w:ascii="Arial" w:eastAsia="ＭＳ 明朝" w:hAnsi="Arial" w:cs="Arial"/>
          <w:sz w:val="24"/>
          <w:szCs w:val="24"/>
        </w:rPr>
        <w:t xml:space="preserve"> within the range of 0.75 to 1.25.</w:t>
      </w:r>
      <w:r w:rsidR="008E30DB" w:rsidRPr="003C55B8">
        <w:rPr>
          <w:rFonts w:ascii="Arial" w:eastAsia="ＭＳ 明朝" w:hAnsi="Arial" w:cs="Arial"/>
          <w:sz w:val="24"/>
          <w:szCs w:val="24"/>
        </w:rPr>
        <w:t xml:space="preserve"> </w:t>
      </w:r>
      <w:r w:rsidR="003E6B02" w:rsidRPr="003E6B02">
        <w:rPr>
          <w:rFonts w:ascii="Arial" w:eastAsia="ＭＳ 明朝" w:hAnsi="Arial" w:cs="Arial"/>
          <w:sz w:val="24"/>
          <w:szCs w:val="24"/>
        </w:rPr>
        <w:t>The period average</w:t>
      </w:r>
      <w:r w:rsidR="007D1EB7">
        <w:rPr>
          <w:rFonts w:ascii="Arial" w:eastAsia="ＭＳ 明朝" w:hAnsi="Arial" w:cs="Arial" w:hint="eastAsia"/>
          <w:sz w:val="24"/>
          <w:szCs w:val="24"/>
        </w:rPr>
        <w:t xml:space="preserve"> </w:t>
      </w:r>
      <w:r w:rsidR="007D1EB7" w:rsidRPr="007D1EB7">
        <w:rPr>
          <w:rFonts w:ascii="Arial" w:eastAsia="ＭＳ 明朝" w:hAnsi="Arial" w:cs="Arial"/>
          <w:sz w:val="24"/>
          <w:szCs w:val="24"/>
        </w:rPr>
        <w:t>ensemble</w:t>
      </w:r>
      <w:r w:rsidR="003E6B02" w:rsidRPr="003E6B02">
        <w:rPr>
          <w:rFonts w:ascii="Arial" w:eastAsia="ＭＳ 明朝" w:hAnsi="Arial" w:cs="Arial"/>
          <w:sz w:val="24"/>
          <w:szCs w:val="24"/>
        </w:rPr>
        <w:t xml:space="preserve"> spread was 0.830.</w:t>
      </w:r>
      <w:r w:rsidR="009031D3">
        <w:rPr>
          <w:rFonts w:ascii="Arial" w:eastAsia="ＭＳ 明朝" w:hAnsi="Arial" w:cs="Arial" w:hint="eastAsia"/>
          <w:sz w:val="24"/>
          <w:szCs w:val="24"/>
        </w:rPr>
        <w:t xml:space="preserve"> </w:t>
      </w:r>
      <w:r w:rsidR="00525DE4" w:rsidRPr="00525DE4">
        <w:rPr>
          <w:rFonts w:ascii="Arial" w:eastAsia="ＭＳ 明朝" w:hAnsi="Arial" w:cs="Arial"/>
          <w:sz w:val="24"/>
          <w:szCs w:val="24"/>
        </w:rPr>
        <w:t>These results suggested that</w:t>
      </w:r>
      <w:r w:rsidR="00525DE4">
        <w:rPr>
          <w:rFonts w:ascii="Arial" w:eastAsia="ＭＳ 明朝" w:hAnsi="Arial" w:cs="Arial" w:hint="eastAsia"/>
          <w:sz w:val="24"/>
          <w:szCs w:val="24"/>
        </w:rPr>
        <w:t xml:space="preserve"> the </w:t>
      </w:r>
      <w:r w:rsidR="00525DE4" w:rsidRPr="00525DE4">
        <w:rPr>
          <w:rFonts w:ascii="Arial" w:eastAsia="ＭＳ 明朝" w:hAnsi="Arial" w:cs="Arial"/>
          <w:sz w:val="24"/>
          <w:szCs w:val="24"/>
        </w:rPr>
        <w:t>period average RMSE (t vs. a)</w:t>
      </w:r>
      <w:r w:rsidR="00525DE4">
        <w:rPr>
          <w:rFonts w:ascii="Arial" w:eastAsia="ＭＳ 明朝" w:hAnsi="Arial" w:cs="Arial" w:hint="eastAsia"/>
          <w:sz w:val="24"/>
          <w:szCs w:val="24"/>
        </w:rPr>
        <w:t xml:space="preserve"> of the LPF </w:t>
      </w:r>
      <w:r w:rsidR="00525DE4" w:rsidRPr="00525DE4">
        <w:rPr>
          <w:rFonts w:ascii="Arial" w:eastAsia="ＭＳ 明朝" w:hAnsi="Arial" w:cs="Arial"/>
          <w:sz w:val="24"/>
          <w:szCs w:val="24"/>
        </w:rPr>
        <w:t>was smaller than</w:t>
      </w:r>
      <w:r w:rsidR="00525DE4">
        <w:rPr>
          <w:rFonts w:ascii="Arial" w:eastAsia="ＭＳ 明朝" w:hAnsi="Arial" w:cs="Arial" w:hint="eastAsia"/>
          <w:sz w:val="24"/>
          <w:szCs w:val="24"/>
        </w:rPr>
        <w:t xml:space="preserve"> </w:t>
      </w:r>
      <w:r w:rsidR="007D1EB7">
        <w:rPr>
          <w:rFonts w:ascii="Arial" w:eastAsia="ＭＳ 明朝" w:hAnsi="Arial" w:cs="Arial" w:hint="eastAsia"/>
          <w:sz w:val="24"/>
          <w:szCs w:val="24"/>
        </w:rPr>
        <w:t xml:space="preserve">that </w:t>
      </w:r>
      <w:r w:rsidR="00525DE4">
        <w:rPr>
          <w:rFonts w:ascii="Arial" w:eastAsia="ＭＳ 明朝" w:hAnsi="Arial" w:cs="Arial" w:hint="eastAsia"/>
          <w:sz w:val="24"/>
          <w:szCs w:val="24"/>
        </w:rPr>
        <w:t>of the LETKF</w:t>
      </w:r>
      <w:r w:rsidR="00AB7394">
        <w:rPr>
          <w:rFonts w:ascii="Arial" w:eastAsia="ＭＳ 明朝" w:hAnsi="Arial" w:cs="Arial" w:hint="eastAsia"/>
          <w:sz w:val="24"/>
          <w:szCs w:val="24"/>
        </w:rPr>
        <w:t xml:space="preserve"> </w:t>
      </w:r>
      <w:r w:rsidR="00AB7394" w:rsidRPr="00AB7394">
        <w:rPr>
          <w:rFonts w:ascii="Arial" w:eastAsia="ＭＳ 明朝" w:hAnsi="Arial" w:cs="Arial"/>
          <w:sz w:val="24"/>
          <w:szCs w:val="24"/>
        </w:rPr>
        <w:t>using the nonlinear observation operator.</w:t>
      </w:r>
      <w:r w:rsidR="006D0703">
        <w:rPr>
          <w:rFonts w:ascii="Arial" w:eastAsia="ＭＳ 明朝" w:hAnsi="Arial" w:cs="Arial" w:hint="eastAsia"/>
          <w:sz w:val="24"/>
          <w:szCs w:val="24"/>
        </w:rPr>
        <w:t xml:space="preserve"> </w:t>
      </w:r>
      <w:r w:rsidR="00CC77DE" w:rsidRPr="00CC77DE">
        <w:rPr>
          <w:rFonts w:ascii="Arial" w:eastAsia="ＭＳ 明朝" w:hAnsi="Arial" w:cs="Arial"/>
          <w:sz w:val="24"/>
          <w:szCs w:val="24"/>
        </w:rPr>
        <w:t xml:space="preserve">Moreover, the ratio of the </w:t>
      </w:r>
      <w:r w:rsidR="00CC77DE" w:rsidRPr="00CC77DE">
        <w:rPr>
          <w:rFonts w:ascii="Arial" w:eastAsia="ＭＳ 明朝" w:hAnsi="Arial" w:cs="Arial"/>
          <w:sz w:val="24"/>
          <w:szCs w:val="24"/>
        </w:rPr>
        <w:lastRenderedPageBreak/>
        <w:t xml:space="preserve">ensemble spread to the RMSE (t vs. a) was 0.733 in the LETKF and </w:t>
      </w:r>
      <w:r w:rsidR="00BF596C" w:rsidRPr="00BF596C">
        <w:rPr>
          <w:rFonts w:ascii="Arial" w:eastAsia="ＭＳ 明朝" w:hAnsi="Arial" w:cs="Arial"/>
          <w:sz w:val="24"/>
          <w:szCs w:val="24"/>
        </w:rPr>
        <w:t>the RMSE (t vs. a)</w:t>
      </w:r>
      <w:r w:rsidR="00BF596C">
        <w:rPr>
          <w:rFonts w:ascii="Arial" w:eastAsia="ＭＳ 明朝" w:hAnsi="Arial" w:cs="Arial" w:hint="eastAsia"/>
          <w:sz w:val="24"/>
          <w:szCs w:val="24"/>
        </w:rPr>
        <w:t xml:space="preserve"> was </w:t>
      </w:r>
      <w:r w:rsidR="00CC77DE" w:rsidRPr="00CC77DE">
        <w:rPr>
          <w:rFonts w:ascii="Arial" w:eastAsia="ＭＳ 明朝" w:hAnsi="Arial" w:cs="Arial"/>
          <w:sz w:val="24"/>
          <w:szCs w:val="24"/>
        </w:rPr>
        <w:t xml:space="preserve">1.416 in the LPF, indicating variance underestimation and </w:t>
      </w:r>
      <w:r w:rsidR="00670684" w:rsidRPr="00CC77DE">
        <w:rPr>
          <w:rFonts w:ascii="Arial" w:eastAsia="ＭＳ 明朝" w:hAnsi="Arial" w:cs="Arial"/>
          <w:sz w:val="24"/>
          <w:szCs w:val="24"/>
        </w:rPr>
        <w:t xml:space="preserve">variance </w:t>
      </w:r>
      <w:r w:rsidR="00CC77DE" w:rsidRPr="00CC77DE">
        <w:rPr>
          <w:rFonts w:ascii="Arial" w:eastAsia="ＭＳ 明朝" w:hAnsi="Arial" w:cs="Arial"/>
          <w:sz w:val="24"/>
          <w:szCs w:val="24"/>
        </w:rPr>
        <w:t xml:space="preserve">overestimation, respectively. Because variance underestimation can lead to filter divergence, the LPF operated more </w:t>
      </w:r>
      <w:r w:rsidR="00CC77DE" w:rsidRPr="00670684">
        <w:rPr>
          <w:rFonts w:ascii="Arial" w:eastAsia="ＭＳ 明朝" w:hAnsi="Arial" w:cs="Arial"/>
          <w:sz w:val="24"/>
          <w:szCs w:val="24"/>
        </w:rPr>
        <w:t>stably</w:t>
      </w:r>
      <w:r w:rsidR="00CC77DE" w:rsidRPr="00CC77DE">
        <w:rPr>
          <w:rFonts w:ascii="Arial" w:eastAsia="ＭＳ 明朝" w:hAnsi="Arial" w:cs="Arial"/>
          <w:sz w:val="24"/>
          <w:szCs w:val="24"/>
        </w:rPr>
        <w:t xml:space="preserve"> than the LETKF in this problem setting.</w:t>
      </w:r>
    </w:p>
    <w:p w14:paraId="0F300363" w14:textId="51E4F411" w:rsidR="00723FEE" w:rsidRPr="003C55B8" w:rsidRDefault="00610553" w:rsidP="001B0F2B">
      <w:pPr>
        <w:spacing w:line="480" w:lineRule="auto"/>
        <w:ind w:firstLineChars="100" w:firstLine="240"/>
        <w:rPr>
          <w:rFonts w:ascii="Arial" w:eastAsia="ＭＳ 明朝" w:hAnsi="Arial" w:cs="Arial"/>
          <w:sz w:val="24"/>
          <w:szCs w:val="24"/>
        </w:rPr>
      </w:pPr>
      <w:r w:rsidRPr="00692C31">
        <w:rPr>
          <w:rFonts w:ascii="Arial" w:eastAsia="ＭＳ 明朝" w:hAnsi="Arial" w:cs="Arial Unicode MS"/>
          <w:noProof/>
          <w:sz w:val="24"/>
          <w:szCs w:val="24"/>
        </w:rPr>
        <mc:AlternateContent>
          <mc:Choice Requires="wps">
            <w:drawing>
              <wp:anchor distT="0" distB="0" distL="114300" distR="114300" simplePos="0" relativeHeight="251650048" behindDoc="0" locked="0" layoutInCell="1" allowOverlap="1" wp14:anchorId="1A1307DA" wp14:editId="43539B6A">
                <wp:simplePos x="0" y="0"/>
                <wp:positionH relativeFrom="rightMargin">
                  <wp:align>left</wp:align>
                </wp:positionH>
                <wp:positionV relativeFrom="paragraph">
                  <wp:posOffset>153035</wp:posOffset>
                </wp:positionV>
                <wp:extent cx="574675" cy="342900"/>
                <wp:effectExtent l="0" t="0" r="15875" b="19050"/>
                <wp:wrapNone/>
                <wp:docPr id="10592501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4758E3D8" w14:textId="0C088295" w:rsidR="009A3F26" w:rsidRPr="005E00C1" w:rsidRDefault="009A3F26" w:rsidP="005E00C1">
                            <w:r w:rsidRPr="005E00C1">
                              <w:rPr>
                                <w:rFonts w:hint="eastAsia"/>
                              </w:rPr>
                              <w:t xml:space="preserve">Fig. </w:t>
                            </w:r>
                            <w:r>
                              <w:rPr>
                                <w:rFonts w:hint="eastAsia"/>
                              </w:rPr>
                              <w:t>3</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07DA" id="Text Box 19" o:spid="_x0000_s1028" type="#_x0000_t202" style="position:absolute;left:0;text-align:left;margin-left:0;margin-top:12.05pt;width:45.25pt;height:27pt;z-index:2516500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">
                <v:textbox inset="5.85pt,.7pt,5.85pt,.7pt">
                  <w:txbxContent>
                    <w:p w14:paraId="4758E3D8" w14:textId="0C088295" w:rsidR="009A3F26" w:rsidRPr="005E00C1" w:rsidRDefault="009A3F26" w:rsidP="005E00C1">
                      <w:r w:rsidRPr="005E00C1">
                        <w:rPr>
                          <w:rFonts w:hint="eastAsia"/>
                        </w:rPr>
                        <w:t xml:space="preserve">Fig. </w:t>
                      </w:r>
                      <w:r>
                        <w:rPr>
                          <w:rFonts w:hint="eastAsia"/>
                        </w:rPr>
                        <w:t>3</w:t>
                      </w:r>
                    </w:p>
                  </w:txbxContent>
                </v:textbox>
                <w10:wrap anchorx="margin"/>
              </v:shape>
            </w:pict>
          </mc:Fallback>
        </mc:AlternateContent>
      </w:r>
      <w:r w:rsidR="00692C31" w:rsidRPr="00692C31">
        <w:t xml:space="preserve"> </w:t>
      </w:r>
      <w:r w:rsidR="00692C31" w:rsidRPr="00BF596C">
        <w:rPr>
          <w:rFonts w:ascii="Arial" w:eastAsia="ＭＳ 明朝" w:hAnsi="Arial" w:cs="Arial Unicode MS"/>
          <w:noProof/>
          <w:sz w:val="24"/>
          <w:szCs w:val="24"/>
        </w:rPr>
        <w:t>Subsequently</w:t>
      </w:r>
      <w:r w:rsidR="00056357" w:rsidRPr="00ED1C35">
        <w:rPr>
          <w:rFonts w:ascii="Arial" w:eastAsia="ＭＳ 明朝" w:hAnsi="Arial" w:cs="Arial"/>
          <w:sz w:val="24"/>
          <w:szCs w:val="24"/>
        </w:rPr>
        <w:t>,</w:t>
      </w:r>
      <w:r w:rsidR="00056357" w:rsidRPr="00A8316F">
        <w:rPr>
          <w:rFonts w:ascii="Arial" w:eastAsia="ＭＳ 明朝" w:hAnsi="Arial" w:cs="Arial"/>
          <w:sz w:val="24"/>
          <w:szCs w:val="24"/>
        </w:rPr>
        <w:t xml:space="preserve"> we investigated how the </w:t>
      </w:r>
      <w:r w:rsidR="00513C53" w:rsidRPr="00A8316F">
        <w:rPr>
          <w:rFonts w:ascii="Arial" w:eastAsia="ＭＳ 明朝" w:hAnsi="Arial" w:cs="Arial"/>
          <w:sz w:val="24"/>
          <w:szCs w:val="24"/>
        </w:rPr>
        <w:t xml:space="preserve">RMSE </w:t>
      </w:r>
      <w:r w:rsidR="00056357" w:rsidRPr="00A8316F">
        <w:rPr>
          <w:rFonts w:ascii="Arial" w:eastAsia="ＭＳ 明朝" w:hAnsi="Arial" w:cs="Arial"/>
          <w:sz w:val="24"/>
          <w:szCs w:val="24"/>
        </w:rPr>
        <w:t>(t vs. a) changes when the inflation factor</w:t>
      </w:r>
      <w:r w:rsidR="003B54BD" w:rsidRPr="00A8316F">
        <w:rPr>
          <w:rFonts w:ascii="Arial" w:eastAsia="ＭＳ 明朝" w:hAnsi="Arial" w:cs="Arial"/>
          <w:sz w:val="24"/>
          <w:szCs w:val="24"/>
        </w:rPr>
        <w:t>s</w:t>
      </w:r>
      <w:r w:rsidR="00056357" w:rsidRPr="00A8316F">
        <w:rPr>
          <w:rFonts w:ascii="Arial" w:eastAsia="ＭＳ 明朝" w:hAnsi="Arial" w:cs="Arial"/>
          <w:sz w:val="24"/>
          <w:szCs w:val="24"/>
        </w:rPr>
        <w:t xml:space="preserve"> </w:t>
      </w:r>
      <m:oMath>
        <m:r>
          <w:rPr>
            <w:rFonts w:ascii="Cambria Math" w:eastAsia="ＭＳ 明朝" w:hAnsi="Cambria Math" w:cs="Arial Unicode MS"/>
            <w:sz w:val="24"/>
            <w:szCs w:val="24"/>
          </w:rPr>
          <m:t>α</m:t>
        </m:r>
      </m:oMath>
      <w:r w:rsidR="00BF596C">
        <w:rPr>
          <w:rFonts w:ascii="Arial" w:eastAsia="ＭＳ 明朝" w:hAnsi="Arial" w:cs="Arial" w:hint="eastAsia"/>
          <w:sz w:val="24"/>
          <w:szCs w:val="24"/>
        </w:rPr>
        <w:t xml:space="preserve"> and</w:t>
      </w:r>
      <w:r w:rsidR="00056357" w:rsidRPr="00A8316F">
        <w:rPr>
          <w:rFonts w:ascii="Arial" w:eastAsia="ＭＳ 明朝" w:hAnsi="Arial" w:cs="Arial"/>
          <w:sz w:val="24"/>
          <w:szCs w:val="24"/>
        </w:rPr>
        <w:t xml:space="preserve"> </w:t>
      </w:r>
      <m:oMath>
        <m:r>
          <w:rPr>
            <w:rFonts w:ascii="Cambria Math" w:eastAsia="ＭＳ 明朝" w:hAnsi="Cambria Math" w:cs="Arial"/>
            <w:sz w:val="24"/>
            <w:szCs w:val="24"/>
          </w:rPr>
          <m:t>τ</m:t>
        </m:r>
      </m:oMath>
      <w:r w:rsidR="00056357" w:rsidRPr="00A8316F">
        <w:rPr>
          <w:rFonts w:ascii="Arial" w:eastAsia="ＭＳ 明朝" w:hAnsi="Arial" w:cs="Arial"/>
          <w:sz w:val="24"/>
          <w:szCs w:val="24"/>
        </w:rPr>
        <w:t>, and</w:t>
      </w:r>
      <w:r w:rsidR="007B362A" w:rsidRPr="00A8316F">
        <w:rPr>
          <w:rFonts w:ascii="Arial" w:eastAsia="ＭＳ 明朝" w:hAnsi="Arial" w:cs="Arial"/>
          <w:sz w:val="24"/>
          <w:szCs w:val="24"/>
        </w:rPr>
        <w:t xml:space="preserve"> the </w:t>
      </w:r>
      <w:r w:rsidR="00056357" w:rsidRPr="00A8316F">
        <w:rPr>
          <w:rFonts w:ascii="Arial" w:eastAsia="ＭＳ 明朝" w:hAnsi="Arial" w:cs="Arial"/>
          <w:sz w:val="24"/>
          <w:szCs w:val="24"/>
        </w:rPr>
        <w:t xml:space="preserve">localization scale </w:t>
      </w:r>
      <m:oMath>
        <m:r>
          <w:rPr>
            <w:rFonts w:ascii="Cambria Math" w:eastAsia="ＭＳ 明朝" w:hAnsi="Cambria Math" w:cs="Arial"/>
            <w:sz w:val="24"/>
            <w:szCs w:val="24"/>
          </w:rPr>
          <m:t>r</m:t>
        </m:r>
      </m:oMath>
      <w:r w:rsidR="00056357" w:rsidRPr="00A8316F">
        <w:rPr>
          <w:rFonts w:ascii="Arial" w:eastAsia="ＭＳ 明朝" w:hAnsi="Arial" w:cs="Arial"/>
          <w:sz w:val="24"/>
          <w:szCs w:val="24"/>
        </w:rPr>
        <w:t xml:space="preserve"> are varied.</w:t>
      </w:r>
      <w:r w:rsidR="00513C53" w:rsidRPr="003C55B8">
        <w:rPr>
          <w:rFonts w:ascii="Arial" w:eastAsia="ＭＳ 明朝" w:hAnsi="Arial" w:cs="Arial"/>
          <w:sz w:val="24"/>
          <w:szCs w:val="24"/>
        </w:rPr>
        <w:t xml:space="preserve"> </w:t>
      </w:r>
      <w:r w:rsidR="003077E6" w:rsidRPr="003C55B8">
        <w:rPr>
          <w:rFonts w:ascii="Arial" w:eastAsia="ＭＳ 明朝" w:hAnsi="Arial" w:cs="Arial"/>
          <w:sz w:val="24"/>
          <w:szCs w:val="24"/>
        </w:rPr>
        <w:t xml:space="preserve">Figure 3a shows the response surface of the </w:t>
      </w:r>
      <w:r w:rsidR="00513C53" w:rsidRPr="003C55B8">
        <w:rPr>
          <w:rFonts w:ascii="Arial" w:eastAsia="ＭＳ 明朝" w:hAnsi="Arial" w:cs="Arial"/>
          <w:sz w:val="24"/>
          <w:szCs w:val="24"/>
        </w:rPr>
        <w:t xml:space="preserve">RMSE </w:t>
      </w:r>
      <w:r w:rsidR="003077E6" w:rsidRPr="003C55B8">
        <w:rPr>
          <w:rFonts w:ascii="Arial" w:eastAsia="ＭＳ 明朝" w:hAnsi="Arial" w:cs="Arial"/>
          <w:sz w:val="24"/>
          <w:szCs w:val="24"/>
        </w:rPr>
        <w:t xml:space="preserve">(t vs. a) in the LETKF, where the minimum </w:t>
      </w:r>
      <w:r w:rsidR="00513C53" w:rsidRPr="003C55B8">
        <w:rPr>
          <w:rFonts w:ascii="Arial" w:eastAsia="ＭＳ 明朝" w:hAnsi="Arial" w:cs="Arial"/>
          <w:sz w:val="24"/>
          <w:szCs w:val="24"/>
        </w:rPr>
        <w:t xml:space="preserve">RMSE </w:t>
      </w:r>
      <w:r w:rsidR="003077E6" w:rsidRPr="003C55B8">
        <w:rPr>
          <w:rFonts w:ascii="Arial" w:eastAsia="ＭＳ 明朝" w:hAnsi="Arial" w:cs="Arial"/>
          <w:sz w:val="24"/>
          <w:szCs w:val="24"/>
        </w:rPr>
        <w:t xml:space="preserve">(t vs. a) of 1.024 </w:t>
      </w:r>
      <w:r w:rsidR="00692C31">
        <w:rPr>
          <w:rFonts w:ascii="Arial" w:eastAsia="ＭＳ 明朝" w:hAnsi="Arial" w:cs="Arial" w:hint="eastAsia"/>
          <w:sz w:val="24"/>
          <w:szCs w:val="24"/>
        </w:rPr>
        <w:t>was</w:t>
      </w:r>
      <w:r w:rsidR="00670684">
        <w:rPr>
          <w:rFonts w:ascii="Arial" w:eastAsia="ＭＳ 明朝" w:hAnsi="Arial" w:cs="Arial" w:hint="eastAsia"/>
          <w:sz w:val="24"/>
          <w:szCs w:val="24"/>
        </w:rPr>
        <w:t xml:space="preserve"> observed</w:t>
      </w:r>
      <w:r w:rsidR="003077E6" w:rsidRPr="003C55B8">
        <w:rPr>
          <w:rFonts w:ascii="Arial" w:eastAsia="ＭＳ 明朝" w:hAnsi="Arial" w:cs="Arial"/>
          <w:sz w:val="24"/>
          <w:szCs w:val="24"/>
        </w:rPr>
        <w:t xml:space="preserve"> </w:t>
      </w:r>
      <w:r w:rsidR="00AD3B75" w:rsidRPr="003C55B8">
        <w:rPr>
          <w:rFonts w:ascii="Arial" w:eastAsia="ＭＳ 明朝" w:hAnsi="Arial" w:cs="Arial"/>
          <w:sz w:val="24"/>
          <w:szCs w:val="24"/>
        </w:rPr>
        <w:t>for</w:t>
      </w:r>
      <w:r w:rsidR="003077E6" w:rsidRPr="003C55B8">
        <w:rPr>
          <w:rFonts w:ascii="Arial" w:eastAsia="ＭＳ 明朝" w:hAnsi="Arial" w:cs="Arial"/>
          <w:sz w:val="24"/>
          <w:szCs w:val="24"/>
        </w:rPr>
        <w:t xml:space="preserve"> </w:t>
      </w:r>
      <m:oMath>
        <m:r>
          <w:rPr>
            <w:rFonts w:ascii="Cambria Math" w:eastAsia="ＭＳ 明朝" w:hAnsi="Cambria Math" w:cs="Arial"/>
            <w:sz w:val="24"/>
            <w:szCs w:val="24"/>
          </w:rPr>
          <m:t>r</m:t>
        </m:r>
      </m:oMath>
      <w:r w:rsidR="003077E6" w:rsidRPr="003C55B8">
        <w:rPr>
          <w:rFonts w:ascii="Arial" w:eastAsia="ＭＳ 明朝" w:hAnsi="Arial" w:cs="Arial"/>
          <w:sz w:val="24"/>
          <w:szCs w:val="24"/>
        </w:rPr>
        <w:t xml:space="preserve"> = 6.5 and </w:t>
      </w:r>
      <m:oMath>
        <m:r>
          <w:rPr>
            <w:rFonts w:ascii="Cambria Math" w:eastAsia="ＭＳ 明朝" w:hAnsi="Cambria Math" w:cs="Arial"/>
            <w:sz w:val="24"/>
            <w:szCs w:val="24"/>
          </w:rPr>
          <m:t>α</m:t>
        </m:r>
      </m:oMath>
      <w:r w:rsidR="003077E6" w:rsidRPr="003C55B8">
        <w:rPr>
          <w:rFonts w:ascii="Arial" w:eastAsia="ＭＳ 明朝" w:hAnsi="Arial" w:cs="Arial"/>
          <w:sz w:val="24"/>
          <w:szCs w:val="24"/>
        </w:rPr>
        <w:t xml:space="preserve"> = </w:t>
      </w:r>
      <w:r w:rsidR="003077E6" w:rsidRPr="00094D4E">
        <w:rPr>
          <w:rFonts w:ascii="Arial" w:eastAsia="ＭＳ 明朝" w:hAnsi="Arial" w:cs="Arial"/>
          <w:sz w:val="24"/>
          <w:szCs w:val="24"/>
        </w:rPr>
        <w:t>1.100</w:t>
      </w:r>
      <w:r w:rsidR="003077E6" w:rsidRPr="003C55B8">
        <w:rPr>
          <w:rFonts w:ascii="Arial" w:eastAsia="ＭＳ 明朝" w:hAnsi="Arial" w:cs="Arial"/>
          <w:sz w:val="24"/>
          <w:szCs w:val="24"/>
        </w:rPr>
        <w:t>.</w:t>
      </w:r>
      <w:r w:rsidR="00056357" w:rsidRPr="003C55B8">
        <w:rPr>
          <w:rFonts w:ascii="Arial" w:eastAsia="ＭＳ 明朝" w:hAnsi="Arial" w:cs="Arial"/>
          <w:sz w:val="24"/>
          <w:szCs w:val="24"/>
        </w:rPr>
        <w:t xml:space="preserve"> </w:t>
      </w:r>
      <w:r w:rsidR="002778AC" w:rsidRPr="0028296F">
        <w:rPr>
          <w:rFonts w:ascii="Arial" w:eastAsia="ＭＳ 明朝" w:hAnsi="Arial" w:cs="Arial"/>
          <w:sz w:val="24"/>
          <w:szCs w:val="24"/>
        </w:rPr>
        <w:t xml:space="preserve">The region of </w:t>
      </w:r>
      <w:r w:rsidR="00AD3B75" w:rsidRPr="0028296F">
        <w:rPr>
          <w:rFonts w:ascii="Arial" w:eastAsia="ＭＳ 明朝" w:hAnsi="Arial" w:cs="Arial"/>
          <w:sz w:val="24"/>
          <w:szCs w:val="24"/>
        </w:rPr>
        <w:t xml:space="preserve">optimal </w:t>
      </w:r>
      <w:r w:rsidR="002778AC" w:rsidRPr="0028296F">
        <w:rPr>
          <w:rFonts w:ascii="Arial" w:eastAsia="ＭＳ 明朝" w:hAnsi="Arial" w:cs="Arial"/>
          <w:sz w:val="24"/>
          <w:szCs w:val="24"/>
        </w:rPr>
        <w:t>parameter</w:t>
      </w:r>
      <w:r w:rsidR="00AD3B75" w:rsidRPr="0028296F">
        <w:rPr>
          <w:rFonts w:ascii="Arial" w:eastAsia="ＭＳ 明朝" w:hAnsi="Arial" w:cs="Arial"/>
          <w:sz w:val="24"/>
          <w:szCs w:val="24"/>
        </w:rPr>
        <w:t>s</w:t>
      </w:r>
      <w:r w:rsidR="002778AC" w:rsidRPr="0028296F">
        <w:rPr>
          <w:rFonts w:ascii="Arial" w:eastAsia="ＭＳ 明朝" w:hAnsi="Arial" w:cs="Arial"/>
          <w:sz w:val="24"/>
          <w:szCs w:val="24"/>
        </w:rPr>
        <w:t xml:space="preserve"> exhibit</w:t>
      </w:r>
      <w:r w:rsidR="00692C31">
        <w:rPr>
          <w:rFonts w:ascii="Arial" w:eastAsia="ＭＳ 明朝" w:hAnsi="Arial" w:cs="Arial" w:hint="eastAsia"/>
          <w:sz w:val="24"/>
          <w:szCs w:val="24"/>
        </w:rPr>
        <w:t>ed</w:t>
      </w:r>
      <w:r w:rsidR="002778AC" w:rsidRPr="0028296F">
        <w:rPr>
          <w:rFonts w:ascii="Arial" w:eastAsia="ＭＳ 明朝" w:hAnsi="Arial" w:cs="Arial"/>
          <w:sz w:val="24"/>
          <w:szCs w:val="24"/>
        </w:rPr>
        <w:t xml:space="preserve"> a diagonal distribution within the range of </w:t>
      </w:r>
      <m:oMath>
        <m:r>
          <w:rPr>
            <w:rFonts w:ascii="Cambria Math" w:eastAsia="ＭＳ 明朝" w:hAnsi="Cambria Math" w:cs="Arial"/>
            <w:sz w:val="24"/>
            <w:szCs w:val="24"/>
          </w:rPr>
          <m:t>r</m:t>
        </m:r>
      </m:oMath>
      <w:r w:rsidR="002778AC" w:rsidRPr="0028296F">
        <w:rPr>
          <w:rFonts w:ascii="Arial" w:eastAsia="ＭＳ 明朝" w:hAnsi="Arial" w:cs="Arial"/>
          <w:sz w:val="24"/>
          <w:szCs w:val="24"/>
        </w:rPr>
        <w:t xml:space="preserve"> = 2–4 </w:t>
      </w:r>
      <w:r w:rsidR="00AD3B75" w:rsidRPr="0028296F">
        <w:rPr>
          <w:rFonts w:ascii="Arial" w:eastAsia="ＭＳ 明朝" w:hAnsi="Arial" w:cs="Arial"/>
          <w:sz w:val="24"/>
          <w:szCs w:val="24"/>
        </w:rPr>
        <w:t xml:space="preserve">for the localization scale </w:t>
      </w:r>
      <w:r w:rsidR="002778AC" w:rsidRPr="0028296F">
        <w:rPr>
          <w:rFonts w:ascii="Arial" w:eastAsia="ＭＳ 明朝" w:hAnsi="Arial" w:cs="Arial"/>
          <w:sz w:val="24"/>
          <w:szCs w:val="24"/>
        </w:rPr>
        <w:t xml:space="preserve">and </w:t>
      </w:r>
      <w:r w:rsidR="007E61A1">
        <w:rPr>
          <w:rFonts w:ascii="Arial" w:eastAsia="ＭＳ 明朝" w:hAnsi="Arial" w:cs="Arial" w:hint="eastAsia"/>
          <w:sz w:val="24"/>
          <w:szCs w:val="24"/>
        </w:rPr>
        <w:t>the</w:t>
      </w:r>
      <w:r w:rsidR="00AD3B75" w:rsidRPr="0028296F">
        <w:rPr>
          <w:rFonts w:ascii="Arial" w:eastAsia="ＭＳ 明朝" w:hAnsi="Arial" w:cs="Arial"/>
          <w:sz w:val="24"/>
          <w:szCs w:val="24"/>
        </w:rPr>
        <w:t xml:space="preserve"> range of </w:t>
      </w:r>
      <m:oMath>
        <m:r>
          <w:rPr>
            <w:rFonts w:ascii="Cambria Math" w:eastAsia="ＭＳ 明朝" w:hAnsi="Cambria Math" w:cs="Arial"/>
            <w:sz w:val="24"/>
            <w:szCs w:val="24"/>
          </w:rPr>
          <m:t>α</m:t>
        </m:r>
      </m:oMath>
      <w:r w:rsidR="002778AC" w:rsidRPr="0028296F">
        <w:rPr>
          <w:rFonts w:ascii="Arial" w:eastAsia="ＭＳ 明朝" w:hAnsi="Arial" w:cs="Arial"/>
          <w:sz w:val="24"/>
          <w:szCs w:val="24"/>
        </w:rPr>
        <w:t xml:space="preserve"> = 1.04–1.10</w:t>
      </w:r>
      <w:r w:rsidR="00AD3B75" w:rsidRPr="0028296F">
        <w:rPr>
          <w:rFonts w:ascii="Arial" w:eastAsia="ＭＳ 明朝" w:hAnsi="Arial" w:cs="Arial"/>
          <w:sz w:val="24"/>
          <w:szCs w:val="24"/>
        </w:rPr>
        <w:t xml:space="preserve"> for the </w:t>
      </w:r>
      <w:r w:rsidR="007E61A1">
        <w:rPr>
          <w:rFonts w:ascii="Arial" w:eastAsia="ＭＳ 明朝" w:hAnsi="Arial" w:cs="Arial" w:hint="eastAsia"/>
          <w:sz w:val="24"/>
          <w:szCs w:val="24"/>
        </w:rPr>
        <w:t xml:space="preserve">covariance </w:t>
      </w:r>
      <w:r w:rsidR="00AD3B75" w:rsidRPr="0028296F">
        <w:rPr>
          <w:rFonts w:ascii="Arial" w:eastAsia="ＭＳ 明朝" w:hAnsi="Arial" w:cs="Arial"/>
          <w:sz w:val="24"/>
          <w:szCs w:val="24"/>
        </w:rPr>
        <w:t>inflation factor</w:t>
      </w:r>
      <w:r w:rsidR="002778AC" w:rsidRPr="0028296F">
        <w:rPr>
          <w:rFonts w:ascii="Arial" w:eastAsia="ＭＳ 明朝" w:hAnsi="Arial" w:cs="Arial"/>
          <w:sz w:val="24"/>
          <w:szCs w:val="24"/>
        </w:rPr>
        <w:t>.</w:t>
      </w:r>
      <w:r w:rsidR="002778AC" w:rsidRPr="003C55B8">
        <w:rPr>
          <w:rFonts w:ascii="Arial" w:eastAsia="ＭＳ 明朝" w:hAnsi="Arial" w:cs="Arial"/>
          <w:sz w:val="24"/>
          <w:szCs w:val="24"/>
        </w:rPr>
        <w:t xml:space="preserve"> </w:t>
      </w:r>
      <w:r w:rsidR="007E61A1">
        <w:rPr>
          <w:rFonts w:ascii="Arial" w:eastAsia="ＭＳ 明朝" w:hAnsi="Arial" w:cs="Arial" w:hint="eastAsia"/>
          <w:sz w:val="24"/>
          <w:szCs w:val="24"/>
        </w:rPr>
        <w:t>In addition</w:t>
      </w:r>
      <w:r w:rsidR="002778AC" w:rsidRPr="003C55B8">
        <w:rPr>
          <w:rFonts w:ascii="Arial" w:eastAsia="ＭＳ 明朝" w:hAnsi="Arial" w:cs="Arial"/>
          <w:sz w:val="24"/>
          <w:szCs w:val="24"/>
        </w:rPr>
        <w:t>, except for the region</w:t>
      </w:r>
      <w:r w:rsidR="007B362A" w:rsidRPr="003C55B8">
        <w:rPr>
          <w:rFonts w:ascii="Arial" w:eastAsia="ＭＳ 明朝" w:hAnsi="Arial" w:cs="Arial"/>
          <w:sz w:val="24"/>
          <w:szCs w:val="24"/>
        </w:rPr>
        <w:t xml:space="preserve"> where</w:t>
      </w:r>
      <w:r w:rsidR="002778AC" w:rsidRPr="003C55B8">
        <w:rPr>
          <w:rFonts w:ascii="Arial" w:eastAsia="ＭＳ 明朝" w:hAnsi="Arial" w:cs="Arial"/>
          <w:sz w:val="24"/>
          <w:szCs w:val="24"/>
        </w:rPr>
        <w:t xml:space="preserve"> </w:t>
      </w:r>
      <m:oMath>
        <m:r>
          <w:rPr>
            <w:rFonts w:ascii="Cambria Math" w:eastAsia="ＭＳ 明朝" w:hAnsi="Cambria Math" w:cs="Arial"/>
            <w:sz w:val="24"/>
            <w:szCs w:val="24"/>
          </w:rPr>
          <m:t>r</m:t>
        </m:r>
      </m:oMath>
      <w:r w:rsidR="002778AC" w:rsidRPr="003C55B8">
        <w:rPr>
          <w:rFonts w:ascii="Arial" w:eastAsia="ＭＳ 明朝" w:hAnsi="Arial" w:cs="Arial"/>
          <w:sz w:val="24"/>
          <w:szCs w:val="24"/>
        </w:rPr>
        <w:t xml:space="preserve"> = 1–2 and </w:t>
      </w:r>
      <m:oMath>
        <m:r>
          <w:rPr>
            <w:rFonts w:ascii="Cambria Math" w:eastAsia="ＭＳ 明朝" w:hAnsi="Cambria Math" w:cs="Arial"/>
            <w:sz w:val="24"/>
            <w:szCs w:val="24"/>
          </w:rPr>
          <m:t>α</m:t>
        </m:r>
      </m:oMath>
      <w:r w:rsidR="002778AC" w:rsidRPr="003C55B8">
        <w:rPr>
          <w:rFonts w:ascii="Arial" w:eastAsia="ＭＳ 明朝" w:hAnsi="Arial" w:cs="Arial"/>
          <w:sz w:val="24"/>
          <w:szCs w:val="24"/>
        </w:rPr>
        <w:t xml:space="preserve"> = 1.0</w:t>
      </w:r>
      <w:r w:rsidR="00A16138" w:rsidRPr="003C55B8">
        <w:rPr>
          <w:rFonts w:ascii="Arial" w:eastAsia="ＭＳ 明朝" w:hAnsi="Arial" w:cs="Arial"/>
          <w:sz w:val="24"/>
          <w:szCs w:val="24"/>
        </w:rPr>
        <w:t>7</w:t>
      </w:r>
      <w:r w:rsidR="002778AC" w:rsidRPr="003C55B8">
        <w:rPr>
          <w:rFonts w:ascii="Arial" w:eastAsia="ＭＳ 明朝" w:hAnsi="Arial" w:cs="Arial"/>
          <w:sz w:val="24"/>
          <w:szCs w:val="24"/>
        </w:rPr>
        <w:t xml:space="preserve">–1.10, the </w:t>
      </w:r>
      <w:r w:rsidR="00513C53" w:rsidRPr="003C55B8">
        <w:rPr>
          <w:rFonts w:ascii="Arial" w:eastAsia="ＭＳ 明朝" w:hAnsi="Arial" w:cs="Arial"/>
          <w:sz w:val="24"/>
          <w:szCs w:val="24"/>
        </w:rPr>
        <w:t xml:space="preserve">RMSE </w:t>
      </w:r>
      <w:r w:rsidR="002778AC" w:rsidRPr="003C55B8">
        <w:rPr>
          <w:rFonts w:ascii="Arial" w:eastAsia="ＭＳ 明朝" w:hAnsi="Arial" w:cs="Arial"/>
          <w:sz w:val="24"/>
          <w:szCs w:val="24"/>
        </w:rPr>
        <w:t>(t vs. a) generally tend</w:t>
      </w:r>
      <w:r w:rsidR="00797239">
        <w:rPr>
          <w:rFonts w:ascii="Arial" w:eastAsia="ＭＳ 明朝" w:hAnsi="Arial" w:cs="Arial" w:hint="eastAsia"/>
          <w:sz w:val="24"/>
          <w:szCs w:val="24"/>
        </w:rPr>
        <w:t>ed</w:t>
      </w:r>
      <w:r w:rsidR="002778AC" w:rsidRPr="003C55B8">
        <w:rPr>
          <w:rFonts w:ascii="Arial" w:eastAsia="ＭＳ 明朝" w:hAnsi="Arial" w:cs="Arial"/>
          <w:sz w:val="24"/>
          <w:szCs w:val="24"/>
        </w:rPr>
        <w:t xml:space="preserve"> to increase as </w:t>
      </w:r>
      <m:oMath>
        <m:r>
          <w:rPr>
            <w:rFonts w:ascii="Cambria Math" w:eastAsia="ＭＳ 明朝" w:hAnsi="Cambria Math" w:cs="Arial"/>
            <w:sz w:val="24"/>
            <w:szCs w:val="24"/>
          </w:rPr>
          <m:t>α</m:t>
        </m:r>
      </m:oMath>
      <w:r w:rsidR="002778AC" w:rsidRPr="003C55B8">
        <w:rPr>
          <w:rFonts w:ascii="Arial" w:eastAsia="ＭＳ 明朝" w:hAnsi="Arial" w:cs="Arial"/>
          <w:sz w:val="24"/>
          <w:szCs w:val="24"/>
        </w:rPr>
        <w:t xml:space="preserve"> decrease</w:t>
      </w:r>
      <w:r w:rsidR="00797239">
        <w:rPr>
          <w:rFonts w:ascii="Arial" w:eastAsia="ＭＳ 明朝" w:hAnsi="Arial" w:cs="Arial" w:hint="eastAsia"/>
          <w:sz w:val="24"/>
          <w:szCs w:val="24"/>
        </w:rPr>
        <w:t>d</w:t>
      </w:r>
      <w:r w:rsidR="001B0F2B">
        <w:rPr>
          <w:rFonts w:ascii="Arial" w:eastAsia="ＭＳ 明朝" w:hAnsi="Arial" w:cs="Arial" w:hint="eastAsia"/>
          <w:sz w:val="24"/>
          <w:szCs w:val="24"/>
        </w:rPr>
        <w:t>.</w:t>
      </w:r>
    </w:p>
    <w:p w14:paraId="0681EE28" w14:textId="13056209" w:rsidR="00712E99" w:rsidRPr="003C55B8" w:rsidRDefault="0063252D" w:rsidP="00712E99">
      <w:pPr>
        <w:spacing w:line="480" w:lineRule="auto"/>
        <w:ind w:firstLineChars="100" w:firstLine="240"/>
        <w:rPr>
          <w:rFonts w:ascii="Arial" w:eastAsia="ＭＳ 明朝" w:hAnsi="Arial" w:cs="Arial"/>
          <w:sz w:val="24"/>
          <w:szCs w:val="24"/>
        </w:rPr>
      </w:pPr>
      <w:r w:rsidRPr="0003467A">
        <w:rPr>
          <w:rFonts w:ascii="Arial" w:eastAsia="ＭＳ 明朝" w:hAnsi="Arial" w:cs="Arial" w:hint="eastAsia"/>
          <w:sz w:val="24"/>
          <w:szCs w:val="24"/>
        </w:rPr>
        <w:t xml:space="preserve"> </w:t>
      </w:r>
      <w:r w:rsidR="0003467A">
        <w:rPr>
          <w:rFonts w:ascii="Arial" w:eastAsia="ＭＳ 明朝" w:hAnsi="Arial" w:cs="Arial" w:hint="eastAsia"/>
          <w:sz w:val="24"/>
          <w:szCs w:val="24"/>
        </w:rPr>
        <w:t>On the other hand</w:t>
      </w:r>
      <w:r w:rsidR="0003467A" w:rsidRPr="0003467A">
        <w:rPr>
          <w:rFonts w:ascii="Arial" w:eastAsia="ＭＳ 明朝" w:hAnsi="Arial" w:cs="Arial"/>
          <w:sz w:val="24"/>
          <w:szCs w:val="24"/>
        </w:rPr>
        <w:t xml:space="preserve">, the RMSE (t vs. a) tended to increase </w:t>
      </w:r>
      <w:r w:rsidR="0003467A" w:rsidRPr="00A66498">
        <w:rPr>
          <w:rFonts w:ascii="Arial" w:eastAsia="ＭＳ 明朝" w:hAnsi="Arial" w:cs="Arial"/>
          <w:sz w:val="24"/>
          <w:szCs w:val="24"/>
        </w:rPr>
        <w:t>with</w:t>
      </w:r>
      <w:r w:rsidR="0003467A" w:rsidRPr="0003467A">
        <w:rPr>
          <w:rFonts w:ascii="Arial" w:eastAsia="ＭＳ 明朝" w:hAnsi="Arial" w:cs="Arial"/>
          <w:sz w:val="24"/>
          <w:szCs w:val="24"/>
        </w:rPr>
        <w:t xml:space="preserve"> </w:t>
      </w:r>
      <m:oMath>
        <m:r>
          <w:rPr>
            <w:rFonts w:ascii="Cambria Math" w:eastAsia="ＭＳ 明朝" w:hAnsi="Cambria Math" w:cs="Arial"/>
            <w:sz w:val="24"/>
            <w:szCs w:val="24"/>
          </w:rPr>
          <m:t>r</m:t>
        </m:r>
      </m:oMath>
      <w:r w:rsidR="00A66498">
        <w:rPr>
          <w:rFonts w:ascii="Arial" w:eastAsia="ＭＳ 明朝" w:hAnsi="Arial" w:cs="Arial" w:hint="eastAsia"/>
          <w:sz w:val="24"/>
          <w:szCs w:val="24"/>
        </w:rPr>
        <w:t xml:space="preserve"> </w:t>
      </w:r>
      <w:r w:rsidR="00A66498" w:rsidRPr="003C55B8">
        <w:rPr>
          <w:rFonts w:ascii="Arial" w:eastAsia="ＭＳ 明朝" w:hAnsi="Arial" w:cs="Arial"/>
          <w:sz w:val="24"/>
          <w:szCs w:val="24"/>
        </w:rPr>
        <w:t>increase</w:t>
      </w:r>
      <w:r w:rsidR="00797239">
        <w:rPr>
          <w:rFonts w:ascii="Arial" w:eastAsia="ＭＳ 明朝" w:hAnsi="Arial" w:cs="Arial" w:hint="eastAsia"/>
          <w:sz w:val="24"/>
          <w:szCs w:val="24"/>
        </w:rPr>
        <w:t>d</w:t>
      </w:r>
      <w:r w:rsidR="0003467A" w:rsidRPr="0003467A">
        <w:rPr>
          <w:rFonts w:ascii="Arial" w:eastAsia="ＭＳ 明朝" w:hAnsi="Arial" w:cs="Arial"/>
          <w:sz w:val="24"/>
          <w:szCs w:val="24"/>
        </w:rPr>
        <w:t xml:space="preserve">, except in the region where </w:t>
      </w:r>
      <m:oMath>
        <m:r>
          <w:rPr>
            <w:rFonts w:ascii="Cambria Math" w:eastAsia="ＭＳ 明朝" w:hAnsi="Cambria Math" w:cs="Arial"/>
            <w:sz w:val="24"/>
            <w:szCs w:val="24"/>
          </w:rPr>
          <m:t>r</m:t>
        </m:r>
      </m:oMath>
      <w:r w:rsidR="0003467A" w:rsidRPr="0003467A">
        <w:rPr>
          <w:rFonts w:ascii="Arial" w:eastAsia="ＭＳ 明朝" w:hAnsi="Arial" w:cs="Arial"/>
          <w:sz w:val="24"/>
          <w:szCs w:val="24"/>
        </w:rPr>
        <w:t xml:space="preserve"> = 1–2 and </w:t>
      </w:r>
      <m:oMath>
        <m:r>
          <w:rPr>
            <w:rFonts w:ascii="Cambria Math" w:eastAsia="ＭＳ 明朝" w:hAnsi="Cambria Math" w:cs="Arial"/>
            <w:sz w:val="24"/>
            <w:szCs w:val="24"/>
          </w:rPr>
          <m:t>α</m:t>
        </m:r>
      </m:oMath>
      <w:r w:rsidR="0003467A" w:rsidRPr="0003467A">
        <w:rPr>
          <w:rFonts w:ascii="Arial" w:eastAsia="ＭＳ 明朝" w:hAnsi="Arial" w:cs="Arial"/>
          <w:sz w:val="24"/>
          <w:szCs w:val="24"/>
        </w:rPr>
        <w:t xml:space="preserve"> = 1.07–1.10.</w:t>
      </w:r>
      <w:r w:rsidR="0003467A" w:rsidRPr="0003467A">
        <w:rPr>
          <w:rFonts w:ascii="Arial" w:eastAsia="ＭＳ 明朝" w:hAnsi="Arial" w:cs="Arial" w:hint="eastAsia"/>
          <w:sz w:val="24"/>
          <w:szCs w:val="24"/>
        </w:rPr>
        <w:t xml:space="preserve"> </w:t>
      </w:r>
      <w:r w:rsidR="00FC12CB" w:rsidRPr="00202EDB">
        <w:rPr>
          <w:rFonts w:ascii="Arial" w:eastAsia="ＭＳ 明朝" w:hAnsi="Arial" w:cs="Arial"/>
          <w:sz w:val="24"/>
          <w:szCs w:val="24"/>
        </w:rPr>
        <w:t xml:space="preserve">A region of the consistently low RMSE (t vs. a) was observed at </w:t>
      </w:r>
      <m:oMath>
        <m:r>
          <w:rPr>
            <w:rFonts w:ascii="Cambria Math" w:eastAsia="ＭＳ 明朝" w:hAnsi="Cambria Math" w:cs="Arial"/>
            <w:sz w:val="24"/>
            <w:szCs w:val="24"/>
          </w:rPr>
          <m:t>r</m:t>
        </m:r>
      </m:oMath>
      <w:r w:rsidR="00FC12CB" w:rsidRPr="00202EDB">
        <w:rPr>
          <w:rFonts w:ascii="Arial" w:eastAsia="ＭＳ 明朝" w:hAnsi="Arial" w:cs="Arial"/>
          <w:sz w:val="24"/>
          <w:szCs w:val="24"/>
        </w:rPr>
        <w:t xml:space="preserve"> = 2–4 and </w:t>
      </w:r>
      <m:oMath>
        <m:r>
          <w:rPr>
            <w:rFonts w:ascii="Cambria Math" w:eastAsia="ＭＳ 明朝" w:hAnsi="Cambria Math" w:cs="Arial Unicode MS"/>
            <w:sz w:val="24"/>
            <w:szCs w:val="24"/>
          </w:rPr>
          <m:t>α</m:t>
        </m:r>
      </m:oMath>
      <w:r w:rsidR="00FC12CB" w:rsidRPr="00202EDB">
        <w:rPr>
          <w:rFonts w:ascii="Arial" w:eastAsia="ＭＳ 明朝" w:hAnsi="Arial" w:cs="Arial"/>
          <w:sz w:val="24"/>
          <w:szCs w:val="24"/>
        </w:rPr>
        <w:t xml:space="preserve"> = 1.04–1.10, but this region did not include the global minimum, which observed at </w:t>
      </w:r>
      <m:oMath>
        <m:r>
          <w:rPr>
            <w:rFonts w:ascii="Cambria Math" w:eastAsia="ＭＳ 明朝" w:hAnsi="Cambria Math" w:cs="Arial"/>
            <w:sz w:val="24"/>
            <w:szCs w:val="24"/>
          </w:rPr>
          <m:t>r</m:t>
        </m:r>
      </m:oMath>
      <w:r w:rsidR="00FC12CB" w:rsidRPr="00202EDB">
        <w:rPr>
          <w:rFonts w:ascii="Arial" w:eastAsia="ＭＳ 明朝" w:hAnsi="Arial" w:cs="Arial"/>
          <w:sz w:val="24"/>
          <w:szCs w:val="24"/>
        </w:rPr>
        <w:t xml:space="preserve"> = 6.5 and </w:t>
      </w:r>
      <m:oMath>
        <m:r>
          <w:rPr>
            <w:rFonts w:ascii="Cambria Math" w:eastAsia="ＭＳ 明朝" w:hAnsi="Cambria Math" w:cs="Arial Unicode MS"/>
            <w:sz w:val="24"/>
            <w:szCs w:val="24"/>
          </w:rPr>
          <m:t>α</m:t>
        </m:r>
      </m:oMath>
      <w:r w:rsidR="00FC12CB" w:rsidRPr="00202EDB">
        <w:rPr>
          <w:rFonts w:ascii="Arial" w:eastAsia="ＭＳ 明朝" w:hAnsi="Arial" w:cs="Arial"/>
          <w:sz w:val="24"/>
          <w:szCs w:val="24"/>
        </w:rPr>
        <w:t xml:space="preserve"> = 1.10</w:t>
      </w:r>
      <w:r w:rsidR="00771D40" w:rsidRPr="00202EDB">
        <w:rPr>
          <w:rFonts w:ascii="Arial" w:eastAsia="ＭＳ 明朝" w:hAnsi="Arial" w:cs="Arial" w:hint="eastAsia"/>
          <w:sz w:val="24"/>
          <w:szCs w:val="24"/>
        </w:rPr>
        <w:t>0</w:t>
      </w:r>
      <w:r w:rsidR="00FC12CB" w:rsidRPr="00202EDB">
        <w:rPr>
          <w:rFonts w:ascii="Arial" w:eastAsia="ＭＳ 明朝" w:hAnsi="Arial" w:cs="Arial"/>
          <w:sz w:val="24"/>
          <w:szCs w:val="24"/>
        </w:rPr>
        <w:t>.</w:t>
      </w:r>
      <w:r w:rsidR="00DF0A81" w:rsidRPr="00202EDB">
        <w:rPr>
          <w:rFonts w:ascii="Arial" w:eastAsia="ＭＳ 明朝" w:hAnsi="Arial" w:cs="Arial" w:hint="eastAsia"/>
          <w:sz w:val="24"/>
          <w:szCs w:val="24"/>
        </w:rPr>
        <w:t xml:space="preserve"> </w:t>
      </w:r>
      <w:r w:rsidR="00B7138D" w:rsidRPr="00202EDB">
        <w:rPr>
          <w:rFonts w:ascii="Arial" w:eastAsia="ＭＳ 明朝" w:hAnsi="Arial" w:cs="Arial" w:hint="eastAsia"/>
          <w:sz w:val="24"/>
          <w:szCs w:val="24"/>
        </w:rPr>
        <w:t>M</w:t>
      </w:r>
      <w:r w:rsidR="00DF0A81" w:rsidRPr="00202EDB">
        <w:rPr>
          <w:rFonts w:ascii="Arial" w:eastAsia="ＭＳ 明朝" w:hAnsi="Arial" w:cs="Arial"/>
          <w:sz w:val="24"/>
          <w:szCs w:val="24"/>
        </w:rPr>
        <w:t>ore</w:t>
      </w:r>
      <w:r w:rsidR="00B7138D" w:rsidRPr="00202EDB">
        <w:rPr>
          <w:rFonts w:ascii="Arial" w:eastAsia="ＭＳ 明朝" w:hAnsi="Arial" w:cs="Arial" w:hint="eastAsia"/>
          <w:sz w:val="24"/>
          <w:szCs w:val="24"/>
        </w:rPr>
        <w:t>over</w:t>
      </w:r>
      <w:r w:rsidR="00DF0A81" w:rsidRPr="00202EDB">
        <w:rPr>
          <w:rFonts w:ascii="Arial" w:eastAsia="ＭＳ 明朝" w:hAnsi="Arial" w:cs="Arial"/>
          <w:sz w:val="24"/>
          <w:szCs w:val="24"/>
        </w:rPr>
        <w:t>, as the resolution of the response surface increase</w:t>
      </w:r>
      <w:r w:rsidR="00797239" w:rsidRPr="00202EDB">
        <w:rPr>
          <w:rFonts w:ascii="Arial" w:eastAsia="ＭＳ 明朝" w:hAnsi="Arial" w:cs="Arial" w:hint="eastAsia"/>
          <w:sz w:val="24"/>
          <w:szCs w:val="24"/>
        </w:rPr>
        <w:t>d</w:t>
      </w:r>
      <w:r w:rsidR="00DF0A81" w:rsidRPr="00202EDB">
        <w:rPr>
          <w:rFonts w:ascii="Arial" w:eastAsia="ＭＳ 明朝" w:hAnsi="Arial" w:cs="Arial"/>
          <w:sz w:val="24"/>
          <w:szCs w:val="24"/>
        </w:rPr>
        <w:t>, the contour lines exhibit</w:t>
      </w:r>
      <w:r w:rsidR="00B7138D" w:rsidRPr="00202EDB">
        <w:rPr>
          <w:rFonts w:ascii="Arial" w:eastAsia="ＭＳ 明朝" w:hAnsi="Arial" w:cs="Arial" w:hint="eastAsia"/>
          <w:sz w:val="24"/>
          <w:szCs w:val="24"/>
        </w:rPr>
        <w:t>ed</w:t>
      </w:r>
      <w:r w:rsidR="00DF0A81" w:rsidRPr="00202EDB">
        <w:rPr>
          <w:rFonts w:ascii="Arial" w:eastAsia="ＭＳ 明朝" w:hAnsi="Arial" w:cs="Arial"/>
          <w:sz w:val="24"/>
          <w:szCs w:val="24"/>
        </w:rPr>
        <w:t xml:space="preserve"> fine-scale fluctuations, making it difficult to clearly delineat</w:t>
      </w:r>
      <w:r w:rsidR="00403904" w:rsidRPr="00202EDB">
        <w:rPr>
          <w:rFonts w:ascii="Arial" w:eastAsia="ＭＳ 明朝" w:hAnsi="Arial" w:cs="Arial" w:hint="eastAsia"/>
          <w:sz w:val="24"/>
          <w:szCs w:val="24"/>
        </w:rPr>
        <w:t>e</w:t>
      </w:r>
      <w:r w:rsidR="00797239" w:rsidRPr="00202EDB">
        <w:rPr>
          <w:rFonts w:ascii="Arial" w:eastAsia="ＭＳ 明朝" w:hAnsi="Arial" w:cs="Arial" w:hint="eastAsia"/>
          <w:sz w:val="24"/>
          <w:szCs w:val="24"/>
        </w:rPr>
        <w:t>d</w:t>
      </w:r>
      <w:r w:rsidR="00DF0A81" w:rsidRPr="00202EDB">
        <w:rPr>
          <w:rFonts w:ascii="Arial" w:eastAsia="ＭＳ 明朝" w:hAnsi="Arial" w:cs="Arial"/>
          <w:sz w:val="24"/>
          <w:szCs w:val="24"/>
        </w:rPr>
        <w:t xml:space="preserve"> the boundary of </w:t>
      </w:r>
      <w:r w:rsidR="0088548F" w:rsidRPr="00202EDB">
        <w:rPr>
          <w:rFonts w:ascii="Arial" w:eastAsia="ＭＳ 明朝" w:hAnsi="Arial" w:cs="Arial"/>
          <w:sz w:val="24"/>
          <w:szCs w:val="24"/>
        </w:rPr>
        <w:t>the region of optimal parameters</w:t>
      </w:r>
      <w:r w:rsidR="00DF0A81" w:rsidRPr="00202EDB">
        <w:rPr>
          <w:rFonts w:ascii="Arial" w:eastAsia="ＭＳ 明朝" w:hAnsi="Arial" w:cs="Arial"/>
          <w:sz w:val="24"/>
          <w:szCs w:val="24"/>
        </w:rPr>
        <w:t>.</w:t>
      </w:r>
    </w:p>
    <w:p w14:paraId="5B80EE14" w14:textId="3C301291" w:rsidR="00F8518C" w:rsidRPr="003C55B8" w:rsidRDefault="00783CBE" w:rsidP="00610553">
      <w:pPr>
        <w:spacing w:line="480" w:lineRule="auto"/>
        <w:ind w:firstLineChars="100" w:firstLine="240"/>
        <w:rPr>
          <w:rFonts w:ascii="Arial" w:eastAsia="ＭＳ 明朝" w:hAnsi="Arial" w:cs="Arial"/>
          <w:sz w:val="24"/>
          <w:szCs w:val="24"/>
        </w:rPr>
      </w:pPr>
      <w:r w:rsidRPr="00B8148C">
        <w:rPr>
          <w:rFonts w:ascii="Arial" w:eastAsia="ＭＳ 明朝" w:hAnsi="Arial" w:cs="Arial"/>
          <w:sz w:val="24"/>
          <w:szCs w:val="24"/>
        </w:rPr>
        <w:t>Figure 3b</w:t>
      </w:r>
      <w:r w:rsidRPr="003C55B8">
        <w:rPr>
          <w:rFonts w:ascii="Arial" w:eastAsia="ＭＳ 明朝" w:hAnsi="Arial" w:cs="Arial"/>
          <w:sz w:val="24"/>
          <w:szCs w:val="24"/>
        </w:rPr>
        <w:t xml:space="preserve"> shows the response surface of the </w:t>
      </w:r>
      <w:r w:rsidR="00513C53" w:rsidRPr="003C55B8">
        <w:rPr>
          <w:rFonts w:ascii="Arial" w:eastAsia="ＭＳ 明朝" w:hAnsi="Arial" w:cs="Arial"/>
          <w:sz w:val="24"/>
          <w:szCs w:val="24"/>
        </w:rPr>
        <w:t xml:space="preserve">RMSE </w:t>
      </w:r>
      <w:r w:rsidRPr="003C55B8">
        <w:rPr>
          <w:rFonts w:ascii="Arial" w:eastAsia="ＭＳ 明朝" w:hAnsi="Arial" w:cs="Arial"/>
          <w:sz w:val="24"/>
          <w:szCs w:val="24"/>
        </w:rPr>
        <w:t xml:space="preserve">(t vs. a) in the LPF, where the minimum </w:t>
      </w:r>
      <w:r w:rsidR="00513C53" w:rsidRPr="003C55B8">
        <w:rPr>
          <w:rFonts w:ascii="Arial" w:eastAsia="ＭＳ 明朝" w:hAnsi="Arial" w:cs="Arial"/>
          <w:sz w:val="24"/>
          <w:szCs w:val="24"/>
        </w:rPr>
        <w:t xml:space="preserve">RMSE </w:t>
      </w:r>
      <w:r w:rsidRPr="003C55B8">
        <w:rPr>
          <w:rFonts w:ascii="Arial" w:eastAsia="ＭＳ 明朝" w:hAnsi="Arial" w:cs="Arial"/>
          <w:sz w:val="24"/>
          <w:szCs w:val="24"/>
        </w:rPr>
        <w:t xml:space="preserve">(t vs. a) of 0.586 </w:t>
      </w:r>
      <w:r w:rsidR="009C542E">
        <w:rPr>
          <w:rFonts w:ascii="Arial" w:eastAsia="ＭＳ 明朝" w:hAnsi="Arial" w:cs="Arial" w:hint="eastAsia"/>
          <w:sz w:val="24"/>
          <w:szCs w:val="24"/>
        </w:rPr>
        <w:t>was</w:t>
      </w:r>
      <w:r w:rsidR="00771D40" w:rsidRPr="00771D40">
        <w:rPr>
          <w:rFonts w:ascii="Arial" w:eastAsia="ＭＳ 明朝" w:hAnsi="Arial" w:cs="Arial"/>
          <w:sz w:val="24"/>
          <w:szCs w:val="24"/>
        </w:rPr>
        <w:t xml:space="preserve"> </w:t>
      </w:r>
      <w:r w:rsidR="00771D40" w:rsidRPr="00FC12CB">
        <w:rPr>
          <w:rFonts w:ascii="Arial" w:eastAsia="ＭＳ 明朝" w:hAnsi="Arial" w:cs="Arial"/>
          <w:sz w:val="24"/>
          <w:szCs w:val="24"/>
        </w:rPr>
        <w:t>observed</w:t>
      </w:r>
      <w:r w:rsidRPr="003C55B8">
        <w:rPr>
          <w:rFonts w:ascii="Arial" w:eastAsia="ＭＳ 明朝" w:hAnsi="Arial" w:cs="Arial"/>
          <w:sz w:val="24"/>
          <w:szCs w:val="24"/>
        </w:rPr>
        <w:t xml:space="preserve"> at </w:t>
      </w:r>
      <m:oMath>
        <m:r>
          <w:rPr>
            <w:rFonts w:ascii="Cambria Math" w:eastAsia="ＭＳ 明朝" w:hAnsi="Cambria Math" w:cs="Arial"/>
            <w:sz w:val="24"/>
            <w:szCs w:val="24"/>
          </w:rPr>
          <m:t>r</m:t>
        </m:r>
      </m:oMath>
      <w:r w:rsidRPr="003C55B8">
        <w:rPr>
          <w:rFonts w:ascii="Arial" w:eastAsia="ＭＳ 明朝" w:hAnsi="Arial" w:cs="Arial"/>
          <w:sz w:val="24"/>
          <w:szCs w:val="24"/>
        </w:rPr>
        <w:t xml:space="preserve"> = 1.9 and </w:t>
      </w:r>
      <m:oMath>
        <m:r>
          <w:rPr>
            <w:rFonts w:ascii="Cambria Math" w:eastAsia="ＭＳ 明朝" w:hAnsi="Cambria Math" w:cs="Arial"/>
            <w:sz w:val="24"/>
            <w:szCs w:val="24"/>
          </w:rPr>
          <m:t>τ</m:t>
        </m:r>
      </m:oMath>
      <w:r w:rsidRPr="003C55B8">
        <w:rPr>
          <w:rFonts w:ascii="Arial" w:eastAsia="ＭＳ 明朝" w:hAnsi="Arial" w:cs="Arial"/>
          <w:sz w:val="24"/>
          <w:szCs w:val="24"/>
        </w:rPr>
        <w:t xml:space="preserve"> = 0.53.</w:t>
      </w:r>
      <w:r w:rsidR="005C3568" w:rsidRPr="003C55B8">
        <w:rPr>
          <w:rFonts w:ascii="Arial" w:eastAsia="ＭＳ 明朝" w:hAnsi="Arial" w:cs="Arial"/>
          <w:sz w:val="24"/>
          <w:szCs w:val="24"/>
        </w:rPr>
        <w:t xml:space="preserve"> </w:t>
      </w:r>
      <w:r w:rsidR="005C3568" w:rsidRPr="009C542E">
        <w:rPr>
          <w:rFonts w:ascii="Arial" w:eastAsia="ＭＳ 明朝" w:hAnsi="Arial" w:cs="Arial"/>
          <w:sz w:val="24"/>
          <w:szCs w:val="24"/>
        </w:rPr>
        <w:t>The region</w:t>
      </w:r>
      <w:r w:rsidR="005C3568" w:rsidRPr="003C55B8">
        <w:rPr>
          <w:rFonts w:ascii="Arial" w:eastAsia="ＭＳ 明朝" w:hAnsi="Arial" w:cs="Arial"/>
          <w:sz w:val="24"/>
          <w:szCs w:val="24"/>
        </w:rPr>
        <w:t xml:space="preserve"> of </w:t>
      </w:r>
      <w:r w:rsidR="00A2625E" w:rsidRPr="003C55B8">
        <w:rPr>
          <w:rFonts w:ascii="Arial" w:eastAsia="ＭＳ 明朝" w:hAnsi="Arial" w:cs="Arial"/>
          <w:sz w:val="24"/>
          <w:szCs w:val="24"/>
        </w:rPr>
        <w:t>optimal parameters</w:t>
      </w:r>
      <w:r w:rsidR="005C3568" w:rsidRPr="003C55B8">
        <w:rPr>
          <w:rFonts w:ascii="Arial" w:eastAsia="ＭＳ 明朝" w:hAnsi="Arial" w:cs="Arial"/>
          <w:sz w:val="24"/>
          <w:szCs w:val="24"/>
        </w:rPr>
        <w:t xml:space="preserve"> </w:t>
      </w:r>
      <w:r w:rsidR="009C542E">
        <w:rPr>
          <w:rFonts w:ascii="Arial" w:eastAsia="ＭＳ 明朝" w:hAnsi="Arial" w:cs="Arial" w:hint="eastAsia"/>
          <w:sz w:val="24"/>
          <w:szCs w:val="24"/>
        </w:rPr>
        <w:t>was</w:t>
      </w:r>
      <w:r w:rsidR="00902B0D" w:rsidRPr="003C55B8">
        <w:rPr>
          <w:rFonts w:ascii="Arial" w:eastAsia="ＭＳ 明朝" w:hAnsi="Arial" w:cs="Arial"/>
          <w:sz w:val="24"/>
          <w:szCs w:val="24"/>
        </w:rPr>
        <w:t xml:space="preserve"> </w:t>
      </w:r>
      <w:r w:rsidR="00911FC1" w:rsidRPr="003C55B8">
        <w:rPr>
          <w:rFonts w:ascii="Arial" w:eastAsia="ＭＳ 明朝" w:hAnsi="Arial" w:cs="Arial"/>
          <w:sz w:val="24"/>
          <w:szCs w:val="24"/>
        </w:rPr>
        <w:t xml:space="preserve">elliptically </w:t>
      </w:r>
      <w:r w:rsidR="005C3568" w:rsidRPr="003C55B8">
        <w:rPr>
          <w:rFonts w:ascii="Arial" w:eastAsia="ＭＳ 明朝" w:hAnsi="Arial" w:cs="Arial"/>
          <w:sz w:val="24"/>
          <w:szCs w:val="24"/>
        </w:rPr>
        <w:t xml:space="preserve">distributed within the </w:t>
      </w:r>
      <w:r w:rsidR="005C3568" w:rsidRPr="009C542E">
        <w:rPr>
          <w:rFonts w:ascii="Arial" w:eastAsia="ＭＳ 明朝" w:hAnsi="Arial" w:cs="Arial"/>
          <w:sz w:val="24"/>
          <w:szCs w:val="24"/>
        </w:rPr>
        <w:t>range</w:t>
      </w:r>
      <w:r w:rsidR="005C3568" w:rsidRPr="003C55B8">
        <w:rPr>
          <w:rFonts w:ascii="Arial" w:eastAsia="ＭＳ 明朝" w:hAnsi="Arial" w:cs="Arial"/>
          <w:sz w:val="24"/>
          <w:szCs w:val="24"/>
        </w:rPr>
        <w:t xml:space="preserve"> of </w:t>
      </w:r>
      <m:oMath>
        <m:r>
          <w:rPr>
            <w:rFonts w:ascii="Cambria Math" w:eastAsia="ＭＳ 明朝" w:hAnsi="Cambria Math" w:cs="Arial"/>
            <w:sz w:val="24"/>
            <w:szCs w:val="24"/>
          </w:rPr>
          <m:t>r</m:t>
        </m:r>
      </m:oMath>
      <w:r w:rsidR="00902B0D" w:rsidRPr="003C55B8">
        <w:rPr>
          <w:rFonts w:ascii="Arial" w:eastAsia="ＭＳ 明朝" w:hAnsi="Arial" w:cs="Arial"/>
          <w:sz w:val="24"/>
          <w:szCs w:val="24"/>
        </w:rPr>
        <w:t xml:space="preserve"> = 1–3 for </w:t>
      </w:r>
      <w:r w:rsidR="005C3568" w:rsidRPr="003C55B8">
        <w:rPr>
          <w:rFonts w:ascii="Arial" w:eastAsia="ＭＳ 明朝" w:hAnsi="Arial" w:cs="Arial"/>
          <w:sz w:val="24"/>
          <w:szCs w:val="24"/>
        </w:rPr>
        <w:t xml:space="preserve">the </w:t>
      </w:r>
      <w:r w:rsidR="005C3568" w:rsidRPr="003C55B8">
        <w:rPr>
          <w:rFonts w:ascii="Arial" w:eastAsia="ＭＳ 明朝" w:hAnsi="Arial" w:cs="Arial"/>
          <w:sz w:val="24"/>
          <w:szCs w:val="24"/>
        </w:rPr>
        <w:lastRenderedPageBreak/>
        <w:t xml:space="preserve">localization scale and </w:t>
      </w:r>
      <w:r w:rsidR="00902B0D" w:rsidRPr="003C55B8">
        <w:rPr>
          <w:rFonts w:ascii="Arial" w:eastAsia="ＭＳ 明朝" w:hAnsi="Arial" w:cs="Arial"/>
          <w:sz w:val="24"/>
          <w:szCs w:val="24"/>
        </w:rPr>
        <w:t xml:space="preserve">within </w:t>
      </w:r>
      <m:oMath>
        <m:r>
          <w:rPr>
            <w:rFonts w:ascii="Cambria Math" w:eastAsia="ＭＳ 明朝" w:hAnsi="Cambria Math" w:cs="Arial"/>
            <w:sz w:val="24"/>
            <w:szCs w:val="24"/>
          </w:rPr>
          <m:t>τ</m:t>
        </m:r>
      </m:oMath>
      <w:r w:rsidR="00902B0D" w:rsidRPr="003C55B8">
        <w:rPr>
          <w:rFonts w:ascii="Arial" w:eastAsia="ＭＳ 明朝" w:hAnsi="Arial" w:cs="Arial"/>
          <w:sz w:val="24"/>
          <w:szCs w:val="24"/>
        </w:rPr>
        <w:t xml:space="preserve"> = 0.4–0.6 for </w:t>
      </w:r>
      <w:r w:rsidR="005C3568" w:rsidRPr="003C55B8">
        <w:rPr>
          <w:rFonts w:ascii="Arial" w:eastAsia="ＭＳ 明朝" w:hAnsi="Arial" w:cs="Arial"/>
          <w:sz w:val="24"/>
          <w:szCs w:val="24"/>
        </w:rPr>
        <w:t>the</w:t>
      </w:r>
      <w:r w:rsidR="004133DC" w:rsidRPr="003C55B8">
        <w:rPr>
          <w:rFonts w:ascii="Arial" w:eastAsia="ＭＳ 明朝" w:hAnsi="Arial" w:cs="Arial"/>
          <w:sz w:val="24"/>
          <w:szCs w:val="24"/>
        </w:rPr>
        <w:t xml:space="preserve"> weight</w:t>
      </w:r>
      <w:r w:rsidR="005C3568" w:rsidRPr="003C55B8">
        <w:rPr>
          <w:rFonts w:ascii="Arial" w:eastAsia="ＭＳ 明朝" w:hAnsi="Arial" w:cs="Arial"/>
          <w:sz w:val="24"/>
          <w:szCs w:val="24"/>
        </w:rPr>
        <w:t xml:space="preserve"> inflation factor. </w:t>
      </w:r>
      <m:oMath>
        <m:r>
          <w:rPr>
            <w:rFonts w:ascii="Cambria Math" w:eastAsia="ＭＳ 明朝" w:hAnsi="Cambria Math" w:cs="Arial"/>
            <w:sz w:val="24"/>
            <w:szCs w:val="24"/>
          </w:rPr>
          <m:t>τ</m:t>
        </m:r>
      </m:oMath>
      <w:r w:rsidR="005C3568" w:rsidRPr="00797239">
        <w:rPr>
          <w:rFonts w:ascii="Arial" w:eastAsia="ＭＳ 明朝" w:hAnsi="Arial" w:cs="Arial"/>
          <w:sz w:val="24"/>
          <w:szCs w:val="24"/>
        </w:rPr>
        <w:t xml:space="preserve"> </w:t>
      </w:r>
      <w:r w:rsidR="00405B89" w:rsidRPr="00797239">
        <w:rPr>
          <w:rFonts w:ascii="Arial" w:eastAsia="ＭＳ 明朝" w:hAnsi="Arial" w:cs="Arial"/>
          <w:sz w:val="24"/>
          <w:szCs w:val="24"/>
        </w:rPr>
        <w:t>that w</w:t>
      </w:r>
      <w:r w:rsidR="00E95C45" w:rsidRPr="00797239">
        <w:rPr>
          <w:rFonts w:ascii="Arial" w:eastAsia="ＭＳ 明朝" w:hAnsi="Arial" w:cs="Arial" w:hint="eastAsia"/>
          <w:sz w:val="24"/>
          <w:szCs w:val="24"/>
        </w:rPr>
        <w:t>as</w:t>
      </w:r>
      <w:r w:rsidR="00405B89" w:rsidRPr="00797239">
        <w:rPr>
          <w:rFonts w:ascii="Arial" w:eastAsia="ＭＳ 明朝" w:hAnsi="Arial" w:cs="Arial"/>
          <w:sz w:val="24"/>
          <w:szCs w:val="24"/>
        </w:rPr>
        <w:t xml:space="preserve"> either too large or too small </w:t>
      </w:r>
      <w:r w:rsidR="005C3568" w:rsidRPr="00797239">
        <w:rPr>
          <w:rFonts w:ascii="Arial" w:eastAsia="ＭＳ 明朝" w:hAnsi="Arial" w:cs="Arial"/>
          <w:sz w:val="24"/>
          <w:szCs w:val="24"/>
        </w:rPr>
        <w:t xml:space="preserve">resulted in </w:t>
      </w:r>
      <w:r w:rsidR="00BB59C0" w:rsidRPr="00797239">
        <w:rPr>
          <w:rFonts w:ascii="Arial" w:eastAsia="ＭＳ 明朝" w:hAnsi="Arial" w:cs="Arial" w:hint="eastAsia"/>
          <w:sz w:val="24"/>
          <w:szCs w:val="24"/>
        </w:rPr>
        <w:t xml:space="preserve">the </w:t>
      </w:r>
      <w:r w:rsidR="005C3568" w:rsidRPr="00797239">
        <w:rPr>
          <w:rFonts w:ascii="Arial" w:eastAsia="ＭＳ 明朝" w:hAnsi="Arial" w:cs="Arial"/>
          <w:sz w:val="24"/>
          <w:szCs w:val="24"/>
        </w:rPr>
        <w:t xml:space="preserve">large </w:t>
      </w:r>
      <w:r w:rsidR="00513C53" w:rsidRPr="00797239">
        <w:rPr>
          <w:rFonts w:ascii="Arial" w:eastAsia="ＭＳ 明朝" w:hAnsi="Arial" w:cs="Arial"/>
          <w:sz w:val="24"/>
          <w:szCs w:val="24"/>
        </w:rPr>
        <w:t xml:space="preserve">RMSE </w:t>
      </w:r>
      <w:r w:rsidR="005C3568" w:rsidRPr="00797239">
        <w:rPr>
          <w:rFonts w:ascii="Arial" w:eastAsia="ＭＳ 明朝" w:hAnsi="Arial" w:cs="Arial"/>
          <w:sz w:val="24"/>
          <w:szCs w:val="24"/>
        </w:rPr>
        <w:t>(t vs. a)</w:t>
      </w:r>
      <w:r w:rsidR="00771D40" w:rsidRPr="00797239">
        <w:rPr>
          <w:rFonts w:ascii="Arial" w:eastAsia="ＭＳ 明朝" w:hAnsi="Arial" w:cs="Arial" w:hint="eastAsia"/>
          <w:sz w:val="24"/>
          <w:szCs w:val="24"/>
        </w:rPr>
        <w:t xml:space="preserve"> value</w:t>
      </w:r>
      <w:r w:rsidR="00B8148C" w:rsidRPr="00797239">
        <w:rPr>
          <w:rFonts w:ascii="Arial" w:eastAsia="ＭＳ 明朝" w:hAnsi="Arial" w:cs="Arial" w:hint="eastAsia"/>
          <w:sz w:val="24"/>
          <w:szCs w:val="24"/>
        </w:rPr>
        <w:t>s</w:t>
      </w:r>
      <w:r w:rsidR="005C3568" w:rsidRPr="00797239">
        <w:rPr>
          <w:rFonts w:ascii="Arial" w:eastAsia="ＭＳ 明朝" w:hAnsi="Arial" w:cs="Arial"/>
          <w:sz w:val="24"/>
          <w:szCs w:val="24"/>
        </w:rPr>
        <w:t>.</w:t>
      </w:r>
      <w:r w:rsidR="005C3568" w:rsidRPr="003C55B8">
        <w:rPr>
          <w:rFonts w:ascii="Arial" w:eastAsia="ＭＳ 明朝" w:hAnsi="Arial" w:cs="Arial"/>
          <w:sz w:val="24"/>
          <w:szCs w:val="24"/>
        </w:rPr>
        <w:t xml:space="preserve"> </w:t>
      </w:r>
      <w:r w:rsidR="00686E20" w:rsidRPr="001232C3">
        <w:rPr>
          <w:rFonts w:ascii="Arial" w:eastAsia="ＭＳ 明朝" w:hAnsi="Arial" w:cs="Arial"/>
          <w:sz w:val="24"/>
          <w:szCs w:val="24"/>
        </w:rPr>
        <w:t>This</w:t>
      </w:r>
      <w:r w:rsidR="00686E20" w:rsidRPr="00E95C45">
        <w:rPr>
          <w:rFonts w:ascii="Arial" w:eastAsia="ＭＳ 明朝" w:hAnsi="Arial" w:cs="Arial"/>
          <w:sz w:val="24"/>
          <w:szCs w:val="24"/>
        </w:rPr>
        <w:t xml:space="preserve"> is because</w:t>
      </w:r>
      <w:r w:rsidR="00686E20" w:rsidRPr="00686E20">
        <w:rPr>
          <w:rFonts w:ascii="Arial" w:eastAsia="ＭＳ 明朝" w:hAnsi="Arial" w:cs="Arial"/>
          <w:sz w:val="24"/>
          <w:szCs w:val="24"/>
        </w:rPr>
        <w:t xml:space="preserve"> the observation </w:t>
      </w:r>
      <w:r w:rsidR="00E95C45">
        <w:rPr>
          <w:rFonts w:ascii="Arial" w:eastAsia="ＭＳ 明朝" w:hAnsi="Arial" w:cs="Arial" w:hint="eastAsia"/>
          <w:sz w:val="24"/>
          <w:szCs w:val="24"/>
        </w:rPr>
        <w:t>is</w:t>
      </w:r>
      <w:r w:rsidR="00686E20" w:rsidRPr="00686E20">
        <w:rPr>
          <w:rFonts w:ascii="Arial" w:eastAsia="ＭＳ 明朝" w:hAnsi="Arial" w:cs="Arial"/>
          <w:sz w:val="24"/>
          <w:szCs w:val="24"/>
        </w:rPr>
        <w:t xml:space="preserve"> not assimilated when </w:t>
      </w:r>
      <m:oMath>
        <m:r>
          <w:rPr>
            <w:rFonts w:ascii="Cambria Math" w:eastAsia="ＭＳ 明朝" w:hAnsi="Cambria Math" w:cs="Arial"/>
            <w:sz w:val="24"/>
            <w:szCs w:val="24"/>
          </w:rPr>
          <m:t>τ</m:t>
        </m:r>
      </m:oMath>
      <w:r w:rsidR="00686E20" w:rsidRPr="00686E20">
        <w:rPr>
          <w:rFonts w:ascii="Arial" w:eastAsia="ＭＳ 明朝" w:hAnsi="Arial" w:cs="Arial"/>
          <w:sz w:val="24"/>
          <w:szCs w:val="24"/>
        </w:rPr>
        <w:t xml:space="preserve"> is</w:t>
      </w:r>
      <w:r w:rsidR="000867CB">
        <w:rPr>
          <w:rFonts w:ascii="Arial" w:eastAsia="ＭＳ 明朝" w:hAnsi="Arial" w:cs="Arial" w:hint="eastAsia"/>
          <w:sz w:val="24"/>
          <w:szCs w:val="24"/>
        </w:rPr>
        <w:t xml:space="preserve"> </w:t>
      </w:r>
      <w:r w:rsidR="000867CB" w:rsidRPr="000867CB">
        <w:rPr>
          <w:rFonts w:ascii="Arial" w:eastAsia="ＭＳ 明朝" w:hAnsi="Arial" w:cs="Arial"/>
          <w:sz w:val="24"/>
          <w:szCs w:val="24"/>
        </w:rPr>
        <w:t>inadequate</w:t>
      </w:r>
      <w:r w:rsidR="00686E20" w:rsidRPr="00686E20">
        <w:rPr>
          <w:rFonts w:ascii="Arial" w:eastAsia="ＭＳ 明朝" w:hAnsi="Arial" w:cs="Arial"/>
          <w:sz w:val="24"/>
          <w:szCs w:val="24"/>
        </w:rPr>
        <w:t xml:space="preserve">; </w:t>
      </w:r>
      <w:r w:rsidR="00E95C45">
        <w:rPr>
          <w:rFonts w:ascii="Arial" w:eastAsia="ＭＳ 明朝" w:hAnsi="Arial" w:cs="Arial" w:hint="eastAsia"/>
          <w:sz w:val="24"/>
          <w:szCs w:val="24"/>
        </w:rPr>
        <w:t>"</w:t>
      </w:r>
      <w:r w:rsidR="00686E20" w:rsidRPr="003B010E">
        <w:rPr>
          <w:rFonts w:ascii="Arial" w:eastAsia="ＭＳ 明朝" w:hAnsi="Arial" w:cs="Arial"/>
          <w:sz w:val="24"/>
          <w:szCs w:val="24"/>
        </w:rPr>
        <w:t>weight collapse</w:t>
      </w:r>
      <w:r w:rsidR="00E95C45">
        <w:rPr>
          <w:rFonts w:ascii="Arial" w:eastAsia="ＭＳ 明朝" w:hAnsi="Arial" w:cs="Arial" w:hint="eastAsia"/>
          <w:sz w:val="24"/>
          <w:szCs w:val="24"/>
        </w:rPr>
        <w:t>"</w:t>
      </w:r>
      <w:r w:rsidR="00686E20" w:rsidRPr="00686E20">
        <w:rPr>
          <w:rFonts w:ascii="Arial" w:eastAsia="ＭＳ 明朝" w:hAnsi="Arial" w:cs="Arial"/>
          <w:sz w:val="24"/>
          <w:szCs w:val="24"/>
        </w:rPr>
        <w:t xml:space="preserve"> occurs easily when </w:t>
      </w:r>
      <m:oMath>
        <m:r>
          <w:rPr>
            <w:rFonts w:ascii="Cambria Math" w:eastAsia="ＭＳ 明朝" w:hAnsi="Cambria Math" w:cs="Arial"/>
            <w:sz w:val="24"/>
            <w:szCs w:val="24"/>
          </w:rPr>
          <m:t>τ</m:t>
        </m:r>
      </m:oMath>
      <w:r w:rsidR="00686E20" w:rsidRPr="00686E20">
        <w:rPr>
          <w:rFonts w:ascii="Arial" w:eastAsia="ＭＳ 明朝" w:hAnsi="Arial" w:cs="Arial"/>
          <w:sz w:val="24"/>
          <w:szCs w:val="24"/>
        </w:rPr>
        <w:t xml:space="preserve"> is excessive.</w:t>
      </w:r>
      <w:r w:rsidR="007F25BE">
        <w:rPr>
          <w:rFonts w:ascii="Arial" w:eastAsia="ＭＳ 明朝" w:hAnsi="Arial" w:cs="Arial" w:hint="eastAsia"/>
          <w:sz w:val="24"/>
          <w:szCs w:val="24"/>
        </w:rPr>
        <w:t xml:space="preserve"> </w:t>
      </w:r>
      <w:r w:rsidR="005C3568" w:rsidRPr="00B8148C">
        <w:rPr>
          <w:rFonts w:ascii="Arial" w:eastAsia="ＭＳ 明朝" w:hAnsi="Arial" w:cs="Arial"/>
          <w:sz w:val="24"/>
          <w:szCs w:val="24"/>
        </w:rPr>
        <w:t>Basically</w:t>
      </w:r>
      <w:r w:rsidR="005C3568" w:rsidRPr="003C55B8">
        <w:rPr>
          <w:rFonts w:ascii="Arial" w:eastAsia="ＭＳ 明朝" w:hAnsi="Arial" w:cs="Arial"/>
          <w:sz w:val="24"/>
          <w:szCs w:val="24"/>
        </w:rPr>
        <w:t xml:space="preserve">, the </w:t>
      </w:r>
      <w:r w:rsidR="00513C53" w:rsidRPr="003C55B8">
        <w:rPr>
          <w:rFonts w:ascii="Arial" w:eastAsia="ＭＳ 明朝" w:hAnsi="Arial" w:cs="Arial"/>
          <w:sz w:val="24"/>
          <w:szCs w:val="24"/>
        </w:rPr>
        <w:t xml:space="preserve">RMSE </w:t>
      </w:r>
      <w:r w:rsidR="005C3568" w:rsidRPr="003C55B8">
        <w:rPr>
          <w:rFonts w:ascii="Arial" w:eastAsia="ＭＳ 明朝" w:hAnsi="Arial" w:cs="Arial"/>
          <w:sz w:val="24"/>
          <w:szCs w:val="24"/>
        </w:rPr>
        <w:t>(t vs. a) decrease</w:t>
      </w:r>
      <w:r w:rsidR="00B83E7F">
        <w:rPr>
          <w:rFonts w:ascii="Arial" w:eastAsia="ＭＳ 明朝" w:hAnsi="Arial" w:cs="Arial" w:hint="eastAsia"/>
          <w:sz w:val="24"/>
          <w:szCs w:val="24"/>
        </w:rPr>
        <w:t>d</w:t>
      </w:r>
      <w:r w:rsidR="005C3568" w:rsidRPr="003C55B8">
        <w:rPr>
          <w:rFonts w:ascii="Arial" w:eastAsia="ＭＳ 明朝" w:hAnsi="Arial" w:cs="Arial"/>
          <w:sz w:val="24"/>
          <w:szCs w:val="24"/>
        </w:rPr>
        <w:t xml:space="preserve"> as </w:t>
      </w:r>
      <m:oMath>
        <m:r>
          <w:rPr>
            <w:rFonts w:ascii="Cambria Math" w:eastAsia="ＭＳ 明朝" w:hAnsi="Cambria Math" w:cs="Arial"/>
            <w:sz w:val="24"/>
            <w:szCs w:val="24"/>
          </w:rPr>
          <m:t>r</m:t>
        </m:r>
      </m:oMath>
      <w:r w:rsidR="005C3568" w:rsidRPr="003C55B8">
        <w:rPr>
          <w:rFonts w:ascii="Arial" w:eastAsia="ＭＳ 明朝" w:hAnsi="Arial" w:cs="Arial"/>
          <w:sz w:val="24"/>
          <w:szCs w:val="24"/>
        </w:rPr>
        <w:t xml:space="preserve"> decrease</w:t>
      </w:r>
      <w:r w:rsidR="00B83E7F">
        <w:rPr>
          <w:rFonts w:ascii="Arial" w:eastAsia="ＭＳ 明朝" w:hAnsi="Arial" w:cs="Arial" w:hint="eastAsia"/>
          <w:sz w:val="24"/>
          <w:szCs w:val="24"/>
        </w:rPr>
        <w:t>d</w:t>
      </w:r>
      <w:r w:rsidR="005C3568" w:rsidRPr="003C55B8">
        <w:rPr>
          <w:rFonts w:ascii="Arial" w:eastAsia="ＭＳ 明朝" w:hAnsi="Arial" w:cs="Arial"/>
          <w:sz w:val="24"/>
          <w:szCs w:val="24"/>
        </w:rPr>
        <w:t>.</w:t>
      </w:r>
      <w:r w:rsidR="00B86F98">
        <w:rPr>
          <w:rFonts w:ascii="Arial" w:eastAsia="ＭＳ 明朝" w:hAnsi="Arial" w:cs="Arial" w:hint="eastAsia"/>
          <w:sz w:val="24"/>
          <w:szCs w:val="24"/>
        </w:rPr>
        <w:t xml:space="preserve"> </w:t>
      </w:r>
      <w:r w:rsidR="00B86F98" w:rsidRPr="00B83E7F">
        <w:rPr>
          <w:rFonts w:ascii="Arial" w:eastAsia="ＭＳ 明朝" w:hAnsi="Arial" w:cs="Arial" w:hint="eastAsia"/>
          <w:sz w:val="24"/>
          <w:szCs w:val="24"/>
        </w:rPr>
        <w:t>Moreover</w:t>
      </w:r>
      <w:r w:rsidR="00A930F4" w:rsidRPr="007C6333">
        <w:rPr>
          <w:rFonts w:ascii="Arial" w:eastAsia="ＭＳ 明朝" w:hAnsi="Arial" w:cs="Arial"/>
          <w:sz w:val="24"/>
          <w:szCs w:val="24"/>
        </w:rPr>
        <w:t xml:space="preserve">, </w:t>
      </w:r>
      <w:r w:rsidR="003B010E">
        <w:rPr>
          <w:rFonts w:ascii="Arial" w:eastAsia="ＭＳ 明朝" w:hAnsi="Arial" w:cs="Arial" w:hint="eastAsia"/>
          <w:sz w:val="24"/>
          <w:szCs w:val="24"/>
        </w:rPr>
        <w:t xml:space="preserve">the </w:t>
      </w:r>
      <w:r w:rsidR="003B010E" w:rsidRPr="003B010E">
        <w:rPr>
          <w:rFonts w:ascii="Arial" w:eastAsia="ＭＳ 明朝" w:hAnsi="Arial" w:cs="Arial"/>
          <w:sz w:val="24"/>
          <w:szCs w:val="24"/>
        </w:rPr>
        <w:t>discontinuous region</w:t>
      </w:r>
      <w:r w:rsidR="00A930F4" w:rsidRPr="007C6333">
        <w:rPr>
          <w:rFonts w:ascii="Arial" w:eastAsia="ＭＳ 明朝" w:hAnsi="Arial" w:cs="Arial"/>
          <w:sz w:val="24"/>
          <w:szCs w:val="24"/>
        </w:rPr>
        <w:t xml:space="preserve"> exist</w:t>
      </w:r>
      <w:r w:rsidR="00B83E7F">
        <w:rPr>
          <w:rFonts w:ascii="Arial" w:eastAsia="ＭＳ 明朝" w:hAnsi="Arial" w:cs="Arial" w:hint="eastAsia"/>
          <w:sz w:val="24"/>
          <w:szCs w:val="24"/>
        </w:rPr>
        <w:t>ed</w:t>
      </w:r>
      <w:r w:rsidR="00A930F4" w:rsidRPr="007C6333">
        <w:rPr>
          <w:rFonts w:ascii="Arial" w:eastAsia="ＭＳ 明朝" w:hAnsi="Arial" w:cs="Arial"/>
          <w:sz w:val="24"/>
          <w:szCs w:val="24"/>
        </w:rPr>
        <w:t xml:space="preserve"> near </w:t>
      </w:r>
      <m:oMath>
        <m:r>
          <w:rPr>
            <w:rFonts w:ascii="Cambria Math" w:eastAsia="ＭＳ 明朝" w:hAnsi="Cambria Math" w:cs="Arial"/>
            <w:sz w:val="24"/>
            <w:szCs w:val="24"/>
          </w:rPr>
          <m:t>τ</m:t>
        </m:r>
      </m:oMath>
      <w:r w:rsidR="00A930F4" w:rsidRPr="007C6333">
        <w:rPr>
          <w:rFonts w:ascii="Arial" w:eastAsia="ＭＳ 明朝" w:hAnsi="Arial" w:cs="Arial"/>
          <w:sz w:val="24"/>
          <w:szCs w:val="24"/>
        </w:rPr>
        <w:t xml:space="preserve"> = 0.5, where the </w:t>
      </w:r>
      <w:r w:rsidR="00513C53" w:rsidRPr="007C6333">
        <w:rPr>
          <w:rFonts w:ascii="Arial" w:eastAsia="ＭＳ 明朝" w:hAnsi="Arial" w:cs="Arial"/>
          <w:sz w:val="24"/>
          <w:szCs w:val="24"/>
        </w:rPr>
        <w:t xml:space="preserve">RMSE </w:t>
      </w:r>
      <w:r w:rsidR="00A930F4" w:rsidRPr="007C6333">
        <w:rPr>
          <w:rFonts w:ascii="Arial" w:eastAsia="ＭＳ 明朝" w:hAnsi="Arial" w:cs="Arial"/>
          <w:sz w:val="24"/>
          <w:szCs w:val="24"/>
        </w:rPr>
        <w:t>(t vs. a) change</w:t>
      </w:r>
      <w:r w:rsidR="00B83E7F">
        <w:rPr>
          <w:rFonts w:ascii="Arial" w:eastAsia="ＭＳ 明朝" w:hAnsi="Arial" w:cs="Arial" w:hint="eastAsia"/>
          <w:sz w:val="24"/>
          <w:szCs w:val="24"/>
        </w:rPr>
        <w:t>d</w:t>
      </w:r>
      <w:r w:rsidR="00A930F4" w:rsidRPr="007C6333">
        <w:rPr>
          <w:rFonts w:ascii="Arial" w:eastAsia="ＭＳ 明朝" w:hAnsi="Arial" w:cs="Arial"/>
          <w:sz w:val="24"/>
          <w:szCs w:val="24"/>
        </w:rPr>
        <w:t xml:space="preserve"> abruptly. </w:t>
      </w:r>
      <w:r w:rsidR="00A930F4" w:rsidRPr="00F731BD">
        <w:rPr>
          <w:rFonts w:ascii="Arial" w:eastAsia="ＭＳ 明朝" w:hAnsi="Arial" w:cs="Arial"/>
          <w:sz w:val="24"/>
          <w:szCs w:val="24"/>
        </w:rPr>
        <w:t>This</w:t>
      </w:r>
      <w:r w:rsidR="00A930F4" w:rsidRPr="007C6333">
        <w:rPr>
          <w:rFonts w:ascii="Arial" w:eastAsia="ＭＳ 明朝" w:hAnsi="Arial" w:cs="Arial"/>
          <w:sz w:val="24"/>
          <w:szCs w:val="24"/>
        </w:rPr>
        <w:t xml:space="preserve"> result </w:t>
      </w:r>
      <w:r w:rsidR="003B010E">
        <w:rPr>
          <w:rFonts w:ascii="Arial" w:eastAsia="ＭＳ 明朝" w:hAnsi="Arial" w:cs="Arial" w:hint="eastAsia"/>
          <w:sz w:val="24"/>
          <w:szCs w:val="24"/>
        </w:rPr>
        <w:t>suggested</w:t>
      </w:r>
      <w:r w:rsidR="00A930F4" w:rsidRPr="007C6333">
        <w:rPr>
          <w:rFonts w:ascii="Arial" w:eastAsia="ＭＳ 明朝" w:hAnsi="Arial" w:cs="Arial"/>
          <w:sz w:val="24"/>
          <w:szCs w:val="24"/>
        </w:rPr>
        <w:t xml:space="preserve"> that if </w:t>
      </w:r>
      <m:oMath>
        <m:r>
          <w:rPr>
            <w:rFonts w:ascii="Cambria Math" w:eastAsia="ＭＳ 明朝" w:hAnsi="Cambria Math" w:cs="Arial"/>
            <w:sz w:val="24"/>
            <w:szCs w:val="24"/>
          </w:rPr>
          <m:t>τ</m:t>
        </m:r>
      </m:oMath>
      <w:r w:rsidR="00A930F4" w:rsidRPr="007C6333">
        <w:rPr>
          <w:rFonts w:ascii="Arial" w:eastAsia="ＭＳ 明朝" w:hAnsi="Arial" w:cs="Arial"/>
          <w:sz w:val="24"/>
          <w:szCs w:val="24"/>
        </w:rPr>
        <w:t xml:space="preserve"> is</w:t>
      </w:r>
      <w:r w:rsidR="00405B89" w:rsidRPr="007C6333">
        <w:rPr>
          <w:rFonts w:ascii="Arial" w:eastAsia="ＭＳ 明朝" w:hAnsi="Arial" w:cs="Arial"/>
          <w:sz w:val="24"/>
          <w:szCs w:val="24"/>
        </w:rPr>
        <w:t xml:space="preserve"> too large</w:t>
      </w:r>
      <w:r w:rsidR="00A930F4" w:rsidRPr="007C6333">
        <w:rPr>
          <w:rFonts w:ascii="Arial" w:eastAsia="ＭＳ 明朝" w:hAnsi="Arial" w:cs="Arial"/>
          <w:sz w:val="24"/>
          <w:szCs w:val="24"/>
        </w:rPr>
        <w:t xml:space="preserve">, the analysis accuracy of the LPF </w:t>
      </w:r>
      <w:r w:rsidR="00A930F4" w:rsidRPr="00AD619E">
        <w:rPr>
          <w:rFonts w:ascii="Arial" w:eastAsia="ＭＳ 明朝" w:hAnsi="Arial" w:cs="Arial"/>
          <w:sz w:val="24"/>
          <w:szCs w:val="24"/>
        </w:rPr>
        <w:t>deteriorates</w:t>
      </w:r>
      <w:r w:rsidR="00A930F4" w:rsidRPr="007C6333">
        <w:rPr>
          <w:rFonts w:ascii="Arial" w:eastAsia="ＭＳ 明朝" w:hAnsi="Arial" w:cs="Arial"/>
          <w:sz w:val="24"/>
          <w:szCs w:val="24"/>
        </w:rPr>
        <w:t xml:space="preserve"> sharply due to </w:t>
      </w:r>
      <w:r w:rsidR="00E95C45">
        <w:rPr>
          <w:rFonts w:ascii="Arial" w:eastAsia="ＭＳ 明朝" w:hAnsi="Arial" w:cs="Arial" w:hint="eastAsia"/>
          <w:sz w:val="24"/>
          <w:szCs w:val="24"/>
        </w:rPr>
        <w:t>"</w:t>
      </w:r>
      <w:r w:rsidR="00A930F4" w:rsidRPr="007C6333">
        <w:rPr>
          <w:rFonts w:ascii="Arial" w:eastAsia="ＭＳ 明朝" w:hAnsi="Arial" w:cs="Arial"/>
          <w:sz w:val="24"/>
          <w:szCs w:val="24"/>
        </w:rPr>
        <w:t>weight collapse.</w:t>
      </w:r>
      <w:r w:rsidR="00E95C45">
        <w:rPr>
          <w:rFonts w:ascii="Arial" w:eastAsia="ＭＳ 明朝" w:hAnsi="Arial" w:cs="Arial" w:hint="eastAsia"/>
          <w:sz w:val="24"/>
          <w:szCs w:val="24"/>
        </w:rPr>
        <w:t>"</w:t>
      </w:r>
      <w:r w:rsidR="00F84D77">
        <w:rPr>
          <w:rFonts w:ascii="Arial" w:eastAsia="ＭＳ 明朝" w:hAnsi="Arial" w:cs="Arial" w:hint="eastAsia"/>
          <w:sz w:val="24"/>
          <w:szCs w:val="24"/>
        </w:rPr>
        <w:t xml:space="preserve"> </w:t>
      </w:r>
      <w:r w:rsidR="008479A4" w:rsidRPr="000F752C">
        <w:rPr>
          <w:rFonts w:ascii="Arial" w:eastAsia="ＭＳ 明朝" w:hAnsi="Arial" w:cs="Arial"/>
          <w:sz w:val="24"/>
          <w:szCs w:val="24"/>
        </w:rPr>
        <w:t xml:space="preserve">The response to changes in </w:t>
      </w:r>
      <m:oMath>
        <m:r>
          <w:rPr>
            <w:rFonts w:ascii="Cambria Math" w:eastAsia="ＭＳ 明朝" w:hAnsi="Cambria Math" w:cs="Arial"/>
            <w:sz w:val="24"/>
            <w:szCs w:val="24"/>
          </w:rPr>
          <m:t>τ</m:t>
        </m:r>
      </m:oMath>
      <w:r w:rsidR="008479A4" w:rsidRPr="000F752C">
        <w:rPr>
          <w:rFonts w:ascii="Arial" w:eastAsia="ＭＳ 明朝" w:hAnsi="Arial" w:cs="Arial"/>
          <w:sz w:val="24"/>
          <w:szCs w:val="24"/>
        </w:rPr>
        <w:t xml:space="preserve"> is more complex than the response to changes in </w:t>
      </w:r>
      <m:oMath>
        <m:r>
          <w:rPr>
            <w:rFonts w:ascii="Cambria Math" w:eastAsia="ＭＳ 明朝" w:hAnsi="Cambria Math" w:cs="Arial"/>
            <w:sz w:val="24"/>
            <w:szCs w:val="24"/>
          </w:rPr>
          <m:t>r</m:t>
        </m:r>
      </m:oMath>
      <w:r w:rsidR="008479A4" w:rsidRPr="000F752C">
        <w:rPr>
          <w:rFonts w:ascii="Arial" w:eastAsia="ＭＳ 明朝" w:hAnsi="Arial" w:cs="Arial"/>
          <w:sz w:val="24"/>
          <w:szCs w:val="24"/>
        </w:rPr>
        <w:t xml:space="preserve">, suggesting that </w:t>
      </w:r>
      <m:oMath>
        <m:r>
          <w:rPr>
            <w:rFonts w:ascii="Cambria Math" w:eastAsia="ＭＳ 明朝" w:hAnsi="Cambria Math" w:cs="Arial"/>
            <w:sz w:val="24"/>
            <w:szCs w:val="24"/>
          </w:rPr>
          <m:t>τ</m:t>
        </m:r>
      </m:oMath>
      <w:r w:rsidR="008479A4" w:rsidRPr="008479A4">
        <w:rPr>
          <w:rFonts w:ascii="Arial" w:eastAsia="ＭＳ 明朝" w:hAnsi="Arial" w:cs="Arial"/>
          <w:sz w:val="24"/>
          <w:szCs w:val="24"/>
        </w:rPr>
        <w:t xml:space="preserve"> is the more important parameter for stabilizing the LPF.</w:t>
      </w:r>
    </w:p>
    <w:p w14:paraId="1AB43FFD" w14:textId="3EAB598B" w:rsidR="005C3568" w:rsidRPr="003C55B8" w:rsidRDefault="00894F59" w:rsidP="00610553">
      <w:pPr>
        <w:spacing w:line="480" w:lineRule="auto"/>
        <w:ind w:firstLineChars="100" w:firstLine="240"/>
        <w:rPr>
          <w:rFonts w:ascii="Arial" w:eastAsia="ＭＳ 明朝" w:hAnsi="Arial" w:cs="Arial"/>
          <w:sz w:val="24"/>
          <w:szCs w:val="24"/>
        </w:rPr>
      </w:pPr>
      <w:r w:rsidRPr="00001C31">
        <w:rPr>
          <w:rFonts w:ascii="Arial" w:eastAsia="ＭＳ 明朝" w:hAnsi="Arial" w:cs="Arial"/>
          <w:sz w:val="24"/>
          <w:szCs w:val="24"/>
        </w:rPr>
        <w:t>Figure 3c</w:t>
      </w:r>
      <w:r w:rsidRPr="003C55B8">
        <w:rPr>
          <w:rFonts w:ascii="Arial" w:eastAsia="ＭＳ 明朝" w:hAnsi="Arial" w:cs="Arial"/>
          <w:sz w:val="24"/>
          <w:szCs w:val="24"/>
        </w:rPr>
        <w:t xml:space="preserve"> shows the response surface of the </w:t>
      </w:r>
      <w:r w:rsidR="00513C53" w:rsidRPr="003C55B8">
        <w:rPr>
          <w:rFonts w:ascii="Arial" w:eastAsia="ＭＳ 明朝" w:hAnsi="Arial" w:cs="Arial"/>
          <w:sz w:val="24"/>
          <w:szCs w:val="24"/>
        </w:rPr>
        <w:t xml:space="preserve">RMSE </w:t>
      </w:r>
      <w:r w:rsidRPr="003C55B8">
        <w:rPr>
          <w:rFonts w:ascii="Arial" w:eastAsia="ＭＳ 明朝" w:hAnsi="Arial" w:cs="Arial"/>
          <w:sz w:val="24"/>
          <w:szCs w:val="24"/>
        </w:rPr>
        <w:t xml:space="preserve">(o vs. f) </w:t>
      </w:r>
      <w:r w:rsidR="00783CBE" w:rsidRPr="003C55B8">
        <w:rPr>
          <w:rFonts w:ascii="Arial" w:eastAsia="ＭＳ 明朝" w:hAnsi="Arial" w:cs="Arial"/>
          <w:sz w:val="24"/>
          <w:szCs w:val="24"/>
        </w:rPr>
        <w:t>in</w:t>
      </w:r>
      <w:r w:rsidRPr="003C55B8">
        <w:rPr>
          <w:rFonts w:ascii="Arial" w:eastAsia="ＭＳ 明朝" w:hAnsi="Arial" w:cs="Arial"/>
          <w:sz w:val="24"/>
          <w:szCs w:val="24"/>
        </w:rPr>
        <w:t xml:space="preserve"> the LPF, where the minimum </w:t>
      </w:r>
      <w:r w:rsidR="00513C53" w:rsidRPr="003C55B8">
        <w:rPr>
          <w:rFonts w:ascii="Arial" w:eastAsia="ＭＳ 明朝" w:hAnsi="Arial" w:cs="Arial"/>
          <w:sz w:val="24"/>
          <w:szCs w:val="24"/>
        </w:rPr>
        <w:t xml:space="preserve">RMSE </w:t>
      </w:r>
      <w:r w:rsidRPr="003C55B8">
        <w:rPr>
          <w:rFonts w:ascii="Arial" w:eastAsia="ＭＳ 明朝" w:hAnsi="Arial" w:cs="Arial"/>
          <w:sz w:val="24"/>
          <w:szCs w:val="24"/>
        </w:rPr>
        <w:t>(o vs. f) of 1.282 was</w:t>
      </w:r>
      <w:r w:rsidR="000C5C3B" w:rsidRPr="000C5C3B">
        <w:rPr>
          <w:rFonts w:ascii="Arial" w:eastAsia="ＭＳ 明朝" w:hAnsi="Arial" w:cs="Arial"/>
          <w:sz w:val="24"/>
          <w:szCs w:val="24"/>
        </w:rPr>
        <w:t xml:space="preserve"> </w:t>
      </w:r>
      <w:r w:rsidR="000C5C3B" w:rsidRPr="00FC12CB">
        <w:rPr>
          <w:rFonts w:ascii="Arial" w:eastAsia="ＭＳ 明朝" w:hAnsi="Arial" w:cs="Arial"/>
          <w:sz w:val="24"/>
          <w:szCs w:val="24"/>
        </w:rPr>
        <w:t>observed</w:t>
      </w:r>
      <w:r w:rsidRPr="003C55B8">
        <w:rPr>
          <w:rFonts w:ascii="Arial" w:eastAsia="ＭＳ 明朝" w:hAnsi="Arial" w:cs="Arial"/>
          <w:sz w:val="24"/>
          <w:szCs w:val="24"/>
        </w:rPr>
        <w:t xml:space="preserve"> at </w:t>
      </w:r>
      <m:oMath>
        <m:r>
          <w:rPr>
            <w:rFonts w:ascii="Cambria Math" w:eastAsia="ＭＳ 明朝" w:hAnsi="Cambria Math" w:cs="Arial"/>
            <w:sz w:val="24"/>
            <w:szCs w:val="24"/>
          </w:rPr>
          <m:t>r</m:t>
        </m:r>
      </m:oMath>
      <w:r w:rsidRPr="003C55B8">
        <w:rPr>
          <w:rFonts w:ascii="Arial" w:eastAsia="ＭＳ 明朝" w:hAnsi="Arial" w:cs="Arial"/>
          <w:sz w:val="24"/>
          <w:szCs w:val="24"/>
        </w:rPr>
        <w:t xml:space="preserve"> = 1.9 and </w:t>
      </w:r>
      <m:oMath>
        <m:r>
          <w:rPr>
            <w:rFonts w:ascii="Cambria Math" w:eastAsia="ＭＳ 明朝" w:hAnsi="Cambria Math" w:cs="Arial"/>
            <w:sz w:val="24"/>
            <w:szCs w:val="24"/>
          </w:rPr>
          <m:t>τ</m:t>
        </m:r>
      </m:oMath>
      <w:r w:rsidRPr="003C55B8">
        <w:rPr>
          <w:rFonts w:ascii="Arial" w:eastAsia="ＭＳ 明朝" w:hAnsi="Arial" w:cs="Arial"/>
          <w:sz w:val="24"/>
          <w:szCs w:val="24"/>
        </w:rPr>
        <w:t xml:space="preserve"> = 0.53. </w:t>
      </w:r>
      <w:r w:rsidR="00610553" w:rsidRPr="00065202">
        <w:rPr>
          <w:rFonts w:ascii="Arial" w:eastAsia="ＭＳ 明朝" w:hAnsi="Arial" w:cs="Arial"/>
          <w:sz w:val="24"/>
          <w:szCs w:val="24"/>
        </w:rPr>
        <w:t>From this result</w:t>
      </w:r>
      <w:r w:rsidR="00610553" w:rsidRPr="003C55B8">
        <w:rPr>
          <w:rFonts w:ascii="Arial" w:eastAsia="ＭＳ 明朝" w:hAnsi="Arial" w:cs="Arial"/>
          <w:sz w:val="24"/>
          <w:szCs w:val="24"/>
        </w:rPr>
        <w:t xml:space="preserve">, it can be seen that the optima </w:t>
      </w:r>
      <w:r w:rsidR="00405B89" w:rsidRPr="003C55B8">
        <w:rPr>
          <w:rFonts w:ascii="Arial" w:eastAsia="ＭＳ 明朝" w:hAnsi="Arial" w:cs="Arial"/>
          <w:sz w:val="24"/>
          <w:szCs w:val="24"/>
        </w:rPr>
        <w:t>for</w:t>
      </w:r>
      <w:r w:rsidR="00610553" w:rsidRPr="003C55B8">
        <w:rPr>
          <w:rFonts w:ascii="Arial" w:eastAsia="ＭＳ 明朝" w:hAnsi="Arial" w:cs="Arial"/>
          <w:sz w:val="24"/>
          <w:szCs w:val="24"/>
        </w:rPr>
        <w:t xml:space="preserve"> these parameters can be efficiently </w:t>
      </w:r>
      <w:r w:rsidR="00065202">
        <w:rPr>
          <w:rFonts w:ascii="Arial" w:eastAsia="ＭＳ 明朝" w:hAnsi="Arial" w:cs="Arial" w:hint="eastAsia"/>
          <w:sz w:val="24"/>
          <w:szCs w:val="24"/>
        </w:rPr>
        <w:t>explor</w:t>
      </w:r>
      <w:r w:rsidR="00610553" w:rsidRPr="003C55B8">
        <w:rPr>
          <w:rFonts w:ascii="Arial" w:eastAsia="ＭＳ 明朝" w:hAnsi="Arial" w:cs="Arial"/>
          <w:sz w:val="24"/>
          <w:szCs w:val="24"/>
        </w:rPr>
        <w:t xml:space="preserve">ed by estimating </w:t>
      </w:r>
      <m:oMath>
        <m:r>
          <w:rPr>
            <w:rFonts w:ascii="Cambria Math" w:eastAsia="ＭＳ 明朝" w:hAnsi="Cambria Math" w:cs="Arial"/>
            <w:sz w:val="24"/>
            <w:szCs w:val="24"/>
          </w:rPr>
          <m:t>τ</m:t>
        </m:r>
      </m:oMath>
      <w:r w:rsidR="00610553" w:rsidRPr="003C55B8">
        <w:rPr>
          <w:rFonts w:ascii="Arial" w:eastAsia="ＭＳ 明朝" w:hAnsi="Arial" w:cs="Arial"/>
          <w:sz w:val="24"/>
          <w:szCs w:val="24"/>
        </w:rPr>
        <w:t xml:space="preserve"> and </w:t>
      </w:r>
      <m:oMath>
        <m:r>
          <w:rPr>
            <w:rFonts w:ascii="Cambria Math" w:eastAsia="ＭＳ 明朝" w:hAnsi="Cambria Math" w:cs="Arial"/>
            <w:sz w:val="24"/>
            <w:szCs w:val="24"/>
          </w:rPr>
          <m:t>r</m:t>
        </m:r>
      </m:oMath>
      <w:r w:rsidR="00610553" w:rsidRPr="003C55B8">
        <w:rPr>
          <w:rFonts w:ascii="Arial" w:eastAsia="ＭＳ 明朝" w:hAnsi="Arial" w:cs="Arial"/>
          <w:sz w:val="24"/>
          <w:szCs w:val="24"/>
        </w:rPr>
        <w:t xml:space="preserve"> that minimize the </w:t>
      </w:r>
      <w:r w:rsidR="00513C53" w:rsidRPr="003C55B8">
        <w:rPr>
          <w:rFonts w:ascii="Arial" w:eastAsia="ＭＳ 明朝" w:hAnsi="Arial" w:cs="Arial"/>
          <w:sz w:val="24"/>
          <w:szCs w:val="24"/>
        </w:rPr>
        <w:t xml:space="preserve">RMSE </w:t>
      </w:r>
      <w:r w:rsidR="00610553" w:rsidRPr="003C55B8">
        <w:rPr>
          <w:rFonts w:ascii="Arial" w:eastAsia="ＭＳ 明朝" w:hAnsi="Arial" w:cs="Arial"/>
          <w:sz w:val="24"/>
          <w:szCs w:val="24"/>
        </w:rPr>
        <w:t xml:space="preserve">(o vs. f) using </w:t>
      </w:r>
      <w:r w:rsidR="00065202">
        <w:rPr>
          <w:rFonts w:ascii="Arial" w:eastAsia="ＭＳ 明朝" w:hAnsi="Arial" w:cs="Arial" w:hint="eastAsia"/>
          <w:sz w:val="24"/>
          <w:szCs w:val="24"/>
        </w:rPr>
        <w:t xml:space="preserve">the </w:t>
      </w:r>
      <w:r w:rsidR="00A50404" w:rsidRPr="003C55B8">
        <w:rPr>
          <w:rFonts w:ascii="Arial" w:eastAsia="ＭＳ 明朝" w:hAnsi="Arial" w:cs="Arial"/>
          <w:sz w:val="24"/>
          <w:szCs w:val="24"/>
        </w:rPr>
        <w:t>BO</w:t>
      </w:r>
      <w:r w:rsidR="00610553" w:rsidRPr="003C55B8">
        <w:rPr>
          <w:rFonts w:ascii="Arial" w:eastAsia="ＭＳ 明朝" w:hAnsi="Arial" w:cs="Arial"/>
          <w:sz w:val="24"/>
          <w:szCs w:val="24"/>
        </w:rPr>
        <w:t xml:space="preserve">. Compared </w:t>
      </w:r>
      <w:r w:rsidR="00405B89" w:rsidRPr="003C55B8">
        <w:rPr>
          <w:rFonts w:ascii="Arial" w:eastAsia="ＭＳ 明朝" w:hAnsi="Arial" w:cs="Arial"/>
          <w:sz w:val="24"/>
          <w:szCs w:val="24"/>
        </w:rPr>
        <w:t>with</w:t>
      </w:r>
      <w:r w:rsidR="00610553" w:rsidRPr="003C55B8">
        <w:rPr>
          <w:rFonts w:ascii="Arial" w:eastAsia="ＭＳ 明朝" w:hAnsi="Arial" w:cs="Arial"/>
          <w:sz w:val="24"/>
          <w:szCs w:val="24"/>
        </w:rPr>
        <w:t xml:space="preserve"> the response surface of the </w:t>
      </w:r>
      <w:r w:rsidR="00513C53" w:rsidRPr="003C55B8">
        <w:rPr>
          <w:rFonts w:ascii="Arial" w:eastAsia="ＭＳ 明朝" w:hAnsi="Arial" w:cs="Arial"/>
          <w:sz w:val="24"/>
          <w:szCs w:val="24"/>
        </w:rPr>
        <w:t xml:space="preserve">RMSE </w:t>
      </w:r>
      <w:r w:rsidR="00610553" w:rsidRPr="003C55B8">
        <w:rPr>
          <w:rFonts w:ascii="Arial" w:eastAsia="ＭＳ 明朝" w:hAnsi="Arial" w:cs="Arial"/>
          <w:sz w:val="24"/>
          <w:szCs w:val="24"/>
        </w:rPr>
        <w:t xml:space="preserve">(t vs. a), the overall trend </w:t>
      </w:r>
      <w:r w:rsidR="00065202">
        <w:rPr>
          <w:rFonts w:ascii="Arial" w:eastAsia="ＭＳ 明朝" w:hAnsi="Arial" w:cs="Arial" w:hint="eastAsia"/>
          <w:sz w:val="24"/>
          <w:szCs w:val="24"/>
        </w:rPr>
        <w:t xml:space="preserve">of </w:t>
      </w:r>
      <w:r w:rsidR="00065202" w:rsidRPr="00065202">
        <w:rPr>
          <w:rFonts w:ascii="Arial" w:eastAsia="ＭＳ 明朝" w:hAnsi="Arial" w:cs="Arial"/>
          <w:sz w:val="24"/>
          <w:szCs w:val="24"/>
        </w:rPr>
        <w:t xml:space="preserve">distribution </w:t>
      </w:r>
      <w:r w:rsidR="00065202">
        <w:rPr>
          <w:rFonts w:ascii="Arial" w:eastAsia="ＭＳ 明朝" w:hAnsi="Arial" w:cs="Arial" w:hint="eastAsia"/>
          <w:sz w:val="24"/>
          <w:szCs w:val="24"/>
        </w:rPr>
        <w:t>was</w:t>
      </w:r>
      <w:r w:rsidR="00405B89" w:rsidRPr="003C55B8">
        <w:rPr>
          <w:rFonts w:ascii="Arial" w:eastAsia="ＭＳ 明朝" w:hAnsi="Arial" w:cs="Arial"/>
          <w:sz w:val="24"/>
          <w:szCs w:val="24"/>
        </w:rPr>
        <w:t xml:space="preserve"> </w:t>
      </w:r>
      <w:r w:rsidR="00610553" w:rsidRPr="003C55B8">
        <w:rPr>
          <w:rFonts w:ascii="Arial" w:eastAsia="ＭＳ 明朝" w:hAnsi="Arial" w:cs="Arial"/>
          <w:sz w:val="24"/>
          <w:szCs w:val="24"/>
        </w:rPr>
        <w:t xml:space="preserve">consistent; however, the </w:t>
      </w:r>
      <w:r w:rsidR="00513C53" w:rsidRPr="003C55B8">
        <w:rPr>
          <w:rFonts w:ascii="Arial" w:eastAsia="ＭＳ 明朝" w:hAnsi="Arial" w:cs="Arial"/>
          <w:sz w:val="24"/>
          <w:szCs w:val="24"/>
        </w:rPr>
        <w:t xml:space="preserve">RMSE </w:t>
      </w:r>
      <w:r w:rsidR="00610553" w:rsidRPr="003C55B8">
        <w:rPr>
          <w:rFonts w:ascii="Arial" w:eastAsia="ＭＳ 明朝" w:hAnsi="Arial" w:cs="Arial"/>
          <w:sz w:val="24"/>
          <w:szCs w:val="24"/>
        </w:rPr>
        <w:t>(o vs. f) exhibit</w:t>
      </w:r>
      <w:r w:rsidR="00065202">
        <w:rPr>
          <w:rFonts w:ascii="Arial" w:eastAsia="ＭＳ 明朝" w:hAnsi="Arial" w:cs="Arial" w:hint="eastAsia"/>
          <w:sz w:val="24"/>
          <w:szCs w:val="24"/>
        </w:rPr>
        <w:t>ed</w:t>
      </w:r>
      <w:r w:rsidR="00610553" w:rsidRPr="003C55B8">
        <w:rPr>
          <w:rFonts w:ascii="Arial" w:eastAsia="ＭＳ 明朝" w:hAnsi="Arial" w:cs="Arial"/>
          <w:sz w:val="24"/>
          <w:szCs w:val="24"/>
        </w:rPr>
        <w:t xml:space="preserve"> </w:t>
      </w:r>
      <w:r w:rsidR="00BE08E4" w:rsidRPr="003C55B8">
        <w:rPr>
          <w:rFonts w:ascii="Arial" w:eastAsia="ＭＳ 明朝" w:hAnsi="Arial" w:cs="Arial"/>
          <w:sz w:val="24"/>
          <w:szCs w:val="24"/>
        </w:rPr>
        <w:t>the</w:t>
      </w:r>
      <w:r w:rsidR="00610553" w:rsidRPr="003C55B8">
        <w:rPr>
          <w:rFonts w:ascii="Arial" w:eastAsia="ＭＳ 明朝" w:hAnsi="Arial" w:cs="Arial"/>
          <w:sz w:val="24"/>
          <w:szCs w:val="24"/>
        </w:rPr>
        <w:t xml:space="preserve"> larger minimum and </w:t>
      </w:r>
      <w:r w:rsidR="00BE08E4" w:rsidRPr="003C55B8">
        <w:rPr>
          <w:rFonts w:ascii="Arial" w:eastAsia="ＭＳ 明朝" w:hAnsi="Arial" w:cs="Arial"/>
          <w:sz w:val="24"/>
          <w:szCs w:val="24"/>
        </w:rPr>
        <w:t>the</w:t>
      </w:r>
      <w:r w:rsidR="00610553" w:rsidRPr="003C55B8">
        <w:rPr>
          <w:rFonts w:ascii="Arial" w:eastAsia="ＭＳ 明朝" w:hAnsi="Arial" w:cs="Arial"/>
          <w:sz w:val="24"/>
          <w:szCs w:val="24"/>
        </w:rPr>
        <w:t xml:space="preserve"> smaller maximum. </w:t>
      </w:r>
    </w:p>
    <w:p w14:paraId="6B84BAB4" w14:textId="77777777" w:rsidR="00840929" w:rsidRPr="003C55B8" w:rsidRDefault="00840929" w:rsidP="00840929">
      <w:pPr>
        <w:spacing w:line="480" w:lineRule="auto"/>
        <w:rPr>
          <w:rFonts w:ascii="Arial" w:eastAsia="ＭＳ 明朝" w:hAnsi="Arial" w:cs="Arial Unicode MS"/>
          <w:sz w:val="24"/>
          <w:szCs w:val="24"/>
        </w:rPr>
      </w:pPr>
    </w:p>
    <w:p w14:paraId="619BF988" w14:textId="40D6574C" w:rsidR="002F0E20" w:rsidRPr="003C55B8" w:rsidRDefault="00405B89" w:rsidP="002F0E20">
      <w:pPr>
        <w:pStyle w:val="af3"/>
        <w:numPr>
          <w:ilvl w:val="0"/>
          <w:numId w:val="39"/>
        </w:numPr>
        <w:ind w:leftChars="0" w:left="0" w:firstLineChars="250" w:firstLine="600"/>
        <w:rPr>
          <w:rFonts w:ascii="Arial" w:hAnsi="Arial" w:cs="Arial"/>
          <w:i/>
          <w:iCs/>
          <w:sz w:val="24"/>
          <w:szCs w:val="24"/>
        </w:rPr>
      </w:pPr>
      <w:r w:rsidRPr="003C55B8">
        <w:rPr>
          <w:rFonts w:ascii="Arial" w:hAnsi="Arial" w:cs="Arial"/>
          <w:i/>
          <w:iCs/>
          <w:sz w:val="24"/>
          <w:szCs w:val="24"/>
        </w:rPr>
        <w:t>O</w:t>
      </w:r>
      <w:r w:rsidR="00C660C1" w:rsidRPr="003C55B8">
        <w:rPr>
          <w:rFonts w:ascii="Arial" w:hAnsi="Arial" w:cs="Arial"/>
          <w:i/>
          <w:iCs/>
          <w:sz w:val="24"/>
          <w:szCs w:val="24"/>
        </w:rPr>
        <w:t>ne-dimensional</w:t>
      </w:r>
      <w:r w:rsidR="00561CB2" w:rsidRPr="003C55B8">
        <w:rPr>
          <w:rFonts w:ascii="Arial" w:hAnsi="Arial" w:cs="Arial"/>
          <w:i/>
          <w:iCs/>
          <w:sz w:val="24"/>
          <w:szCs w:val="24"/>
        </w:rPr>
        <w:t xml:space="preserve"> BO</w:t>
      </w:r>
    </w:p>
    <w:p w14:paraId="40A20355" w14:textId="164D0015" w:rsidR="00FD5B59" w:rsidRPr="003C55B8" w:rsidRDefault="002F0E20" w:rsidP="00A12413">
      <w:pPr>
        <w:spacing w:line="480" w:lineRule="auto"/>
        <w:ind w:firstLineChars="100" w:firstLine="240"/>
        <w:rPr>
          <w:rFonts w:ascii="Arial" w:hAnsi="Arial" w:cs="Arial"/>
          <w:sz w:val="24"/>
          <w:szCs w:val="24"/>
        </w:rPr>
      </w:pPr>
      <w:r w:rsidRPr="00202EDB">
        <w:rPr>
          <w:rFonts w:ascii="Arial" w:eastAsia="ＭＳ 明朝" w:hAnsi="Arial" w:cs="Arial Unicode MS"/>
          <w:noProof/>
          <w:sz w:val="24"/>
          <w:szCs w:val="24"/>
        </w:rPr>
        <mc:AlternateContent>
          <mc:Choice Requires="wps">
            <w:drawing>
              <wp:anchor distT="0" distB="0" distL="114300" distR="114300" simplePos="0" relativeHeight="251658240" behindDoc="0" locked="0" layoutInCell="1" allowOverlap="1" wp14:anchorId="1A1307DA" wp14:editId="61CDAF2D">
                <wp:simplePos x="0" y="0"/>
                <wp:positionH relativeFrom="rightMargin">
                  <wp:align>left</wp:align>
                </wp:positionH>
                <wp:positionV relativeFrom="paragraph">
                  <wp:posOffset>102235</wp:posOffset>
                </wp:positionV>
                <wp:extent cx="574675" cy="342900"/>
                <wp:effectExtent l="0" t="0" r="15875" b="19050"/>
                <wp:wrapNone/>
                <wp:docPr id="130064458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438446F1" w14:textId="790F01FF" w:rsidR="009A3F26" w:rsidRPr="005E00C1" w:rsidRDefault="009A3F26" w:rsidP="005E00C1">
                            <w:r w:rsidRPr="005E00C1">
                              <w:rPr>
                                <w:rFonts w:hint="eastAsia"/>
                              </w:rPr>
                              <w:t xml:space="preserve">Fig. </w:t>
                            </w:r>
                            <w:r>
                              <w:rPr>
                                <w:rFonts w:hint="eastAsia"/>
                              </w:rPr>
                              <w:t>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07DA" id="Text Box 20" o:spid="_x0000_s1029" type="#_x0000_t202" style="position:absolute;left:0;text-align:left;margin-left:0;margin-top:8.05pt;width:45.25pt;height:27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">
                <v:textbox inset="5.85pt,.7pt,5.85pt,.7pt">
                  <w:txbxContent>
                    <w:p w14:paraId="438446F1" w14:textId="790F01FF" w:rsidR="009A3F26" w:rsidRPr="005E00C1" w:rsidRDefault="009A3F26" w:rsidP="005E00C1">
                      <w:r w:rsidRPr="005E00C1">
                        <w:rPr>
                          <w:rFonts w:hint="eastAsia"/>
                        </w:rPr>
                        <w:t xml:space="preserve">Fig. </w:t>
                      </w:r>
                      <w:r>
                        <w:rPr>
                          <w:rFonts w:hint="eastAsia"/>
                        </w:rPr>
                        <w:t>4</w:t>
                      </w:r>
                    </w:p>
                  </w:txbxContent>
                </v:textbox>
                <w10:wrap anchorx="margin"/>
              </v:shape>
            </w:pict>
          </mc:Fallback>
        </mc:AlternateContent>
      </w:r>
      <w:r w:rsidR="00FD5B59" w:rsidRPr="00202EDB">
        <w:rPr>
          <w:rFonts w:ascii="Arial" w:eastAsia="ＭＳ 明朝" w:hAnsi="Arial" w:cs="Arial Unicode MS"/>
          <w:sz w:val="24"/>
          <w:szCs w:val="24"/>
        </w:rPr>
        <w:t>Figure 4</w:t>
      </w:r>
      <w:r w:rsidR="00FD5B59" w:rsidRPr="00202EDB">
        <w:rPr>
          <w:rFonts w:ascii="Arial" w:eastAsia="ＭＳ 明朝" w:hAnsi="Arial" w:cs="Arial Unicode MS" w:hint="eastAsia"/>
          <w:sz w:val="24"/>
          <w:szCs w:val="24"/>
        </w:rPr>
        <w:t>a</w:t>
      </w:r>
      <w:r w:rsidR="00FD5B59" w:rsidRPr="00202EDB">
        <w:rPr>
          <w:rFonts w:ascii="Arial" w:eastAsia="ＭＳ 明朝" w:hAnsi="Arial" w:cs="Arial Unicode MS"/>
          <w:sz w:val="24"/>
          <w:szCs w:val="24"/>
        </w:rPr>
        <w:t xml:space="preserve"> shows a cross-sectional view of the response surface (Fig. 3b) at the localization scale </w:t>
      </w:r>
      <m:oMath>
        <m:r>
          <w:rPr>
            <w:rFonts w:ascii="Cambria Math" w:eastAsia="ＭＳ 明朝" w:hAnsi="Cambria Math" w:cs="Arial"/>
            <w:sz w:val="24"/>
            <w:szCs w:val="24"/>
          </w:rPr>
          <m:t>r</m:t>
        </m:r>
      </m:oMath>
      <w:r w:rsidR="00FD5B59" w:rsidRPr="00202EDB">
        <w:rPr>
          <w:rFonts w:ascii="Arial" w:eastAsia="ＭＳ 明朝" w:hAnsi="Arial" w:cs="Arial Unicode MS"/>
          <w:sz w:val="24"/>
          <w:szCs w:val="24"/>
        </w:rPr>
        <w:t xml:space="preserve"> = 1.9.</w:t>
      </w:r>
      <w:r w:rsidR="00FD5B59" w:rsidRPr="00202EDB">
        <w:rPr>
          <w:rFonts w:ascii="Arial" w:eastAsia="ＭＳ 明朝" w:hAnsi="Arial" w:cs="Arial Unicode MS" w:hint="eastAsia"/>
          <w:sz w:val="24"/>
          <w:szCs w:val="24"/>
        </w:rPr>
        <w:t xml:space="preserve"> </w:t>
      </w:r>
      <w:r w:rsidR="00FD5B59" w:rsidRPr="00202EDB">
        <w:rPr>
          <w:rFonts w:ascii="Arial" w:eastAsia="ＭＳ 明朝" w:hAnsi="Arial" w:cs="Arial Unicode MS"/>
          <w:sz w:val="24"/>
          <w:szCs w:val="24"/>
        </w:rPr>
        <w:t>Figure 4</w:t>
      </w:r>
      <w:r w:rsidR="00FD5B59" w:rsidRPr="00202EDB">
        <w:rPr>
          <w:rFonts w:ascii="Arial" w:eastAsia="ＭＳ 明朝" w:hAnsi="Arial" w:cs="Arial Unicode MS" w:hint="eastAsia"/>
          <w:sz w:val="24"/>
          <w:szCs w:val="24"/>
        </w:rPr>
        <w:t xml:space="preserve">b </w:t>
      </w:r>
      <w:r w:rsidR="00FD5B59" w:rsidRPr="00202EDB">
        <w:rPr>
          <w:rFonts w:ascii="Arial" w:eastAsia="ＭＳ 明朝" w:hAnsi="Arial" w:cs="Arial Unicode MS"/>
          <w:sz w:val="24"/>
          <w:szCs w:val="24"/>
        </w:rPr>
        <w:t xml:space="preserve">shows the GPR </w:t>
      </w:r>
      <w:r w:rsidR="003D7580" w:rsidRPr="00202EDB">
        <w:rPr>
          <w:rFonts w:ascii="Arial" w:eastAsia="ＭＳ 明朝" w:hAnsi="Arial" w:cs="Arial Unicode MS"/>
          <w:sz w:val="24"/>
          <w:szCs w:val="24"/>
        </w:rPr>
        <w:t>predictive distribution</w:t>
      </w:r>
      <w:r w:rsidR="00FD5B59" w:rsidRPr="00202EDB">
        <w:rPr>
          <w:rFonts w:ascii="Arial" w:eastAsia="ＭＳ 明朝" w:hAnsi="Arial" w:cs="Arial Unicode MS"/>
          <w:sz w:val="24"/>
          <w:szCs w:val="24"/>
        </w:rPr>
        <w:t xml:space="preserve"> of the one-dimensional BO at the 20th training cycle.</w:t>
      </w:r>
      <w:r w:rsidR="00FD5B59" w:rsidRPr="00202EDB">
        <w:rPr>
          <w:rFonts w:ascii="Arial" w:eastAsia="ＭＳ 明朝" w:hAnsi="Arial" w:cs="Arial Unicode MS" w:hint="eastAsia"/>
          <w:sz w:val="24"/>
          <w:szCs w:val="24"/>
        </w:rPr>
        <w:t xml:space="preserve"> B</w:t>
      </w:r>
      <w:r w:rsidR="008D47F0" w:rsidRPr="00202EDB">
        <w:rPr>
          <w:rFonts w:ascii="Arial" w:eastAsia="ＭＳ 明朝" w:hAnsi="Arial" w:cs="Arial Unicode MS" w:hint="eastAsia"/>
          <w:sz w:val="24"/>
          <w:szCs w:val="24"/>
        </w:rPr>
        <w:t>ecause b</w:t>
      </w:r>
      <w:r w:rsidR="00FD5B59" w:rsidRPr="00202EDB">
        <w:rPr>
          <w:rFonts w:ascii="Arial" w:eastAsia="ＭＳ 明朝" w:hAnsi="Arial" w:cs="Arial Unicode MS" w:hint="eastAsia"/>
          <w:sz w:val="24"/>
          <w:szCs w:val="24"/>
        </w:rPr>
        <w:t xml:space="preserve">oth </w:t>
      </w:r>
      <w:r w:rsidR="00B702F8" w:rsidRPr="00202EDB">
        <w:rPr>
          <w:rFonts w:ascii="Arial" w:eastAsia="ＭＳ 明朝" w:hAnsi="Arial" w:cs="Arial Unicode MS" w:hint="eastAsia"/>
          <w:sz w:val="24"/>
          <w:szCs w:val="24"/>
        </w:rPr>
        <w:t>were</w:t>
      </w:r>
      <w:r w:rsidR="00B702F8" w:rsidRPr="00202EDB">
        <w:rPr>
          <w:rFonts w:ascii="Arial" w:eastAsia="ＭＳ 明朝" w:hAnsi="Arial" w:cs="Arial Unicode MS"/>
          <w:sz w:val="24"/>
          <w:szCs w:val="24"/>
        </w:rPr>
        <w:t xml:space="preserve"> obtained for a single </w:t>
      </w:r>
      <w:r w:rsidR="00B702F8" w:rsidRPr="00202EDB">
        <w:rPr>
          <w:rFonts w:ascii="Arial" w:eastAsia="ＭＳ 明朝" w:hAnsi="Arial" w:cs="Arial Unicode MS"/>
          <w:sz w:val="24"/>
          <w:szCs w:val="24"/>
        </w:rPr>
        <w:lastRenderedPageBreak/>
        <w:t>observation se</w:t>
      </w:r>
      <w:r w:rsidR="008D47F0" w:rsidRPr="00202EDB">
        <w:rPr>
          <w:rFonts w:ascii="Arial" w:eastAsia="ＭＳ 明朝" w:hAnsi="Arial" w:cs="Arial Unicode MS" w:hint="eastAsia"/>
          <w:sz w:val="24"/>
          <w:szCs w:val="24"/>
        </w:rPr>
        <w:t>t</w:t>
      </w:r>
      <w:r w:rsidR="00B702F8" w:rsidRPr="00202EDB">
        <w:rPr>
          <w:rFonts w:ascii="Arial" w:eastAsia="ＭＳ 明朝" w:hAnsi="Arial" w:cs="Arial Unicode MS"/>
          <w:sz w:val="24"/>
          <w:szCs w:val="24"/>
        </w:rPr>
        <w:t>.</w:t>
      </w:r>
      <w:r w:rsidR="00F43A6F" w:rsidRPr="00202EDB">
        <w:rPr>
          <w:rFonts w:ascii="Arial" w:eastAsia="ＭＳ 明朝" w:hAnsi="Arial" w:cs="Arial Unicode MS" w:hint="eastAsia"/>
          <w:sz w:val="24"/>
          <w:szCs w:val="24"/>
        </w:rPr>
        <w:t xml:space="preserve"> </w:t>
      </w:r>
      <w:r w:rsidR="00F43A6F" w:rsidRPr="00202EDB">
        <w:rPr>
          <w:rFonts w:ascii="Arial" w:eastAsia="ＭＳ 明朝" w:hAnsi="Arial" w:cs="Arial Unicode MS"/>
          <w:sz w:val="24"/>
          <w:szCs w:val="24"/>
        </w:rPr>
        <w:t xml:space="preserve">We compared </w:t>
      </w:r>
      <w:r w:rsidR="00F43A6F" w:rsidRPr="00202EDB">
        <w:rPr>
          <w:rFonts w:ascii="Arial" w:eastAsia="ＭＳ 明朝" w:hAnsi="Arial" w:cs="Arial Unicode MS" w:hint="eastAsia"/>
          <w:sz w:val="24"/>
          <w:szCs w:val="24"/>
        </w:rPr>
        <w:t>the two</w:t>
      </w:r>
      <w:r w:rsidR="00F43A6F" w:rsidRPr="00202EDB">
        <w:rPr>
          <w:rFonts w:ascii="Arial" w:eastAsia="ＭＳ 明朝" w:hAnsi="Arial" w:cs="Arial Unicode MS"/>
          <w:sz w:val="24"/>
          <w:szCs w:val="24"/>
        </w:rPr>
        <w:t xml:space="preserve"> to determine whether the GPR </w:t>
      </w:r>
      <w:r w:rsidR="003D7580" w:rsidRPr="00202EDB">
        <w:rPr>
          <w:rFonts w:ascii="Arial" w:eastAsia="ＭＳ 明朝" w:hAnsi="Arial" w:cs="Arial Unicode MS"/>
          <w:sz w:val="24"/>
          <w:szCs w:val="24"/>
        </w:rPr>
        <w:t>predictive distribution</w:t>
      </w:r>
      <w:r w:rsidR="00F43A6F" w:rsidRPr="00202EDB">
        <w:rPr>
          <w:rFonts w:ascii="Arial" w:eastAsia="ＭＳ 明朝" w:hAnsi="Arial" w:cs="Arial Unicode MS"/>
          <w:sz w:val="24"/>
          <w:szCs w:val="24"/>
        </w:rPr>
        <w:t xml:space="preserve"> of the one-dimensional BO was appropriate.</w:t>
      </w:r>
      <w:r w:rsidR="00F43A6F" w:rsidRPr="00202EDB">
        <w:rPr>
          <w:rFonts w:ascii="Arial" w:eastAsia="ＭＳ 明朝" w:hAnsi="Arial" w:cs="Arial Unicode MS" w:hint="eastAsia"/>
          <w:sz w:val="24"/>
          <w:szCs w:val="24"/>
        </w:rPr>
        <w:t xml:space="preserve"> </w:t>
      </w:r>
      <w:r w:rsidR="00902F60" w:rsidRPr="00202EDB">
        <w:rPr>
          <w:rFonts w:ascii="Arial" w:eastAsia="ＭＳ 明朝" w:hAnsi="Arial" w:cs="Arial Unicode MS"/>
          <w:sz w:val="24"/>
          <w:szCs w:val="24"/>
        </w:rPr>
        <w:t xml:space="preserve">Focusing on the outlines of the GPR mean and </w:t>
      </w:r>
      <w:r w:rsidR="00902F60" w:rsidRPr="00202EDB">
        <w:rPr>
          <w:rFonts w:ascii="Arial" w:eastAsia="ＭＳ 明朝" w:hAnsi="Arial" w:cs="Arial Unicode MS" w:hint="eastAsia"/>
          <w:sz w:val="24"/>
          <w:szCs w:val="24"/>
        </w:rPr>
        <w:t xml:space="preserve">the GPR </w:t>
      </w:r>
      <w:r w:rsidR="00902F60" w:rsidRPr="00202EDB">
        <w:rPr>
          <w:rFonts w:ascii="Arial" w:eastAsia="ＭＳ 明朝" w:hAnsi="Arial" w:cs="Arial Unicode MS"/>
          <w:sz w:val="24"/>
          <w:szCs w:val="24"/>
        </w:rPr>
        <w:t>standard deviation, both show U-shaped distributions, and the GPR could adequately model the shape of the response surface.</w:t>
      </w:r>
      <w:r w:rsidR="001873B4" w:rsidRPr="00202EDB">
        <w:rPr>
          <w:rFonts w:ascii="Arial" w:eastAsia="ＭＳ 明朝" w:hAnsi="Arial" w:cs="Arial Unicode MS" w:hint="eastAsia"/>
          <w:sz w:val="24"/>
          <w:szCs w:val="24"/>
        </w:rPr>
        <w:t xml:space="preserve"> </w:t>
      </w:r>
      <w:r w:rsidR="001873B4" w:rsidRPr="00202EDB">
        <w:rPr>
          <w:rFonts w:ascii="Arial" w:eastAsia="ＭＳ 明朝" w:hAnsi="Arial" w:cs="Arial Unicode MS"/>
          <w:sz w:val="24"/>
          <w:szCs w:val="24"/>
        </w:rPr>
        <w:t xml:space="preserve">The input data were densely distributed around </w:t>
      </w:r>
      <m:oMath>
        <m:r>
          <w:rPr>
            <w:rFonts w:ascii="Cambria Math" w:eastAsia="ＭＳ 明朝" w:hAnsi="Cambria Math" w:cs="Arial Unicode MS"/>
            <w:sz w:val="24"/>
            <w:szCs w:val="24"/>
          </w:rPr>
          <m:t>τ</m:t>
        </m:r>
      </m:oMath>
      <w:r w:rsidR="001873B4" w:rsidRPr="00202EDB">
        <w:rPr>
          <w:rFonts w:ascii="Arial" w:eastAsia="ＭＳ 明朝" w:hAnsi="Arial" w:cs="Arial Unicode MS"/>
          <w:sz w:val="24"/>
          <w:szCs w:val="24"/>
        </w:rPr>
        <w:t xml:space="preserve"> = 0.4–0.6 in the GPR mean (Fig. 4b)</w:t>
      </w:r>
      <w:r w:rsidR="001873B4" w:rsidRPr="00202EDB">
        <w:rPr>
          <w:rFonts w:ascii="Arial" w:eastAsia="ＭＳ 明朝" w:hAnsi="Arial" w:cs="Arial Unicode MS" w:hint="eastAsia"/>
          <w:sz w:val="24"/>
          <w:szCs w:val="24"/>
        </w:rPr>
        <w:t>.</w:t>
      </w:r>
    </w:p>
    <w:p w14:paraId="3E2F6333" w14:textId="375BC5D3" w:rsidR="00AF10F9" w:rsidRPr="003C55B8" w:rsidRDefault="002F0E20" w:rsidP="002F7CDF">
      <w:pPr>
        <w:spacing w:line="480" w:lineRule="auto"/>
        <w:ind w:firstLineChars="100" w:firstLine="240"/>
        <w:rPr>
          <w:rFonts w:ascii="Arial" w:eastAsia="ＭＳ 明朝" w:hAnsi="Arial" w:cs="Arial Unicode MS"/>
          <w:sz w:val="24"/>
          <w:szCs w:val="24"/>
        </w:rPr>
      </w:pPr>
      <w:r w:rsidRPr="00564605">
        <w:rPr>
          <w:rFonts w:ascii="Arial" w:eastAsia="ＭＳ 明朝" w:hAnsi="Arial" w:cs="Arial Unicode MS"/>
          <w:noProof/>
          <w:sz w:val="24"/>
          <w:szCs w:val="24"/>
        </w:rPr>
        <mc:AlternateContent>
          <mc:Choice Requires="wps">
            <w:drawing>
              <wp:anchor distT="0" distB="0" distL="114300" distR="114300" simplePos="0" relativeHeight="251656192" behindDoc="0" locked="0" layoutInCell="1" allowOverlap="1" wp14:anchorId="1A1307DA" wp14:editId="6AF8B1E6">
                <wp:simplePos x="0" y="0"/>
                <wp:positionH relativeFrom="rightMargin">
                  <wp:align>left</wp:align>
                </wp:positionH>
                <wp:positionV relativeFrom="paragraph">
                  <wp:posOffset>153035</wp:posOffset>
                </wp:positionV>
                <wp:extent cx="574675" cy="342900"/>
                <wp:effectExtent l="0" t="0" r="15875" b="19050"/>
                <wp:wrapNone/>
                <wp:docPr id="4290800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307B67A7" w14:textId="6476B6AC" w:rsidR="009A3F26" w:rsidRPr="005E00C1" w:rsidRDefault="009A3F26" w:rsidP="005E00C1">
                            <w:r w:rsidRPr="005E00C1">
                              <w:rPr>
                                <w:rFonts w:hint="eastAsia"/>
                              </w:rPr>
                              <w:t xml:space="preserve">Fig. </w:t>
                            </w:r>
                            <w:r>
                              <w:rPr>
                                <w:rFonts w:hint="eastAsia"/>
                              </w:rPr>
                              <w:t>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07DA" id="Text Box 21" o:spid="_x0000_s1030" type="#_x0000_t202" style="position:absolute;left:0;text-align:left;margin-left:0;margin-top:12.05pt;width:45.25pt;height:27pt;z-index:2516561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">
                <v:textbox inset="5.85pt,.7pt,5.85pt,.7pt">
                  <w:txbxContent>
                    <w:p w14:paraId="307B67A7" w14:textId="6476B6AC" w:rsidR="009A3F26" w:rsidRPr="005E00C1" w:rsidRDefault="009A3F26" w:rsidP="005E00C1">
                      <w:r w:rsidRPr="005E00C1">
                        <w:rPr>
                          <w:rFonts w:hint="eastAsia"/>
                        </w:rPr>
                        <w:t xml:space="preserve">Fig. </w:t>
                      </w:r>
                      <w:r>
                        <w:rPr>
                          <w:rFonts w:hint="eastAsia"/>
                        </w:rPr>
                        <w:t>5</w:t>
                      </w:r>
                    </w:p>
                  </w:txbxContent>
                </v:textbox>
                <w10:wrap anchorx="margin"/>
              </v:shape>
            </w:pict>
          </mc:Fallback>
        </mc:AlternateContent>
      </w:r>
      <w:r w:rsidRPr="00564605">
        <w:rPr>
          <w:rFonts w:ascii="Arial" w:eastAsia="ＭＳ 明朝" w:hAnsi="Arial" w:cs="Arial Unicode MS"/>
          <w:sz w:val="24"/>
          <w:szCs w:val="24"/>
        </w:rPr>
        <w:t>The</w:t>
      </w:r>
      <w:r w:rsidRPr="003C55B8">
        <w:rPr>
          <w:rFonts w:ascii="Arial" w:eastAsia="ＭＳ 明朝" w:hAnsi="Arial" w:cs="Arial Unicode MS"/>
          <w:sz w:val="24"/>
          <w:szCs w:val="24"/>
        </w:rPr>
        <w:t xml:space="preserve"> localization scale was fixed at </w:t>
      </w:r>
      <m:oMath>
        <m:r>
          <w:rPr>
            <w:rFonts w:ascii="Cambria Math" w:eastAsia="ＭＳ 明朝" w:hAnsi="Cambria Math" w:cs="Arial"/>
            <w:sz w:val="24"/>
            <w:szCs w:val="24"/>
          </w:rPr>
          <m:t>r</m:t>
        </m:r>
      </m:oMath>
      <w:r w:rsidRPr="003C55B8">
        <w:rPr>
          <w:rFonts w:ascii="Arial" w:eastAsia="ＭＳ 明朝" w:hAnsi="Arial" w:cs="Arial Unicode MS"/>
          <w:sz w:val="24"/>
          <w:szCs w:val="24"/>
        </w:rPr>
        <w:t xml:space="preserve"> = 1.9, and only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xml:space="preserve"> was estimated using </w:t>
      </w:r>
      <w:r w:rsidR="00564605">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Pr="003C55B8">
        <w:rPr>
          <w:rFonts w:ascii="Arial" w:eastAsia="ＭＳ 明朝" w:hAnsi="Arial" w:cs="Arial Unicode MS"/>
          <w:sz w:val="24"/>
          <w:szCs w:val="24"/>
        </w:rPr>
        <w:t xml:space="preserve">. </w:t>
      </w:r>
      <w:r w:rsidR="008E0EAF">
        <w:rPr>
          <w:rFonts w:ascii="Arial" w:eastAsia="ＭＳ 明朝" w:hAnsi="Arial" w:cs="Arial Unicode MS" w:hint="eastAsia"/>
          <w:sz w:val="24"/>
          <w:szCs w:val="24"/>
        </w:rPr>
        <w:t>Five</w:t>
      </w:r>
      <w:r w:rsidR="00E73304" w:rsidRPr="00E73304">
        <w:rPr>
          <w:rFonts w:ascii="Arial" w:eastAsia="ＭＳ 明朝" w:hAnsi="Arial" w:cs="Arial Unicode MS"/>
          <w:sz w:val="24"/>
          <w:szCs w:val="24"/>
        </w:rPr>
        <w:t xml:space="preserve"> </w:t>
      </w:r>
      <w:r w:rsidR="00564605">
        <w:rPr>
          <w:rFonts w:ascii="Arial" w:eastAsia="ＭＳ 明朝" w:hAnsi="Arial" w:cs="Arial Unicode MS" w:hint="eastAsia"/>
          <w:sz w:val="24"/>
          <w:szCs w:val="24"/>
        </w:rPr>
        <w:t xml:space="preserve">input data </w:t>
      </w:r>
      <w:r w:rsidR="00E73304" w:rsidRPr="00E73304">
        <w:rPr>
          <w:rFonts w:ascii="Arial" w:eastAsia="ＭＳ 明朝" w:hAnsi="Arial" w:cs="Arial Unicode MS"/>
          <w:sz w:val="24"/>
          <w:szCs w:val="24"/>
        </w:rPr>
        <w:t xml:space="preserve">points obtained by the LHS </w:t>
      </w:r>
      <w:r w:rsidR="00E73304">
        <w:rPr>
          <w:rFonts w:ascii="Arial" w:eastAsia="ＭＳ 明朝" w:hAnsi="Arial" w:cs="Arial Unicode MS" w:hint="eastAsia"/>
          <w:sz w:val="24"/>
          <w:szCs w:val="24"/>
        </w:rPr>
        <w:t>were</w:t>
      </w:r>
      <w:r w:rsidR="00E73304" w:rsidRPr="00E73304">
        <w:rPr>
          <w:rFonts w:ascii="Arial" w:eastAsia="ＭＳ 明朝" w:hAnsi="Arial" w:cs="Arial Unicode MS"/>
          <w:sz w:val="24"/>
          <w:szCs w:val="24"/>
        </w:rPr>
        <w:t xml:space="preserve"> used as the initial input data</w:t>
      </w:r>
      <w:r w:rsidR="00E73304">
        <w:rPr>
          <w:rFonts w:ascii="Arial" w:eastAsia="ＭＳ 明朝" w:hAnsi="Arial" w:cs="Arial Unicode MS" w:hint="eastAsia"/>
          <w:sz w:val="24"/>
          <w:szCs w:val="24"/>
        </w:rPr>
        <w:t>.</w:t>
      </w:r>
      <w:r w:rsidR="000178FB">
        <w:rPr>
          <w:rFonts w:ascii="Arial" w:eastAsia="ＭＳ 明朝" w:hAnsi="Arial" w:cs="Arial Unicode MS" w:hint="eastAsia"/>
          <w:sz w:val="24"/>
          <w:szCs w:val="24"/>
        </w:rPr>
        <w:t xml:space="preserve"> </w:t>
      </w:r>
      <w:r w:rsidR="000178FB" w:rsidRPr="00202EDB">
        <w:rPr>
          <w:rFonts w:ascii="Arial" w:eastAsia="ＭＳ 明朝" w:hAnsi="Arial" w:cs="Arial Unicode MS"/>
          <w:sz w:val="24"/>
          <w:szCs w:val="24"/>
        </w:rPr>
        <w:t>Fig</w:t>
      </w:r>
      <w:r w:rsidR="00C72601" w:rsidRPr="00202EDB">
        <w:rPr>
          <w:rFonts w:ascii="Arial" w:eastAsia="ＭＳ 明朝" w:hAnsi="Arial" w:cs="Arial Unicode MS" w:hint="eastAsia"/>
          <w:sz w:val="24"/>
          <w:szCs w:val="24"/>
        </w:rPr>
        <w:t>ure</w:t>
      </w:r>
      <w:r w:rsidR="000178FB" w:rsidRPr="00202EDB">
        <w:rPr>
          <w:rFonts w:ascii="Arial" w:eastAsia="ＭＳ 明朝" w:hAnsi="Arial" w:cs="Arial Unicode MS"/>
          <w:sz w:val="24"/>
          <w:szCs w:val="24"/>
        </w:rPr>
        <w:t xml:space="preserve"> 5 shows the time series of the minimum RMSE (o vs. f) obtained until each training cycle for the BO and the RS, along with the estimated </w:t>
      </w:r>
      <m:oMath>
        <m:r>
          <w:rPr>
            <w:rFonts w:ascii="Cambria Math" w:eastAsia="ＭＳ 明朝" w:hAnsi="Cambria Math" w:cs="Arial Unicode MS"/>
            <w:sz w:val="24"/>
            <w:szCs w:val="24"/>
          </w:rPr>
          <m:t>τ</m:t>
        </m:r>
      </m:oMath>
      <w:r w:rsidR="000178FB" w:rsidRPr="00202EDB">
        <w:rPr>
          <w:rFonts w:ascii="Arial" w:eastAsia="ＭＳ 明朝" w:hAnsi="Arial" w:cs="Arial Unicode MS"/>
          <w:sz w:val="24"/>
          <w:szCs w:val="24"/>
        </w:rPr>
        <w:t>.</w:t>
      </w:r>
      <w:r w:rsidR="00FA4117" w:rsidRPr="003C55B8">
        <w:rPr>
          <w:rFonts w:ascii="Arial" w:eastAsia="ＭＳ 明朝" w:hAnsi="Arial" w:cs="Arial Unicode MS"/>
          <w:sz w:val="24"/>
          <w:szCs w:val="24"/>
        </w:rPr>
        <w:t xml:space="preserve"> </w:t>
      </w:r>
      <w:r w:rsidR="00380DCF" w:rsidRPr="00380DCF">
        <w:rPr>
          <w:rFonts w:ascii="Arial" w:eastAsia="ＭＳ 明朝" w:hAnsi="Arial" w:cs="Arial Unicode MS"/>
          <w:sz w:val="24"/>
          <w:szCs w:val="24"/>
        </w:rPr>
        <w:t xml:space="preserve">Note that, because the OSSE is performed using the parameters estimated by the BO, the RMSE (o vs. f) is shifted by one training cycle later than </w:t>
      </w:r>
      <m:oMath>
        <m:r>
          <w:rPr>
            <w:rFonts w:ascii="Cambria Math" w:eastAsia="ＭＳ 明朝" w:hAnsi="Cambria Math" w:cs="Arial Unicode MS"/>
            <w:sz w:val="24"/>
            <w:szCs w:val="24"/>
          </w:rPr>
          <m:t>τ</m:t>
        </m:r>
      </m:oMath>
      <w:r w:rsidR="00380DCF" w:rsidRPr="00380DCF">
        <w:rPr>
          <w:rFonts w:ascii="Arial" w:eastAsia="ＭＳ 明朝" w:hAnsi="Arial" w:cs="Arial Unicode MS"/>
          <w:sz w:val="24"/>
          <w:szCs w:val="24"/>
        </w:rPr>
        <w:t>.</w:t>
      </w:r>
      <w:r w:rsidR="004A6EDD">
        <w:rPr>
          <w:rFonts w:ascii="Arial" w:eastAsia="ＭＳ 明朝" w:hAnsi="Arial" w:cs="Arial Unicode MS" w:hint="eastAsia"/>
          <w:sz w:val="24"/>
          <w:szCs w:val="24"/>
        </w:rPr>
        <w:t xml:space="preserve"> </w:t>
      </w:r>
      <w:r w:rsidR="00FA7AA3" w:rsidRPr="00FA7AA3">
        <w:rPr>
          <w:rFonts w:ascii="Arial" w:eastAsia="ＭＳ 明朝" w:hAnsi="Arial" w:cs="Arial Unicode MS"/>
          <w:sz w:val="24"/>
          <w:szCs w:val="24"/>
        </w:rPr>
        <w:t>The minimum RMSE (o vs. f) was not updated after the 15th training cycle in the RS and after the 16th</w:t>
      </w:r>
      <w:r w:rsidR="001C7641">
        <w:rPr>
          <w:rFonts w:ascii="Arial" w:eastAsia="ＭＳ 明朝" w:hAnsi="Arial" w:cs="Arial Unicode MS" w:hint="eastAsia"/>
          <w:sz w:val="24"/>
          <w:szCs w:val="24"/>
        </w:rPr>
        <w:t xml:space="preserve"> </w:t>
      </w:r>
      <w:r w:rsidR="001C7641" w:rsidRPr="001C7641">
        <w:rPr>
          <w:rFonts w:ascii="Arial" w:eastAsia="ＭＳ 明朝" w:hAnsi="Arial" w:cs="Arial Unicode MS"/>
          <w:sz w:val="24"/>
          <w:szCs w:val="24"/>
        </w:rPr>
        <w:t>training cycle</w:t>
      </w:r>
      <w:r w:rsidR="00FA7AA3" w:rsidRPr="00FA7AA3">
        <w:rPr>
          <w:rFonts w:ascii="Arial" w:eastAsia="ＭＳ 明朝" w:hAnsi="Arial" w:cs="Arial Unicode MS"/>
          <w:sz w:val="24"/>
          <w:szCs w:val="24"/>
        </w:rPr>
        <w:t xml:space="preserve"> in the BO.</w:t>
      </w:r>
      <w:r w:rsidR="00C62A8B">
        <w:rPr>
          <w:rFonts w:ascii="Arial" w:eastAsia="ＭＳ 明朝" w:hAnsi="Arial" w:cs="Arial Unicode MS" w:hint="eastAsia"/>
          <w:sz w:val="24"/>
          <w:szCs w:val="24"/>
        </w:rPr>
        <w:t xml:space="preserve"> </w:t>
      </w:r>
      <w:r w:rsidR="00C62A8B" w:rsidRPr="00C62A8B">
        <w:rPr>
          <w:rFonts w:ascii="Arial" w:eastAsia="ＭＳ 明朝" w:hAnsi="Arial" w:cs="Arial Unicode MS"/>
          <w:sz w:val="24"/>
          <w:szCs w:val="24"/>
        </w:rPr>
        <w:t>The minimum RMSE (o vs. f) (</w:t>
      </w:r>
      <w:r w:rsidR="00277AFB">
        <w:rPr>
          <w:rFonts w:ascii="Arial" w:eastAsia="ＭＳ 明朝" w:hAnsi="Arial" w:cs="Arial Unicode MS" w:hint="eastAsia"/>
          <w:sz w:val="24"/>
          <w:szCs w:val="24"/>
        </w:rPr>
        <w:t>mean</w:t>
      </w:r>
      <w:r w:rsidR="00C62A8B" w:rsidRPr="00C62A8B">
        <w:rPr>
          <w:rFonts w:ascii="Arial" w:eastAsia="ＭＳ 明朝" w:hAnsi="Arial" w:cs="Arial Unicode MS"/>
          <w:sz w:val="24"/>
          <w:szCs w:val="24"/>
        </w:rPr>
        <w:t xml:space="preserve"> ± standard deviation: 1.302 ± 0.012) in the BO is slightly lower than the minimum RMSE (o vs. f) (</w:t>
      </w:r>
      <w:r w:rsidR="00277AFB">
        <w:rPr>
          <w:rFonts w:ascii="Arial" w:eastAsia="ＭＳ 明朝" w:hAnsi="Arial" w:cs="Arial Unicode MS" w:hint="eastAsia"/>
          <w:sz w:val="24"/>
          <w:szCs w:val="24"/>
        </w:rPr>
        <w:t>mean</w:t>
      </w:r>
      <w:r w:rsidR="00C62A8B" w:rsidRPr="00C62A8B">
        <w:rPr>
          <w:rFonts w:ascii="Arial" w:eastAsia="ＭＳ 明朝" w:hAnsi="Arial" w:cs="Arial Unicode MS"/>
          <w:sz w:val="24"/>
          <w:szCs w:val="24"/>
        </w:rPr>
        <w:t xml:space="preserve"> ± standard deviation: 1.327 ± 0.021) in the RS, </w:t>
      </w:r>
      <w:r w:rsidR="009C6BE2">
        <w:rPr>
          <w:rFonts w:ascii="Arial" w:eastAsia="ＭＳ 明朝" w:hAnsi="Arial" w:cs="Arial Unicode MS" w:hint="eastAsia"/>
          <w:sz w:val="24"/>
          <w:szCs w:val="24"/>
        </w:rPr>
        <w:t>suggested</w:t>
      </w:r>
      <w:r w:rsidR="00C62A8B" w:rsidRPr="00C62A8B">
        <w:rPr>
          <w:rFonts w:ascii="Arial" w:eastAsia="ＭＳ 明朝" w:hAnsi="Arial" w:cs="Arial Unicode MS"/>
          <w:sz w:val="24"/>
          <w:szCs w:val="24"/>
        </w:rPr>
        <w:t xml:space="preserve"> that the BO can estimate </w:t>
      </w:r>
      <m:oMath>
        <m:r>
          <w:rPr>
            <w:rFonts w:ascii="Cambria Math" w:eastAsia="ＭＳ 明朝" w:hAnsi="Cambria Math" w:cs="Arial Unicode MS"/>
            <w:sz w:val="24"/>
            <w:szCs w:val="24"/>
          </w:rPr>
          <m:t>τ</m:t>
        </m:r>
      </m:oMath>
      <w:r w:rsidR="00C62A8B" w:rsidRPr="00C62A8B">
        <w:rPr>
          <w:rFonts w:ascii="Arial" w:eastAsia="ＭＳ 明朝" w:hAnsi="Arial" w:cs="Arial Unicode MS"/>
          <w:sz w:val="24"/>
          <w:szCs w:val="24"/>
        </w:rPr>
        <w:t xml:space="preserve"> with greater accuracy.</w:t>
      </w:r>
      <w:r w:rsidR="00C62A8B">
        <w:rPr>
          <w:rFonts w:ascii="Arial" w:eastAsia="ＭＳ 明朝" w:hAnsi="Arial" w:cs="Arial Unicode MS" w:hint="eastAsia"/>
          <w:sz w:val="24"/>
          <w:szCs w:val="24"/>
        </w:rPr>
        <w:t xml:space="preserve"> </w:t>
      </w:r>
      <w:r w:rsidR="00747440" w:rsidRPr="00202EDB">
        <w:rPr>
          <w:rFonts w:ascii="Arial" w:eastAsia="ＭＳ 明朝" w:hAnsi="Arial" w:cs="Arial Unicode MS" w:hint="eastAsia"/>
          <w:sz w:val="24"/>
          <w:szCs w:val="24"/>
        </w:rPr>
        <w:t xml:space="preserve">The </w:t>
      </w:r>
      <w:r w:rsidR="00C62A8B" w:rsidRPr="00202EDB">
        <w:rPr>
          <w:rFonts w:ascii="Arial" w:eastAsia="ＭＳ 明朝" w:hAnsi="Arial" w:cs="Arial Unicode MS"/>
          <w:sz w:val="24"/>
          <w:szCs w:val="24"/>
        </w:rPr>
        <w:t>estimat</w:t>
      </w:r>
      <w:r w:rsidR="007D7B7D" w:rsidRPr="00202EDB">
        <w:rPr>
          <w:rFonts w:ascii="Arial" w:eastAsia="ＭＳ 明朝" w:hAnsi="Arial" w:cs="Arial Unicode MS" w:hint="eastAsia"/>
          <w:sz w:val="24"/>
          <w:szCs w:val="24"/>
        </w:rPr>
        <w:t>e</w:t>
      </w:r>
      <w:r w:rsidR="00747440" w:rsidRPr="00202EDB">
        <w:rPr>
          <w:rFonts w:ascii="Arial" w:eastAsia="ＭＳ 明朝" w:hAnsi="Arial" w:cs="Arial Unicode MS" w:hint="eastAsia"/>
          <w:sz w:val="24"/>
          <w:szCs w:val="24"/>
        </w:rPr>
        <w:t xml:space="preserve"> of t</w:t>
      </w:r>
      <w:r w:rsidR="00747440" w:rsidRPr="00202EDB">
        <w:rPr>
          <w:rFonts w:ascii="Arial" w:eastAsia="ＭＳ 明朝" w:hAnsi="Arial" w:cs="Arial Unicode MS"/>
          <w:sz w:val="24"/>
          <w:szCs w:val="24"/>
        </w:rPr>
        <w:t>he BO</w:t>
      </w:r>
      <w:r w:rsidR="00C62A8B" w:rsidRPr="00202EDB">
        <w:rPr>
          <w:rFonts w:ascii="Arial" w:eastAsia="ＭＳ 明朝" w:hAnsi="Arial" w:cs="Arial Unicode MS"/>
          <w:sz w:val="24"/>
          <w:szCs w:val="24"/>
        </w:rPr>
        <w:t xml:space="preserve"> always fluctuated within the range (</w:t>
      </w:r>
      <m:oMath>
        <m:r>
          <w:rPr>
            <w:rFonts w:ascii="Cambria Math" w:eastAsia="ＭＳ 明朝" w:hAnsi="Cambria Math" w:cs="Arial Unicode MS"/>
            <w:sz w:val="24"/>
            <w:szCs w:val="24"/>
          </w:rPr>
          <m:t>τ</m:t>
        </m:r>
      </m:oMath>
      <w:r w:rsidR="00C62A8B" w:rsidRPr="00202EDB">
        <w:rPr>
          <w:rFonts w:ascii="Arial" w:eastAsia="ＭＳ 明朝" w:hAnsi="Arial" w:cs="Arial Unicode MS"/>
          <w:sz w:val="24"/>
          <w:szCs w:val="24"/>
        </w:rPr>
        <w:t xml:space="preserve"> = 0.34-0.59) of the optimal weight inflation factor </w:t>
      </w:r>
      <m:oMath>
        <m:r>
          <w:rPr>
            <w:rFonts w:ascii="Cambria Math" w:eastAsia="ＭＳ 明朝" w:hAnsi="Cambria Math" w:cs="Arial Unicode MS"/>
            <w:sz w:val="24"/>
            <w:szCs w:val="24"/>
          </w:rPr>
          <m:t>τ</m:t>
        </m:r>
      </m:oMath>
      <w:r w:rsidR="00C83B50" w:rsidRPr="00202EDB">
        <w:rPr>
          <w:rFonts w:ascii="Arial" w:eastAsia="ＭＳ 明朝" w:hAnsi="Arial" w:cs="Arial Unicode MS" w:hint="eastAsia"/>
          <w:sz w:val="24"/>
          <w:szCs w:val="24"/>
        </w:rPr>
        <w:t>,</w:t>
      </w:r>
      <w:r w:rsidR="001C7641" w:rsidRPr="00202EDB">
        <w:rPr>
          <w:rFonts w:ascii="Arial" w:eastAsia="ＭＳ 明朝" w:hAnsi="Arial" w:cs="Arial Unicode MS" w:hint="eastAsia"/>
          <w:sz w:val="24"/>
          <w:szCs w:val="24"/>
        </w:rPr>
        <w:t xml:space="preserve"> </w:t>
      </w:r>
      <w:r w:rsidR="00C83B50" w:rsidRPr="00202EDB">
        <w:rPr>
          <w:rFonts w:ascii="Arial" w:eastAsia="ＭＳ 明朝" w:hAnsi="Arial" w:cs="Arial Unicode MS"/>
          <w:sz w:val="24"/>
          <w:szCs w:val="24"/>
        </w:rPr>
        <w:t>which yields the RMSE (o vs. f) lower than 1.0</w:t>
      </w:r>
      <w:r w:rsidR="00C83B50" w:rsidRPr="00202EDB">
        <w:rPr>
          <w:rFonts w:ascii="Arial" w:eastAsia="ＭＳ 明朝" w:hAnsi="Arial" w:cs="Arial Unicode MS" w:hint="eastAsia"/>
          <w:sz w:val="24"/>
          <w:szCs w:val="24"/>
        </w:rPr>
        <w:t xml:space="preserve"> (</w:t>
      </w:r>
      <w:r w:rsidR="00C83B50" w:rsidRPr="00202EDB">
        <w:rPr>
          <w:rFonts w:ascii="Arial" w:eastAsia="ＭＳ 明朝" w:hAnsi="Arial" w:cs="Arial Unicode MS"/>
          <w:sz w:val="24"/>
          <w:szCs w:val="24"/>
        </w:rPr>
        <w:t>the light blue shade</w:t>
      </w:r>
      <w:r w:rsidR="00C83B50" w:rsidRPr="00202EDB">
        <w:rPr>
          <w:rFonts w:ascii="Arial" w:eastAsia="ＭＳ 明朝" w:hAnsi="Arial" w:cs="Arial Unicode MS" w:hint="eastAsia"/>
          <w:sz w:val="24"/>
          <w:szCs w:val="24"/>
        </w:rPr>
        <w:t xml:space="preserve"> in Fig. 5)</w:t>
      </w:r>
      <w:r w:rsidR="00C62A8B" w:rsidRPr="00202EDB">
        <w:rPr>
          <w:rFonts w:ascii="Arial" w:eastAsia="ＭＳ 明朝" w:hAnsi="Arial" w:cs="Arial Unicode MS"/>
          <w:sz w:val="24"/>
          <w:szCs w:val="24"/>
        </w:rPr>
        <w:t>.</w:t>
      </w:r>
      <w:r w:rsidR="00C62A8B" w:rsidRPr="00202EDB">
        <w:rPr>
          <w:rFonts w:ascii="Arial" w:eastAsia="ＭＳ 明朝" w:hAnsi="Arial" w:cs="Arial Unicode MS" w:hint="eastAsia"/>
          <w:sz w:val="24"/>
          <w:szCs w:val="24"/>
        </w:rPr>
        <w:t xml:space="preserve"> </w:t>
      </w:r>
      <w:r w:rsidR="00C62A8B" w:rsidRPr="00202EDB">
        <w:rPr>
          <w:rFonts w:ascii="Arial" w:eastAsia="ＭＳ 明朝" w:hAnsi="Arial" w:cs="Arial Unicode MS"/>
          <w:sz w:val="24"/>
          <w:szCs w:val="24"/>
        </w:rPr>
        <w:t>This result suggest</w:t>
      </w:r>
      <w:r w:rsidR="00341DD2" w:rsidRPr="00202EDB">
        <w:rPr>
          <w:rFonts w:ascii="Arial" w:eastAsia="ＭＳ 明朝" w:hAnsi="Arial" w:cs="Arial Unicode MS" w:hint="eastAsia"/>
          <w:sz w:val="24"/>
          <w:szCs w:val="24"/>
        </w:rPr>
        <w:t>ed</w:t>
      </w:r>
      <w:r w:rsidR="00C62A8B" w:rsidRPr="00202EDB">
        <w:rPr>
          <w:rFonts w:ascii="Arial" w:eastAsia="ＭＳ 明朝" w:hAnsi="Arial" w:cs="Arial Unicode MS"/>
          <w:sz w:val="24"/>
          <w:szCs w:val="24"/>
        </w:rPr>
        <w:t xml:space="preserve"> that the BO stably estimate</w:t>
      </w:r>
      <w:r w:rsidR="00341DD2" w:rsidRPr="00202EDB">
        <w:rPr>
          <w:rFonts w:ascii="Arial" w:eastAsia="ＭＳ 明朝" w:hAnsi="Arial" w:cs="Arial Unicode MS" w:hint="eastAsia"/>
          <w:sz w:val="24"/>
          <w:szCs w:val="24"/>
        </w:rPr>
        <w:t>d</w:t>
      </w:r>
      <w:r w:rsidR="00C62A8B" w:rsidRPr="00202EDB">
        <w:rPr>
          <w:rFonts w:ascii="Arial" w:eastAsia="ＭＳ 明朝" w:hAnsi="Arial" w:cs="Arial Unicode MS"/>
          <w:sz w:val="24"/>
          <w:szCs w:val="24"/>
        </w:rPr>
        <w:t xml:space="preserve"> the practically acceptable </w:t>
      </w:r>
      <m:oMath>
        <m:r>
          <w:rPr>
            <w:rFonts w:ascii="Cambria Math" w:eastAsia="ＭＳ 明朝" w:hAnsi="Cambria Math" w:cs="Arial Unicode MS"/>
            <w:sz w:val="24"/>
            <w:szCs w:val="24"/>
          </w:rPr>
          <m:t>τ</m:t>
        </m:r>
      </m:oMath>
      <w:r w:rsidR="00C62A8B" w:rsidRPr="00202EDB">
        <w:rPr>
          <w:rFonts w:ascii="Arial" w:eastAsia="ＭＳ 明朝" w:hAnsi="Arial" w:cs="Arial Unicode MS" w:hint="eastAsia"/>
          <w:sz w:val="24"/>
          <w:szCs w:val="24"/>
        </w:rPr>
        <w:t>.</w:t>
      </w:r>
    </w:p>
    <w:p w14:paraId="5CD23481" w14:textId="36C9C685" w:rsidR="002F0E20" w:rsidRPr="003C55B8" w:rsidRDefault="00E16AAA" w:rsidP="002F7CDF">
      <w:pPr>
        <w:spacing w:line="480" w:lineRule="auto"/>
        <w:ind w:firstLineChars="100" w:firstLine="240"/>
        <w:rPr>
          <w:rFonts w:ascii="Arial" w:hAnsi="Arial" w:cs="Arial"/>
          <w:sz w:val="24"/>
          <w:szCs w:val="24"/>
        </w:rPr>
      </w:pPr>
      <w:r>
        <w:rPr>
          <w:rFonts w:ascii="Arial" w:eastAsia="ＭＳ 明朝" w:hAnsi="Arial" w:cs="Arial Unicode MS" w:hint="eastAsia"/>
          <w:sz w:val="24"/>
          <w:szCs w:val="24"/>
        </w:rPr>
        <w:t xml:space="preserve"> </w:t>
      </w:r>
      <w:r w:rsidRPr="00E16AAA">
        <w:rPr>
          <w:rFonts w:ascii="Arial" w:eastAsia="ＭＳ 明朝" w:hAnsi="Arial" w:cs="Arial Unicode MS"/>
          <w:sz w:val="24"/>
          <w:szCs w:val="24"/>
        </w:rPr>
        <w:t>The parameter that minimizes the RMSE</w:t>
      </w:r>
      <w:r w:rsidR="000F779D">
        <w:rPr>
          <w:rFonts w:ascii="Arial" w:eastAsia="ＭＳ 明朝" w:hAnsi="Arial" w:cs="Arial Unicode MS" w:hint="eastAsia"/>
          <w:sz w:val="24"/>
          <w:szCs w:val="24"/>
        </w:rPr>
        <w:t xml:space="preserve"> </w:t>
      </w:r>
      <w:r w:rsidRPr="00E16AAA">
        <w:rPr>
          <w:rFonts w:ascii="Arial" w:eastAsia="ＭＳ 明朝" w:hAnsi="Arial" w:cs="Arial Unicode MS"/>
          <w:sz w:val="24"/>
          <w:szCs w:val="24"/>
        </w:rPr>
        <w:t xml:space="preserve">(o vs. f) was </w:t>
      </w:r>
      <m:oMath>
        <m:r>
          <w:rPr>
            <w:rFonts w:ascii="Cambria Math" w:eastAsia="ＭＳ 明朝" w:hAnsi="Cambria Math" w:cs="Arial Unicode MS"/>
            <w:sz w:val="24"/>
            <w:szCs w:val="24"/>
          </w:rPr>
          <m:t>τ</m:t>
        </m:r>
      </m:oMath>
      <w:r w:rsidRPr="00E16AAA">
        <w:rPr>
          <w:rFonts w:ascii="Arial" w:eastAsia="ＭＳ 明朝" w:hAnsi="Arial" w:cs="Arial Unicode MS"/>
          <w:sz w:val="24"/>
          <w:szCs w:val="24"/>
        </w:rPr>
        <w:t xml:space="preserve"> = 0.51 (14th training cycle) in Fig 5.</w:t>
      </w:r>
      <w:r>
        <w:rPr>
          <w:rFonts w:ascii="Arial" w:eastAsia="ＭＳ 明朝" w:hAnsi="Arial" w:cs="Arial Unicode MS" w:hint="eastAsia"/>
          <w:sz w:val="24"/>
          <w:szCs w:val="24"/>
        </w:rPr>
        <w:t xml:space="preserve"> </w:t>
      </w:r>
      <w:r w:rsidRPr="00E16AAA">
        <w:rPr>
          <w:rFonts w:ascii="Arial" w:eastAsia="ＭＳ 明朝" w:hAnsi="Arial" w:cs="Arial Unicode MS"/>
          <w:sz w:val="24"/>
          <w:szCs w:val="24"/>
        </w:rPr>
        <w:t>On the other hand, the parameter that minimizes the RMSE</w:t>
      </w:r>
      <w:r w:rsidR="000F779D">
        <w:rPr>
          <w:rFonts w:ascii="Arial" w:eastAsia="ＭＳ 明朝" w:hAnsi="Arial" w:cs="Arial Unicode MS" w:hint="eastAsia"/>
          <w:sz w:val="24"/>
          <w:szCs w:val="24"/>
        </w:rPr>
        <w:t xml:space="preserve"> </w:t>
      </w:r>
      <w:r w:rsidRPr="00E16AAA">
        <w:rPr>
          <w:rFonts w:ascii="Arial" w:eastAsia="ＭＳ 明朝" w:hAnsi="Arial" w:cs="Arial Unicode MS"/>
          <w:sz w:val="24"/>
          <w:szCs w:val="24"/>
        </w:rPr>
        <w:t xml:space="preserve">(t vs. a) was </w:t>
      </w:r>
      <m:oMath>
        <m:r>
          <w:rPr>
            <w:rFonts w:ascii="Cambria Math" w:eastAsia="ＭＳ 明朝" w:hAnsi="Cambria Math" w:cs="Arial Unicode MS"/>
            <w:sz w:val="24"/>
            <w:szCs w:val="24"/>
          </w:rPr>
          <m:t>τ</m:t>
        </m:r>
      </m:oMath>
      <w:r w:rsidRPr="00E16AAA">
        <w:rPr>
          <w:rFonts w:ascii="Arial" w:eastAsia="ＭＳ 明朝" w:hAnsi="Arial" w:cs="Arial Unicode MS"/>
          <w:sz w:val="24"/>
          <w:szCs w:val="24"/>
        </w:rPr>
        <w:t xml:space="preserve"> = 0.53 in </w:t>
      </w:r>
      <w:r w:rsidRPr="00E16AAA">
        <w:rPr>
          <w:rFonts w:ascii="Arial" w:eastAsia="ＭＳ 明朝" w:hAnsi="Arial" w:cs="Arial Unicode MS"/>
          <w:sz w:val="24"/>
          <w:szCs w:val="24"/>
        </w:rPr>
        <w:lastRenderedPageBreak/>
        <w:t>Fig 4.</w:t>
      </w:r>
      <w:r w:rsidR="00DE2422">
        <w:rPr>
          <w:rFonts w:ascii="Arial" w:eastAsia="ＭＳ 明朝" w:hAnsi="Arial" w:cs="Arial Unicode MS" w:hint="eastAsia"/>
          <w:sz w:val="24"/>
          <w:szCs w:val="24"/>
        </w:rPr>
        <w:t xml:space="preserve"> </w:t>
      </w:r>
      <w:r w:rsidR="00930E7A" w:rsidRPr="00930E7A">
        <w:rPr>
          <w:rFonts w:ascii="Arial" w:eastAsia="ＭＳ 明朝" w:hAnsi="Arial" w:cs="Arial Unicode MS"/>
          <w:sz w:val="24"/>
          <w:szCs w:val="24"/>
        </w:rPr>
        <w:t>The difference between</w:t>
      </w:r>
      <w:r w:rsidR="00930E7A">
        <w:rPr>
          <w:rFonts w:ascii="Arial" w:eastAsia="ＭＳ 明朝" w:hAnsi="Arial" w:cs="Arial Unicode MS" w:hint="eastAsia"/>
          <w:sz w:val="24"/>
          <w:szCs w:val="24"/>
        </w:rPr>
        <w:t xml:space="preserve"> the optima </w:t>
      </w:r>
      <w:r w:rsidR="00DE2422">
        <w:rPr>
          <w:rFonts w:ascii="Arial" w:eastAsia="ＭＳ 明朝" w:hAnsi="Arial" w:cs="Arial Unicode MS" w:hint="eastAsia"/>
          <w:sz w:val="24"/>
          <w:szCs w:val="24"/>
        </w:rPr>
        <w:t xml:space="preserve">by the GS and the optima by </w:t>
      </w:r>
      <w:r w:rsidR="00DE2422" w:rsidRPr="00DE2422">
        <w:rPr>
          <w:rFonts w:ascii="Arial" w:eastAsia="ＭＳ 明朝" w:hAnsi="Arial" w:cs="Arial Unicode MS"/>
          <w:sz w:val="24"/>
          <w:szCs w:val="24"/>
        </w:rPr>
        <w:t>the one-dimensional BO</w:t>
      </w:r>
      <w:r w:rsidR="00DE2422">
        <w:rPr>
          <w:rFonts w:ascii="Arial" w:eastAsia="ＭＳ 明朝" w:hAnsi="Arial" w:cs="Arial Unicode MS" w:hint="eastAsia"/>
          <w:sz w:val="24"/>
          <w:szCs w:val="24"/>
        </w:rPr>
        <w:t xml:space="preserve"> </w:t>
      </w:r>
      <w:r w:rsidR="00DE2422" w:rsidRPr="00DE2422">
        <w:rPr>
          <w:rFonts w:ascii="Arial" w:eastAsia="ＭＳ 明朝" w:hAnsi="Arial" w:cs="Arial Unicode MS"/>
          <w:sz w:val="24"/>
          <w:szCs w:val="24"/>
        </w:rPr>
        <w:t>was 0.02</w:t>
      </w:r>
      <w:r w:rsidRPr="00E16AAA">
        <w:rPr>
          <w:rFonts w:ascii="Arial" w:eastAsia="ＭＳ 明朝" w:hAnsi="Arial" w:cs="Arial Unicode MS"/>
          <w:sz w:val="24"/>
          <w:szCs w:val="24"/>
        </w:rPr>
        <w:t>, and the increase of the RMSE</w:t>
      </w:r>
      <w:r w:rsidR="000F779D">
        <w:rPr>
          <w:rFonts w:ascii="Arial" w:eastAsia="ＭＳ 明朝" w:hAnsi="Arial" w:cs="Arial Unicode MS" w:hint="eastAsia"/>
          <w:sz w:val="24"/>
          <w:szCs w:val="24"/>
        </w:rPr>
        <w:t xml:space="preserve"> </w:t>
      </w:r>
      <w:r w:rsidRPr="00E16AAA">
        <w:rPr>
          <w:rFonts w:ascii="Arial" w:eastAsia="ＭＳ 明朝" w:hAnsi="Arial" w:cs="Arial Unicode MS"/>
          <w:sz w:val="24"/>
          <w:szCs w:val="24"/>
        </w:rPr>
        <w:t>(t vs. a) caused by the difference is small, approximately 0.065</w:t>
      </w:r>
      <w:r>
        <w:rPr>
          <w:rFonts w:ascii="Arial" w:eastAsia="ＭＳ 明朝" w:hAnsi="Arial" w:cs="Arial Unicode MS" w:hint="eastAsia"/>
          <w:sz w:val="24"/>
          <w:szCs w:val="24"/>
        </w:rPr>
        <w:t xml:space="preserve">. </w:t>
      </w:r>
      <w:r w:rsidRPr="00E16AAA">
        <w:rPr>
          <w:rFonts w:ascii="Arial" w:eastAsia="ＭＳ 明朝" w:hAnsi="Arial" w:cs="Arial Unicode MS"/>
          <w:sz w:val="24"/>
          <w:szCs w:val="24"/>
        </w:rPr>
        <w:t>This result suggest</w:t>
      </w:r>
      <w:r w:rsidR="00590325">
        <w:rPr>
          <w:rFonts w:ascii="Arial" w:eastAsia="ＭＳ 明朝" w:hAnsi="Arial" w:cs="Arial Unicode MS" w:hint="eastAsia"/>
          <w:sz w:val="24"/>
          <w:szCs w:val="24"/>
        </w:rPr>
        <w:t>ed</w:t>
      </w:r>
      <w:r w:rsidRPr="00E16AAA">
        <w:rPr>
          <w:rFonts w:ascii="Arial" w:eastAsia="ＭＳ 明朝" w:hAnsi="Arial" w:cs="Arial Unicode MS"/>
          <w:sz w:val="24"/>
          <w:szCs w:val="24"/>
        </w:rPr>
        <w:t xml:space="preserve"> that the one-dimensional BO accurately estimate</w:t>
      </w:r>
      <w:r w:rsidR="00590325">
        <w:rPr>
          <w:rFonts w:ascii="Arial" w:eastAsia="ＭＳ 明朝" w:hAnsi="Arial" w:cs="Arial Unicode MS" w:hint="eastAsia"/>
          <w:sz w:val="24"/>
          <w:szCs w:val="24"/>
        </w:rPr>
        <w:t>d</w:t>
      </w:r>
      <w:r w:rsidRPr="00E16AAA">
        <w:rPr>
          <w:rFonts w:ascii="Arial" w:eastAsia="ＭＳ 明朝" w:hAnsi="Arial" w:cs="Arial Unicode MS"/>
          <w:sz w:val="24"/>
          <w:szCs w:val="24"/>
        </w:rPr>
        <w:t xml:space="preserve"> the optimum of </w:t>
      </w:r>
      <m:oMath>
        <m:r>
          <w:rPr>
            <w:rFonts w:ascii="Cambria Math" w:eastAsia="ＭＳ 明朝" w:hAnsi="Cambria Math" w:cs="Arial Unicode MS"/>
            <w:sz w:val="24"/>
            <w:szCs w:val="24"/>
          </w:rPr>
          <m:t>τ</m:t>
        </m:r>
      </m:oMath>
      <w:r w:rsidRPr="00E16AAA">
        <w:rPr>
          <w:rFonts w:ascii="Arial" w:eastAsia="ＭＳ 明朝" w:hAnsi="Arial" w:cs="Arial Unicode MS"/>
          <w:sz w:val="24"/>
          <w:szCs w:val="24"/>
        </w:rPr>
        <w:t>.</w:t>
      </w:r>
    </w:p>
    <w:p w14:paraId="38FBDA77" w14:textId="083177E0" w:rsidR="002F0E20" w:rsidRPr="003C55B8" w:rsidRDefault="002F0E20" w:rsidP="002F0E20">
      <w:pPr>
        <w:spacing w:line="480" w:lineRule="auto"/>
        <w:ind w:firstLineChars="100" w:firstLine="240"/>
        <w:rPr>
          <w:rFonts w:ascii="Arial" w:eastAsia="ＭＳ 明朝" w:hAnsi="Arial" w:cs="Arial Unicode MS"/>
          <w:sz w:val="24"/>
          <w:szCs w:val="24"/>
        </w:rPr>
      </w:pPr>
      <w:r w:rsidRPr="00027957">
        <w:rPr>
          <w:rFonts w:ascii="Arial" w:eastAsia="ＭＳ 明朝" w:hAnsi="Arial" w:cs="Arial Unicode MS"/>
          <w:noProof/>
          <w:sz w:val="24"/>
          <w:szCs w:val="24"/>
        </w:rPr>
        <mc:AlternateContent>
          <mc:Choice Requires="wps">
            <w:drawing>
              <wp:anchor distT="0" distB="0" distL="114300" distR="114300" simplePos="0" relativeHeight="251652096" behindDoc="0" locked="0" layoutInCell="1" allowOverlap="1" wp14:anchorId="644B9170" wp14:editId="797E068C">
                <wp:simplePos x="0" y="0"/>
                <wp:positionH relativeFrom="rightMargin">
                  <wp:align>left</wp:align>
                </wp:positionH>
                <wp:positionV relativeFrom="paragraph">
                  <wp:posOffset>151765</wp:posOffset>
                </wp:positionV>
                <wp:extent cx="574675" cy="342900"/>
                <wp:effectExtent l="0" t="0" r="15875" b="19050"/>
                <wp:wrapNone/>
                <wp:docPr id="111600329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2BD40057" w14:textId="77777777" w:rsidR="009A3F26" w:rsidRPr="005E00C1" w:rsidRDefault="009A3F26" w:rsidP="002F0E20">
                            <w:r w:rsidRPr="005E00C1">
                              <w:rPr>
                                <w:rFonts w:hint="eastAsia"/>
                              </w:rPr>
                              <w:t xml:space="preserve">Fig. </w:t>
                            </w:r>
                            <w:r>
                              <w:rPr>
                                <w:rFonts w:hint="eastAsia"/>
                              </w:rPr>
                              <w:t>6</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B9170" id="_x0000_s1031" type="#_x0000_t202" style="position:absolute;left:0;text-align:left;margin-left:0;margin-top:11.95pt;width:45.25pt;height:27pt;z-index:2516520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">
                <v:textbox inset="5.85pt,.7pt,5.85pt,.7pt">
                  <w:txbxContent>
                    <w:p w14:paraId="2BD40057" w14:textId="77777777" w:rsidR="009A3F26" w:rsidRPr="005E00C1" w:rsidRDefault="009A3F26" w:rsidP="002F0E20">
                      <w:r w:rsidRPr="005E00C1">
                        <w:rPr>
                          <w:rFonts w:hint="eastAsia"/>
                        </w:rPr>
                        <w:t xml:space="preserve">Fig. </w:t>
                      </w:r>
                      <w:r>
                        <w:rPr>
                          <w:rFonts w:hint="eastAsia"/>
                        </w:rPr>
                        <w:t>6</w:t>
                      </w:r>
                    </w:p>
                  </w:txbxContent>
                </v:textbox>
                <w10:wrap anchorx="margin"/>
              </v:shape>
            </w:pict>
          </mc:Fallback>
        </mc:AlternateContent>
      </w:r>
      <w:r w:rsidRPr="00027957">
        <w:rPr>
          <w:rFonts w:ascii="Arial" w:eastAsia="ＭＳ 明朝" w:hAnsi="Arial" w:cs="Arial Unicode MS"/>
          <w:sz w:val="24"/>
          <w:szCs w:val="24"/>
        </w:rPr>
        <w:t>The</w:t>
      </w:r>
      <w:r w:rsidRPr="003C55B8">
        <w:rPr>
          <w:rFonts w:ascii="Arial" w:eastAsia="ＭＳ 明朝" w:hAnsi="Arial" w:cs="Arial Unicode MS"/>
          <w:sz w:val="24"/>
          <w:szCs w:val="24"/>
        </w:rPr>
        <w:t xml:space="preserve"> estimat</w:t>
      </w:r>
      <w:r w:rsidR="007D7B7D">
        <w:rPr>
          <w:rFonts w:ascii="Arial" w:eastAsia="ＭＳ 明朝" w:hAnsi="Arial" w:cs="Arial Unicode MS" w:hint="eastAsia"/>
          <w:sz w:val="24"/>
          <w:szCs w:val="24"/>
        </w:rPr>
        <w:t>e</w:t>
      </w:r>
      <w:r w:rsidR="00411078">
        <w:rPr>
          <w:rFonts w:ascii="Arial" w:eastAsia="ＭＳ 明朝" w:hAnsi="Arial" w:cs="Arial Unicode MS" w:hint="eastAsia"/>
          <w:sz w:val="24"/>
          <w:szCs w:val="24"/>
        </w:rPr>
        <w:t xml:space="preserve"> by</w:t>
      </w:r>
      <w:r w:rsidRPr="003C55B8">
        <w:rPr>
          <w:rFonts w:ascii="Arial" w:eastAsia="ＭＳ 明朝" w:hAnsi="Arial" w:cs="Arial Unicode MS"/>
          <w:sz w:val="24"/>
          <w:szCs w:val="24"/>
        </w:rPr>
        <w:t xml:space="preserve"> </w:t>
      </w:r>
      <w:r w:rsidR="00027957">
        <w:rPr>
          <w:rFonts w:ascii="Arial" w:eastAsia="ＭＳ 明朝" w:hAnsi="Arial" w:cs="Arial Unicode MS" w:hint="eastAsia"/>
          <w:sz w:val="24"/>
          <w:szCs w:val="24"/>
        </w:rPr>
        <w:t xml:space="preserve">the </w:t>
      </w:r>
      <w:r w:rsidR="00C660C1" w:rsidRPr="003C55B8">
        <w:rPr>
          <w:rFonts w:ascii="Arial" w:eastAsia="ＭＳ 明朝" w:hAnsi="Arial" w:cs="Arial Unicode MS"/>
          <w:sz w:val="24"/>
          <w:szCs w:val="24"/>
        </w:rPr>
        <w:t>one-dimensional</w:t>
      </w:r>
      <w:r w:rsidRPr="003C55B8">
        <w:rPr>
          <w:rFonts w:ascii="Arial" w:eastAsia="ＭＳ 明朝" w:hAnsi="Arial" w:cs="Arial Unicode MS"/>
          <w:sz w:val="24"/>
          <w:szCs w:val="24"/>
        </w:rPr>
        <w:t xml:space="preserve"> BO were investigated from the </w:t>
      </w:r>
      <w:r w:rsidR="00E13304" w:rsidRPr="003C55B8">
        <w:rPr>
          <w:rFonts w:ascii="Arial" w:eastAsia="ＭＳ 明朝" w:hAnsi="Arial" w:cs="Arial Unicode MS"/>
          <w:sz w:val="24"/>
          <w:szCs w:val="24"/>
        </w:rPr>
        <w:t>perspective</w:t>
      </w:r>
      <w:r w:rsidRPr="003C55B8">
        <w:rPr>
          <w:rFonts w:ascii="Arial" w:eastAsia="ＭＳ 明朝" w:hAnsi="Arial" w:cs="Arial Unicode MS"/>
          <w:sz w:val="24"/>
          <w:szCs w:val="24"/>
        </w:rPr>
        <w:t xml:space="preserve"> of the GPR </w:t>
      </w:r>
      <w:r w:rsidR="003D7580">
        <w:rPr>
          <w:rFonts w:ascii="Arial" w:eastAsia="ＭＳ 明朝" w:hAnsi="Arial" w:cs="Arial Unicode MS"/>
          <w:sz w:val="24"/>
          <w:szCs w:val="24"/>
        </w:rPr>
        <w:t>predictive distribution</w:t>
      </w:r>
      <w:r w:rsidRPr="003C55B8">
        <w:rPr>
          <w:rFonts w:ascii="Arial" w:eastAsia="ＭＳ 明朝" w:hAnsi="Arial" w:cs="Arial Unicode MS"/>
          <w:sz w:val="24"/>
          <w:szCs w:val="24"/>
        </w:rPr>
        <w:t xml:space="preserve">. </w:t>
      </w:r>
      <w:r w:rsidR="00D15F13" w:rsidRPr="00202EDB">
        <w:rPr>
          <w:rFonts w:ascii="Arial" w:eastAsia="ＭＳ 明朝" w:hAnsi="Arial" w:cs="Arial Unicode MS"/>
          <w:sz w:val="24"/>
          <w:szCs w:val="24"/>
        </w:rPr>
        <w:t>Fig</w:t>
      </w:r>
      <w:r w:rsidR="00C72601" w:rsidRPr="00202EDB">
        <w:rPr>
          <w:rFonts w:ascii="Arial" w:eastAsia="ＭＳ 明朝" w:hAnsi="Arial" w:cs="Arial Unicode MS" w:hint="eastAsia"/>
          <w:sz w:val="24"/>
          <w:szCs w:val="24"/>
        </w:rPr>
        <w:t>ure</w:t>
      </w:r>
      <w:r w:rsidR="00D15F13" w:rsidRPr="00202EDB">
        <w:rPr>
          <w:rFonts w:ascii="Arial" w:eastAsia="ＭＳ 明朝" w:hAnsi="Arial" w:cs="Arial Unicode MS"/>
          <w:sz w:val="24"/>
          <w:szCs w:val="24"/>
        </w:rPr>
        <w:t xml:space="preserve"> </w:t>
      </w:r>
      <w:r w:rsidR="00CB18E5" w:rsidRPr="00202EDB">
        <w:rPr>
          <w:rFonts w:ascii="Arial" w:eastAsia="ＭＳ 明朝" w:hAnsi="Arial" w:cs="Arial Unicode MS" w:hint="eastAsia"/>
          <w:sz w:val="24"/>
          <w:szCs w:val="24"/>
        </w:rPr>
        <w:t>6</w:t>
      </w:r>
      <w:r w:rsidR="00D15F13" w:rsidRPr="00411078">
        <w:rPr>
          <w:rFonts w:ascii="Arial" w:eastAsia="ＭＳ 明朝" w:hAnsi="Arial" w:cs="Arial Unicode MS"/>
          <w:sz w:val="24"/>
          <w:szCs w:val="24"/>
        </w:rPr>
        <w:t xml:space="preserve"> show</w:t>
      </w:r>
      <w:r w:rsidR="00027957" w:rsidRPr="00411078">
        <w:rPr>
          <w:rFonts w:ascii="Arial" w:eastAsia="ＭＳ 明朝" w:hAnsi="Arial" w:cs="Arial Unicode MS" w:hint="eastAsia"/>
          <w:sz w:val="24"/>
          <w:szCs w:val="24"/>
        </w:rPr>
        <w:t>s</w:t>
      </w:r>
      <w:r w:rsidR="00D15F13" w:rsidRPr="00411078">
        <w:rPr>
          <w:rFonts w:ascii="Arial" w:eastAsia="ＭＳ 明朝" w:hAnsi="Arial" w:cs="Arial Unicode MS"/>
          <w:sz w:val="24"/>
          <w:szCs w:val="24"/>
        </w:rPr>
        <w:t xml:space="preserve"> the </w:t>
      </w:r>
      <w:r w:rsidR="00C923C0">
        <w:rPr>
          <w:rFonts w:ascii="Arial" w:eastAsia="ＭＳ 明朝" w:hAnsi="Arial" w:cs="Arial Unicode MS" w:hint="eastAsia"/>
          <w:sz w:val="24"/>
          <w:szCs w:val="24"/>
        </w:rPr>
        <w:t xml:space="preserve">GPR </w:t>
      </w:r>
      <w:r w:rsidR="003D7580">
        <w:rPr>
          <w:rFonts w:ascii="Arial" w:eastAsia="ＭＳ 明朝" w:hAnsi="Arial" w:cs="Arial Unicode MS"/>
          <w:sz w:val="24"/>
          <w:szCs w:val="24"/>
        </w:rPr>
        <w:t>predictive distribution</w:t>
      </w:r>
      <w:r w:rsidR="00D15F13" w:rsidRPr="00411078">
        <w:rPr>
          <w:rFonts w:ascii="Arial" w:eastAsia="ＭＳ 明朝" w:hAnsi="Arial" w:cs="Arial Unicode MS"/>
          <w:sz w:val="24"/>
          <w:szCs w:val="24"/>
        </w:rPr>
        <w:t xml:space="preserve"> at the zeroth, 6th, 13th, and 20th training cycles, respectively.</w:t>
      </w:r>
      <w:r w:rsidR="00D15F13">
        <w:rPr>
          <w:rFonts w:ascii="Arial" w:eastAsia="ＭＳ 明朝" w:hAnsi="Arial" w:cs="Arial Unicode MS" w:hint="eastAsia"/>
          <w:sz w:val="24"/>
          <w:szCs w:val="24"/>
        </w:rPr>
        <w:t xml:space="preserve"> </w:t>
      </w:r>
      <w:r w:rsidR="00D15F13" w:rsidRPr="00D15F13">
        <w:rPr>
          <w:rFonts w:ascii="Arial" w:eastAsia="ＭＳ 明朝" w:hAnsi="Arial" w:cs="Arial Unicode MS"/>
          <w:sz w:val="24"/>
          <w:szCs w:val="24"/>
        </w:rPr>
        <w:t xml:space="preserve">Each panel shows the variation of the </w:t>
      </w:r>
      <w:r w:rsidR="00940D66">
        <w:rPr>
          <w:rFonts w:ascii="Arial" w:eastAsia="ＭＳ 明朝" w:hAnsi="Arial" w:cs="Arial Unicode MS"/>
          <w:sz w:val="24"/>
          <w:szCs w:val="24"/>
        </w:rPr>
        <w:t>GPR mean</w:t>
      </w:r>
      <w:r w:rsidR="00D15F13" w:rsidRPr="00D15F13">
        <w:rPr>
          <w:rFonts w:ascii="Arial" w:eastAsia="ＭＳ 明朝" w:hAnsi="Arial" w:cs="Arial Unicode MS"/>
          <w:sz w:val="24"/>
          <w:szCs w:val="24"/>
        </w:rPr>
        <w:t xml:space="preserve"> (the expected value of the RMSE</w:t>
      </w:r>
      <w:r w:rsidR="000F779D">
        <w:rPr>
          <w:rFonts w:ascii="Arial" w:eastAsia="ＭＳ 明朝" w:hAnsi="Arial" w:cs="Arial Unicode MS" w:hint="eastAsia"/>
          <w:sz w:val="24"/>
          <w:szCs w:val="24"/>
        </w:rPr>
        <w:t xml:space="preserve"> </w:t>
      </w:r>
      <w:r w:rsidR="00D15F13" w:rsidRPr="00D15F13">
        <w:rPr>
          <w:rFonts w:ascii="Arial" w:eastAsia="ＭＳ 明朝" w:hAnsi="Arial" w:cs="Arial Unicode MS"/>
          <w:sz w:val="24"/>
          <w:szCs w:val="24"/>
        </w:rPr>
        <w:t>(o vs. f)), the GPR standard deviation (the uncertainty of the RMSE</w:t>
      </w:r>
      <w:r w:rsidR="000F779D">
        <w:rPr>
          <w:rFonts w:ascii="Arial" w:eastAsia="ＭＳ 明朝" w:hAnsi="Arial" w:cs="Arial Unicode MS" w:hint="eastAsia"/>
          <w:sz w:val="24"/>
          <w:szCs w:val="24"/>
        </w:rPr>
        <w:t xml:space="preserve"> </w:t>
      </w:r>
      <w:r w:rsidR="00D15F13" w:rsidRPr="00D15F13">
        <w:rPr>
          <w:rFonts w:ascii="Arial" w:eastAsia="ＭＳ 明朝" w:hAnsi="Arial" w:cs="Arial Unicode MS"/>
          <w:sz w:val="24"/>
          <w:szCs w:val="24"/>
        </w:rPr>
        <w:t>(o vs. f); shows ±2</w:t>
      </w:r>
      <m:oMath>
        <m:r>
          <w:rPr>
            <w:rFonts w:ascii="Cambria Math" w:eastAsia="ＭＳ 明朝" w:hAnsi="Cambria Math" w:cs="Arial Unicode MS"/>
            <w:sz w:val="24"/>
            <w:szCs w:val="24"/>
          </w:rPr>
          <m:t>σ</m:t>
        </m:r>
      </m:oMath>
      <w:r w:rsidR="00D15F13" w:rsidRPr="00D15F13">
        <w:rPr>
          <w:rFonts w:ascii="Arial" w:eastAsia="ＭＳ 明朝" w:hAnsi="Arial" w:cs="Arial Unicode MS"/>
          <w:sz w:val="24"/>
          <w:szCs w:val="24"/>
        </w:rPr>
        <w:t xml:space="preserve"> in the figure), the EI, the penalty, the </w:t>
      </w:r>
      <w:r w:rsidR="00F60F2A" w:rsidRPr="00D15F13">
        <w:rPr>
          <w:rFonts w:ascii="Arial" w:eastAsia="ＭＳ 明朝" w:hAnsi="Arial" w:cs="Arial Unicode MS"/>
          <w:sz w:val="24"/>
          <w:szCs w:val="24"/>
        </w:rPr>
        <w:t xml:space="preserve">penalized </w:t>
      </w:r>
      <w:r w:rsidR="00D15F13" w:rsidRPr="00D15F13">
        <w:rPr>
          <w:rFonts w:ascii="Arial" w:eastAsia="ＭＳ 明朝" w:hAnsi="Arial" w:cs="Arial Unicode MS"/>
          <w:sz w:val="24"/>
          <w:szCs w:val="24"/>
        </w:rPr>
        <w:t>EI, and the input data, respectively.</w:t>
      </w:r>
      <w:r w:rsidR="00F60F2A">
        <w:rPr>
          <w:rFonts w:ascii="Arial" w:eastAsia="ＭＳ 明朝" w:hAnsi="Arial" w:cs="Arial Unicode MS" w:hint="eastAsia"/>
          <w:sz w:val="24"/>
          <w:szCs w:val="24"/>
        </w:rPr>
        <w:t xml:space="preserve"> </w:t>
      </w:r>
      <w:r w:rsidR="00E4285E" w:rsidRPr="001905EE">
        <w:rPr>
          <w:rFonts w:ascii="Arial" w:eastAsia="ＭＳ 明朝" w:hAnsi="Arial" w:cs="Arial Unicode MS"/>
          <w:sz w:val="24"/>
          <w:szCs w:val="24"/>
        </w:rPr>
        <w:t>The GPR mean, the GPR standard deviation, the penalized EI, the penalty, and the EI</w:t>
      </w:r>
      <w:r w:rsidR="00E4285E" w:rsidRPr="00E4285E">
        <w:rPr>
          <w:rFonts w:ascii="Arial" w:eastAsia="ＭＳ 明朝" w:hAnsi="Arial" w:cs="Arial Unicode MS"/>
          <w:sz w:val="24"/>
          <w:szCs w:val="24"/>
        </w:rPr>
        <w:t xml:space="preserve"> were the averages </w:t>
      </w:r>
      <w:r w:rsidR="0084332A">
        <w:rPr>
          <w:rFonts w:ascii="Arial" w:eastAsia="ＭＳ 明朝" w:hAnsi="Arial" w:cs="Arial Unicode MS" w:hint="eastAsia"/>
          <w:sz w:val="24"/>
          <w:szCs w:val="24"/>
        </w:rPr>
        <w:t>of</w:t>
      </w:r>
      <w:r w:rsidR="00E4285E" w:rsidRPr="00E4285E">
        <w:rPr>
          <w:rFonts w:ascii="Arial" w:eastAsia="ＭＳ 明朝" w:hAnsi="Arial" w:cs="Arial Unicode MS"/>
          <w:sz w:val="24"/>
          <w:szCs w:val="24"/>
        </w:rPr>
        <w:t xml:space="preserve"> </w:t>
      </w:r>
      <w:r w:rsidR="001C7641">
        <w:rPr>
          <w:rFonts w:ascii="Arial" w:eastAsia="ＭＳ 明朝" w:hAnsi="Arial" w:cs="Arial Unicode MS" w:hint="eastAsia"/>
          <w:sz w:val="24"/>
          <w:szCs w:val="24"/>
        </w:rPr>
        <w:t xml:space="preserve">the </w:t>
      </w:r>
      <w:r w:rsidR="00E4285E" w:rsidRPr="00E4285E">
        <w:rPr>
          <w:rFonts w:ascii="Arial" w:eastAsia="ＭＳ 明朝" w:hAnsi="Arial" w:cs="Arial Unicode MS"/>
          <w:sz w:val="24"/>
          <w:szCs w:val="24"/>
        </w:rPr>
        <w:t xml:space="preserve">35 observation sets; the variation in the input data were plotted for </w:t>
      </w:r>
      <w:r w:rsidR="001C7641">
        <w:rPr>
          <w:rFonts w:ascii="Arial" w:eastAsia="ＭＳ 明朝" w:hAnsi="Arial" w:cs="Arial Unicode MS" w:hint="eastAsia"/>
          <w:sz w:val="24"/>
          <w:szCs w:val="24"/>
        </w:rPr>
        <w:t xml:space="preserve">the </w:t>
      </w:r>
      <w:r w:rsidR="00E4285E" w:rsidRPr="00E4285E">
        <w:rPr>
          <w:rFonts w:ascii="Arial" w:eastAsia="ＭＳ 明朝" w:hAnsi="Arial" w:cs="Arial Unicode MS"/>
          <w:sz w:val="24"/>
          <w:szCs w:val="24"/>
        </w:rPr>
        <w:t>35 observation sets.</w:t>
      </w:r>
      <w:r w:rsidR="008C7C7B">
        <w:rPr>
          <w:rFonts w:ascii="Arial" w:eastAsia="ＭＳ 明朝" w:hAnsi="Arial" w:cs="Arial Unicode MS" w:hint="eastAsia"/>
          <w:sz w:val="24"/>
          <w:szCs w:val="24"/>
        </w:rPr>
        <w:t xml:space="preserve"> Note that the </w:t>
      </w:r>
      <w:r w:rsidR="008C7C7B" w:rsidRPr="008C7C7B">
        <w:rPr>
          <w:rFonts w:ascii="Arial" w:eastAsia="ＭＳ 明朝" w:hAnsi="Arial" w:cs="Arial Unicode MS"/>
          <w:sz w:val="24"/>
          <w:szCs w:val="24"/>
        </w:rPr>
        <w:t>GPR standard deviation</w:t>
      </w:r>
      <w:r w:rsidR="008C7C7B">
        <w:rPr>
          <w:rFonts w:ascii="Arial" w:eastAsia="ＭＳ 明朝" w:hAnsi="Arial" w:cs="Arial Unicode MS" w:hint="eastAsia"/>
          <w:sz w:val="24"/>
          <w:szCs w:val="24"/>
        </w:rPr>
        <w:t xml:space="preserve"> is not </w:t>
      </w:r>
      <w:r w:rsidR="008C7C7B" w:rsidRPr="008C7C7B">
        <w:rPr>
          <w:rFonts w:ascii="Arial" w:eastAsia="ＭＳ 明朝" w:hAnsi="Arial" w:cs="Arial Unicode MS"/>
          <w:sz w:val="24"/>
          <w:szCs w:val="24"/>
        </w:rPr>
        <w:t>statistic</w:t>
      </w:r>
      <w:r w:rsidR="008C7C7B">
        <w:rPr>
          <w:rFonts w:ascii="Arial" w:eastAsia="ＭＳ 明朝" w:hAnsi="Arial" w:cs="Arial Unicode MS" w:hint="eastAsia"/>
          <w:sz w:val="24"/>
          <w:szCs w:val="24"/>
        </w:rPr>
        <w:t xml:space="preserve"> of </w:t>
      </w:r>
      <w:r w:rsidR="0020503E">
        <w:rPr>
          <w:rFonts w:ascii="Arial" w:eastAsia="ＭＳ 明朝" w:hAnsi="Arial" w:cs="Arial Unicode MS" w:hint="eastAsia"/>
          <w:sz w:val="24"/>
          <w:szCs w:val="24"/>
        </w:rPr>
        <w:t xml:space="preserve">the </w:t>
      </w:r>
      <w:r w:rsidR="008C7C7B" w:rsidRPr="008C7C7B">
        <w:rPr>
          <w:rFonts w:ascii="Arial" w:eastAsia="ＭＳ 明朝" w:hAnsi="Arial" w:cs="Arial Unicode MS"/>
          <w:sz w:val="24"/>
          <w:szCs w:val="24"/>
        </w:rPr>
        <w:t>35 observation sets</w:t>
      </w:r>
      <w:r w:rsidR="008C7C7B">
        <w:rPr>
          <w:rFonts w:ascii="Arial" w:eastAsia="ＭＳ 明朝" w:hAnsi="Arial" w:cs="Arial Unicode MS" w:hint="eastAsia"/>
          <w:sz w:val="24"/>
          <w:szCs w:val="24"/>
        </w:rPr>
        <w:t>.</w:t>
      </w:r>
    </w:p>
    <w:p w14:paraId="30F8E079" w14:textId="0B6BBBD3" w:rsidR="002F0E20" w:rsidRPr="003C55B8" w:rsidRDefault="00252708" w:rsidP="002F0E20">
      <w:pPr>
        <w:spacing w:line="480" w:lineRule="auto"/>
        <w:ind w:firstLineChars="100" w:firstLine="240"/>
        <w:rPr>
          <w:rFonts w:ascii="Arial" w:eastAsia="ＭＳ 明朝" w:hAnsi="Arial" w:cs="Arial Unicode MS"/>
          <w:sz w:val="24"/>
          <w:szCs w:val="24"/>
        </w:rPr>
      </w:pPr>
      <w:r w:rsidRPr="00202EDB">
        <w:rPr>
          <w:rFonts w:ascii="Arial" w:eastAsia="ＭＳ 明朝" w:hAnsi="Arial" w:cs="Arial Unicode MS"/>
          <w:sz w:val="24"/>
          <w:szCs w:val="24"/>
        </w:rPr>
        <w:t>At</w:t>
      </w:r>
      <w:r w:rsidR="002F0E20" w:rsidRPr="00202EDB">
        <w:rPr>
          <w:rFonts w:ascii="Arial" w:eastAsia="ＭＳ 明朝" w:hAnsi="Arial" w:cs="Arial Unicode MS"/>
          <w:sz w:val="24"/>
          <w:szCs w:val="24"/>
        </w:rPr>
        <w:t xml:space="preserve"> the </w:t>
      </w:r>
      <w:r w:rsidR="001D0F12" w:rsidRPr="00202EDB">
        <w:rPr>
          <w:rFonts w:ascii="Arial" w:eastAsia="ＭＳ 明朝" w:hAnsi="Arial" w:cs="Arial Unicode MS"/>
          <w:sz w:val="24"/>
          <w:szCs w:val="24"/>
        </w:rPr>
        <w:t>zero</w:t>
      </w:r>
      <w:r w:rsidR="002F0E20" w:rsidRPr="00202EDB">
        <w:rPr>
          <w:rFonts w:ascii="Arial" w:eastAsia="ＭＳ 明朝" w:hAnsi="Arial" w:cs="Arial Unicode MS"/>
          <w:sz w:val="24"/>
          <w:szCs w:val="24"/>
        </w:rPr>
        <w:t xml:space="preserve">th training cycle (Fig. 6a), the </w:t>
      </w:r>
      <w:r w:rsidR="00513C53" w:rsidRPr="00202EDB">
        <w:rPr>
          <w:rFonts w:ascii="Arial" w:eastAsia="ＭＳ 明朝" w:hAnsi="Arial" w:cs="Arial Unicode MS"/>
          <w:sz w:val="24"/>
          <w:szCs w:val="24"/>
        </w:rPr>
        <w:t xml:space="preserve">RMSE </w:t>
      </w:r>
      <w:r w:rsidR="002F0E20" w:rsidRPr="00202EDB">
        <w:rPr>
          <w:rFonts w:ascii="Arial" w:eastAsia="ＭＳ 明朝" w:hAnsi="Arial" w:cs="Arial Unicode MS"/>
          <w:sz w:val="24"/>
          <w:szCs w:val="24"/>
        </w:rPr>
        <w:t xml:space="preserve">(o vs. f) at </w:t>
      </w:r>
      <m:oMath>
        <m:r>
          <w:rPr>
            <w:rFonts w:ascii="Cambria Math" w:eastAsia="ＭＳ 明朝" w:hAnsi="Cambria Math" w:cs="Arial Unicode MS"/>
            <w:sz w:val="24"/>
            <w:szCs w:val="24"/>
          </w:rPr>
          <m:t>τ</m:t>
        </m:r>
      </m:oMath>
      <w:r w:rsidR="002F0E20" w:rsidRPr="00202EDB">
        <w:rPr>
          <w:rFonts w:ascii="Arial" w:eastAsia="ＭＳ 明朝" w:hAnsi="Arial" w:cs="Arial Unicode MS"/>
          <w:sz w:val="24"/>
          <w:szCs w:val="24"/>
        </w:rPr>
        <w:t xml:space="preserve"> = 0.14, </w:t>
      </w:r>
      <w:r w:rsidR="00585A52" w:rsidRPr="00202EDB">
        <w:rPr>
          <w:rFonts w:ascii="Arial" w:eastAsia="ＭＳ 明朝" w:hAnsi="Arial" w:cs="Arial Unicode MS"/>
          <w:sz w:val="24"/>
          <w:szCs w:val="24"/>
        </w:rPr>
        <w:t>0.33,</w:t>
      </w:r>
      <w:r w:rsidR="00585A52" w:rsidRPr="00202EDB">
        <w:rPr>
          <w:rFonts w:ascii="Arial" w:eastAsia="ＭＳ 明朝" w:hAnsi="Arial" w:cs="Arial Unicode MS" w:hint="eastAsia"/>
          <w:sz w:val="24"/>
          <w:szCs w:val="24"/>
        </w:rPr>
        <w:t xml:space="preserve"> </w:t>
      </w:r>
      <w:r w:rsidR="00585A52" w:rsidRPr="00202EDB">
        <w:rPr>
          <w:rFonts w:ascii="Arial" w:eastAsia="ＭＳ 明朝" w:hAnsi="Arial" w:cs="Arial Unicode MS"/>
          <w:sz w:val="24"/>
          <w:szCs w:val="24"/>
        </w:rPr>
        <w:t>0.5,</w:t>
      </w:r>
      <w:r w:rsidR="00585A52" w:rsidRPr="00202EDB">
        <w:rPr>
          <w:rFonts w:ascii="Arial" w:eastAsia="ＭＳ 明朝" w:hAnsi="Arial" w:cs="Arial Unicode MS" w:hint="eastAsia"/>
          <w:sz w:val="24"/>
          <w:szCs w:val="24"/>
        </w:rPr>
        <w:t xml:space="preserve"> </w:t>
      </w:r>
      <w:r w:rsidR="00585A52" w:rsidRPr="00202EDB">
        <w:rPr>
          <w:rFonts w:ascii="Arial" w:eastAsia="ＭＳ 明朝" w:hAnsi="Arial" w:cs="Arial Unicode MS"/>
          <w:sz w:val="24"/>
          <w:szCs w:val="24"/>
        </w:rPr>
        <w:t>0.79,</w:t>
      </w:r>
      <w:r w:rsidR="00585A52" w:rsidRPr="00202EDB">
        <w:rPr>
          <w:rFonts w:ascii="Arial" w:eastAsia="ＭＳ 明朝" w:hAnsi="Arial" w:cs="Arial Unicode MS" w:hint="eastAsia"/>
          <w:sz w:val="24"/>
          <w:szCs w:val="24"/>
        </w:rPr>
        <w:t xml:space="preserve"> </w:t>
      </w:r>
      <w:r w:rsidR="002F0E20" w:rsidRPr="00202EDB">
        <w:rPr>
          <w:rFonts w:ascii="Arial" w:eastAsia="ＭＳ 明朝" w:hAnsi="Arial" w:cs="Arial Unicode MS"/>
          <w:sz w:val="24"/>
          <w:szCs w:val="24"/>
        </w:rPr>
        <w:t>and 0.97</w:t>
      </w:r>
      <w:r w:rsidR="00C43039" w:rsidRPr="00202EDB">
        <w:rPr>
          <w:rFonts w:ascii="Arial" w:eastAsia="ＭＳ 明朝" w:hAnsi="Arial" w:cs="Arial Unicode MS"/>
          <w:sz w:val="24"/>
          <w:szCs w:val="24"/>
        </w:rPr>
        <w:t xml:space="preserve"> obtained by the LHS </w:t>
      </w:r>
      <w:r w:rsidR="00585A52" w:rsidRPr="00202EDB">
        <w:rPr>
          <w:rFonts w:ascii="Arial" w:eastAsia="ＭＳ 明朝" w:hAnsi="Arial" w:cs="Arial Unicode MS" w:hint="eastAsia"/>
          <w:sz w:val="24"/>
          <w:szCs w:val="24"/>
        </w:rPr>
        <w:t>were</w:t>
      </w:r>
      <w:r w:rsidR="002F0E20" w:rsidRPr="00202EDB">
        <w:rPr>
          <w:rFonts w:ascii="Arial" w:eastAsia="ＭＳ 明朝" w:hAnsi="Arial" w:cs="Arial Unicode MS"/>
          <w:sz w:val="24"/>
          <w:szCs w:val="24"/>
        </w:rPr>
        <w:t xml:space="preserve"> given as the initial input data.</w:t>
      </w:r>
      <w:r w:rsidR="002F0E20" w:rsidRPr="003C55B8">
        <w:rPr>
          <w:rFonts w:ascii="Arial" w:eastAsia="ＭＳ 明朝" w:hAnsi="Arial" w:cs="Arial Unicode MS"/>
          <w:sz w:val="24"/>
          <w:szCs w:val="24"/>
        </w:rPr>
        <w:t xml:space="preserve"> </w:t>
      </w:r>
      <w:r w:rsidR="0020503E" w:rsidRPr="0020503E">
        <w:rPr>
          <w:rFonts w:ascii="Arial" w:eastAsia="ＭＳ 明朝" w:hAnsi="Arial" w:cs="Arial Unicode MS"/>
          <w:sz w:val="24"/>
          <w:szCs w:val="24"/>
        </w:rPr>
        <w:t xml:space="preserve">The GPR mean showed a U-shaped distribution with a minimum at </w:t>
      </w:r>
      <m:oMath>
        <m:r>
          <w:rPr>
            <w:rFonts w:ascii="Cambria Math" w:eastAsia="ＭＳ 明朝" w:hAnsi="Cambria Math" w:cs="Arial Unicode MS"/>
            <w:sz w:val="24"/>
            <w:szCs w:val="24"/>
          </w:rPr>
          <m:t>τ</m:t>
        </m:r>
      </m:oMath>
      <w:r w:rsidR="0020503E" w:rsidRPr="0020503E">
        <w:rPr>
          <w:rFonts w:ascii="Arial" w:eastAsia="ＭＳ 明朝" w:hAnsi="Arial" w:cs="Arial Unicode MS"/>
          <w:sz w:val="24"/>
          <w:szCs w:val="24"/>
        </w:rPr>
        <w:t xml:space="preserve"> = 0.5, </w:t>
      </w:r>
      <w:r w:rsidR="009C6BE2">
        <w:rPr>
          <w:rFonts w:ascii="Arial" w:eastAsia="ＭＳ 明朝" w:hAnsi="Arial" w:cs="Arial Unicode MS" w:hint="eastAsia"/>
          <w:sz w:val="24"/>
          <w:szCs w:val="24"/>
        </w:rPr>
        <w:t>suggested</w:t>
      </w:r>
      <w:r w:rsidR="0020503E" w:rsidRPr="0020503E">
        <w:rPr>
          <w:rFonts w:ascii="Arial" w:eastAsia="ＭＳ 明朝" w:hAnsi="Arial" w:cs="Arial Unicode MS"/>
          <w:sz w:val="24"/>
          <w:szCs w:val="24"/>
        </w:rPr>
        <w:t xml:space="preserve"> that the GPR captured the overall shape of the response surface at this training cycle.</w:t>
      </w:r>
      <w:r w:rsidR="007643D9">
        <w:rPr>
          <w:rFonts w:ascii="Arial" w:eastAsia="ＭＳ 明朝" w:hAnsi="Arial" w:cs="Arial Unicode MS" w:hint="eastAsia"/>
          <w:sz w:val="24"/>
          <w:szCs w:val="24"/>
        </w:rPr>
        <w:t xml:space="preserve"> </w:t>
      </w:r>
      <w:r w:rsidR="00171944" w:rsidRPr="00D42FB2">
        <w:rPr>
          <w:rFonts w:ascii="Arial" w:eastAsia="ＭＳ 明朝" w:hAnsi="Arial" w:cs="Arial Unicode MS"/>
          <w:sz w:val="24"/>
          <w:szCs w:val="24"/>
        </w:rPr>
        <w:t>Recall from Section 2c that</w:t>
      </w:r>
      <w:r w:rsidR="00171944" w:rsidRPr="00171944">
        <w:rPr>
          <w:rFonts w:ascii="Arial" w:eastAsia="ＭＳ 明朝" w:hAnsi="Arial" w:cs="Arial Unicode MS"/>
          <w:sz w:val="24"/>
          <w:szCs w:val="24"/>
        </w:rPr>
        <w:t xml:space="preserve">, when the GPR standard deviation is comparable, regions with a smaller GPR mean yield a larger EI over the provisional optimum; the EI was therefore higher in such </w:t>
      </w:r>
      <w:r w:rsidR="00171944" w:rsidRPr="004C7B87">
        <w:rPr>
          <w:rFonts w:ascii="Arial" w:eastAsia="ＭＳ 明朝" w:hAnsi="Arial" w:cs="Arial Unicode MS"/>
          <w:sz w:val="24"/>
          <w:szCs w:val="24"/>
        </w:rPr>
        <w:t>regions</w:t>
      </w:r>
      <w:r w:rsidR="00171944" w:rsidRPr="00171944">
        <w:rPr>
          <w:rFonts w:ascii="Arial" w:eastAsia="ＭＳ 明朝" w:hAnsi="Arial" w:cs="Arial Unicode MS"/>
          <w:sz w:val="24"/>
          <w:szCs w:val="24"/>
        </w:rPr>
        <w:t>.</w:t>
      </w:r>
      <w:r w:rsidR="005A78BC" w:rsidRPr="00824526">
        <w:rPr>
          <w:rFonts w:ascii="Arial" w:eastAsia="ＭＳ 明朝" w:hAnsi="Arial" w:cs="Arial Unicode MS" w:hint="eastAsia"/>
          <w:sz w:val="24"/>
          <w:szCs w:val="24"/>
        </w:rPr>
        <w:t xml:space="preserve"> </w:t>
      </w:r>
      <w:r w:rsidR="004C7B87" w:rsidRPr="004C7B87">
        <w:rPr>
          <w:rFonts w:ascii="Arial" w:eastAsia="ＭＳ 明朝" w:hAnsi="Arial" w:cs="Arial Unicode MS"/>
          <w:sz w:val="24"/>
          <w:szCs w:val="24"/>
        </w:rPr>
        <w:t xml:space="preserve">Therefore, the EI showed a bell-shaped distribution with a maximum around </w:t>
      </w:r>
      <m:oMath>
        <m:r>
          <w:rPr>
            <w:rFonts w:ascii="Cambria Math" w:eastAsia="ＭＳ 明朝" w:hAnsi="Cambria Math" w:cs="Arial Unicode MS"/>
            <w:sz w:val="24"/>
            <w:szCs w:val="24"/>
          </w:rPr>
          <m:t>τ</m:t>
        </m:r>
      </m:oMath>
      <w:r w:rsidR="004C7B87" w:rsidRPr="004C7B87">
        <w:rPr>
          <w:rFonts w:ascii="Arial" w:eastAsia="ＭＳ 明朝" w:hAnsi="Arial" w:cs="Arial Unicode MS"/>
          <w:sz w:val="24"/>
          <w:szCs w:val="24"/>
        </w:rPr>
        <w:t xml:space="preserve"> = 0.5, where </w:t>
      </w:r>
      <w:r w:rsidR="004C7B87" w:rsidRPr="004C7B87">
        <w:rPr>
          <w:rFonts w:ascii="Arial" w:eastAsia="ＭＳ 明朝" w:hAnsi="Arial" w:cs="Arial Unicode MS"/>
          <w:sz w:val="24"/>
          <w:szCs w:val="24"/>
        </w:rPr>
        <w:lastRenderedPageBreak/>
        <w:t>the GPR mean was small.</w:t>
      </w:r>
      <w:r w:rsidR="00FA7D14">
        <w:rPr>
          <w:rFonts w:ascii="Arial" w:eastAsia="ＭＳ 明朝" w:hAnsi="Arial" w:cs="Arial Unicode MS" w:hint="eastAsia"/>
          <w:sz w:val="24"/>
          <w:szCs w:val="24"/>
        </w:rPr>
        <w:t xml:space="preserve"> </w:t>
      </w:r>
      <w:r w:rsidR="008749D4" w:rsidRPr="008749D4">
        <w:rPr>
          <w:rFonts w:ascii="Arial" w:eastAsia="ＭＳ 明朝" w:hAnsi="Arial" w:cs="Arial Unicode MS"/>
          <w:sz w:val="24"/>
          <w:szCs w:val="24"/>
        </w:rPr>
        <w:t>The penalty showed a thin V-shaped distribution at each initial input data.</w:t>
      </w:r>
      <w:r w:rsidR="008749D4">
        <w:rPr>
          <w:rFonts w:ascii="Arial" w:eastAsia="ＭＳ 明朝" w:hAnsi="Arial" w:cs="Arial Unicode MS" w:hint="eastAsia"/>
          <w:sz w:val="24"/>
          <w:szCs w:val="24"/>
        </w:rPr>
        <w:t xml:space="preserve"> </w:t>
      </w:r>
      <w:r w:rsidR="00BD0DEF" w:rsidRPr="00BD0DEF">
        <w:rPr>
          <w:rFonts w:ascii="Arial" w:eastAsia="ＭＳ 明朝" w:hAnsi="Arial" w:cs="Arial Unicode MS"/>
          <w:sz w:val="24"/>
          <w:szCs w:val="24"/>
        </w:rPr>
        <w:t>Because the penalized EI is calculated as the product of the EI and the penalty, it showed a bell-shaped distribution, with small values at small penalties</w:t>
      </w:r>
      <w:r w:rsidR="00BD0DEF">
        <w:rPr>
          <w:rFonts w:ascii="Arial" w:eastAsia="ＭＳ 明朝" w:hAnsi="Arial" w:cs="Arial Unicode MS" w:hint="eastAsia"/>
          <w:sz w:val="24"/>
          <w:szCs w:val="24"/>
        </w:rPr>
        <w:t>.</w:t>
      </w:r>
    </w:p>
    <w:p w14:paraId="56C8423F" w14:textId="70C80F41" w:rsidR="002F0E20" w:rsidRPr="003C55B8" w:rsidRDefault="00B8637A" w:rsidP="002F0E20">
      <w:pPr>
        <w:spacing w:line="480" w:lineRule="auto"/>
        <w:ind w:firstLineChars="100" w:firstLine="240"/>
        <w:rPr>
          <w:rFonts w:ascii="Arial" w:eastAsia="ＭＳ 明朝" w:hAnsi="Arial" w:cs="Arial Unicode MS"/>
          <w:sz w:val="24"/>
          <w:szCs w:val="24"/>
        </w:rPr>
      </w:pPr>
      <w:r w:rsidRPr="00B8637A">
        <w:rPr>
          <w:rFonts w:ascii="Arial" w:eastAsia="ＭＳ 明朝" w:hAnsi="Arial" w:cs="Arial Unicode MS"/>
          <w:sz w:val="24"/>
          <w:szCs w:val="24"/>
        </w:rPr>
        <w:t xml:space="preserve">The </w:t>
      </w:r>
      <w:r w:rsidR="00940D66">
        <w:rPr>
          <w:rFonts w:ascii="Arial" w:eastAsia="ＭＳ 明朝" w:hAnsi="Arial" w:cs="Arial Unicode MS"/>
          <w:sz w:val="24"/>
          <w:szCs w:val="24"/>
        </w:rPr>
        <w:t>GPR mean</w:t>
      </w:r>
      <w:r w:rsidRPr="00B8637A">
        <w:rPr>
          <w:rFonts w:ascii="Arial" w:eastAsia="ＭＳ 明朝" w:hAnsi="Arial" w:cs="Arial Unicode MS"/>
          <w:sz w:val="24"/>
          <w:szCs w:val="24"/>
        </w:rPr>
        <w:t xml:space="preserve"> increased from 1.70 to 1.80 around </w:t>
      </w:r>
      <m:oMath>
        <m:r>
          <w:rPr>
            <w:rFonts w:ascii="Cambria Math" w:eastAsia="ＭＳ 明朝" w:hAnsi="Cambria Math" w:cs="Arial Unicode MS"/>
            <w:sz w:val="24"/>
            <w:szCs w:val="24"/>
          </w:rPr>
          <m:t>τ</m:t>
        </m:r>
      </m:oMath>
      <w:r w:rsidRPr="00B8637A">
        <w:rPr>
          <w:rFonts w:ascii="Arial" w:eastAsia="ＭＳ 明朝" w:hAnsi="Arial" w:cs="Arial Unicode MS"/>
          <w:sz w:val="24"/>
          <w:szCs w:val="24"/>
        </w:rPr>
        <w:t xml:space="preserve"> = 0.9; the shape of the GPR </w:t>
      </w:r>
      <w:r w:rsidR="003D7580">
        <w:rPr>
          <w:rFonts w:ascii="Arial" w:eastAsia="ＭＳ 明朝" w:hAnsi="Arial" w:cs="Arial Unicode MS"/>
          <w:sz w:val="24"/>
          <w:szCs w:val="24"/>
        </w:rPr>
        <w:t>predictive distribution</w:t>
      </w:r>
      <w:r w:rsidRPr="00B8637A">
        <w:rPr>
          <w:rFonts w:ascii="Arial" w:eastAsia="ＭＳ 明朝" w:hAnsi="Arial" w:cs="Arial Unicode MS"/>
          <w:sz w:val="24"/>
          <w:szCs w:val="24"/>
        </w:rPr>
        <w:t xml:space="preserve"> became closer to the response surface </w:t>
      </w:r>
      <w:r w:rsidR="00217DAC">
        <w:rPr>
          <w:rFonts w:ascii="Arial" w:eastAsia="ＭＳ 明朝" w:hAnsi="Arial" w:cs="Arial Unicode MS" w:hint="eastAsia"/>
          <w:sz w:val="24"/>
          <w:szCs w:val="24"/>
        </w:rPr>
        <w:t>at</w:t>
      </w:r>
      <w:r w:rsidRPr="00B8637A">
        <w:rPr>
          <w:rFonts w:ascii="Arial" w:eastAsia="ＭＳ 明朝" w:hAnsi="Arial" w:cs="Arial Unicode MS"/>
          <w:sz w:val="24"/>
          <w:szCs w:val="24"/>
        </w:rPr>
        <w:t xml:space="preserve"> the 6th training cycle (Fig. 6b)</w:t>
      </w:r>
      <w:r>
        <w:rPr>
          <w:rFonts w:ascii="Arial" w:eastAsia="ＭＳ 明朝" w:hAnsi="Arial" w:cs="Arial Unicode MS" w:hint="eastAsia"/>
          <w:sz w:val="24"/>
          <w:szCs w:val="24"/>
        </w:rPr>
        <w:t xml:space="preserve">. </w:t>
      </w:r>
      <w:r w:rsidRPr="00B8637A">
        <w:rPr>
          <w:rFonts w:ascii="Arial" w:eastAsia="ＭＳ 明朝" w:hAnsi="Arial" w:cs="Arial Unicode MS"/>
          <w:sz w:val="24"/>
          <w:szCs w:val="24"/>
        </w:rPr>
        <w:t xml:space="preserve">The GPR standard deviation decreased from 1.70 to 1.60 around </w:t>
      </w:r>
      <m:oMath>
        <m:r>
          <w:rPr>
            <w:rFonts w:ascii="Cambria Math" w:eastAsia="ＭＳ 明朝" w:hAnsi="Cambria Math" w:cs="Arial Unicode MS"/>
            <w:sz w:val="24"/>
            <w:szCs w:val="24"/>
          </w:rPr>
          <m:t>τ</m:t>
        </m:r>
      </m:oMath>
      <w:r w:rsidRPr="00B8637A">
        <w:rPr>
          <w:rFonts w:ascii="Arial" w:eastAsia="ＭＳ 明朝" w:hAnsi="Arial" w:cs="Arial Unicode MS"/>
          <w:sz w:val="24"/>
          <w:szCs w:val="24"/>
        </w:rPr>
        <w:t xml:space="preserve"> = 0.5 and increased from 1.95 to 2.10 around </w:t>
      </w:r>
      <m:oMath>
        <m:r>
          <w:rPr>
            <w:rFonts w:ascii="Cambria Math" w:eastAsia="ＭＳ 明朝" w:hAnsi="Cambria Math" w:cs="Arial Unicode MS"/>
            <w:sz w:val="24"/>
            <w:szCs w:val="24"/>
          </w:rPr>
          <m:t>τ</m:t>
        </m:r>
      </m:oMath>
      <w:r w:rsidRPr="00B8637A">
        <w:rPr>
          <w:rFonts w:ascii="Arial" w:eastAsia="ＭＳ 明朝" w:hAnsi="Arial" w:cs="Arial Unicode MS"/>
          <w:sz w:val="24"/>
          <w:szCs w:val="24"/>
        </w:rPr>
        <w:t xml:space="preserve"> = 0.8</w:t>
      </w:r>
      <w:r>
        <w:rPr>
          <w:rFonts w:ascii="Arial" w:eastAsia="ＭＳ 明朝" w:hAnsi="Arial" w:cs="Arial Unicode MS" w:hint="eastAsia"/>
          <w:sz w:val="24"/>
          <w:szCs w:val="24"/>
        </w:rPr>
        <w:t xml:space="preserve">. </w:t>
      </w:r>
      <w:r w:rsidR="006B555B" w:rsidRPr="006B555B">
        <w:rPr>
          <w:rFonts w:ascii="Arial" w:eastAsia="ＭＳ 明朝" w:hAnsi="Arial" w:cs="Arial Unicode MS"/>
          <w:sz w:val="24"/>
          <w:szCs w:val="24"/>
        </w:rPr>
        <w:t xml:space="preserve">Since the </w:t>
      </w:r>
      <w:r w:rsidR="00940D66">
        <w:rPr>
          <w:rFonts w:ascii="Arial" w:eastAsia="ＭＳ 明朝" w:hAnsi="Arial" w:cs="Arial Unicode MS"/>
          <w:sz w:val="24"/>
          <w:szCs w:val="24"/>
        </w:rPr>
        <w:t>GPR mean</w:t>
      </w:r>
      <w:r w:rsidR="006B555B" w:rsidRPr="006B555B">
        <w:rPr>
          <w:rFonts w:ascii="Arial" w:eastAsia="ＭＳ 明朝" w:hAnsi="Arial" w:cs="Arial Unicode MS"/>
          <w:sz w:val="24"/>
          <w:szCs w:val="24"/>
        </w:rPr>
        <w:t xml:space="preserve"> decreased from 1.50 to 1.35 around </w:t>
      </w:r>
      <m:oMath>
        <m:r>
          <w:rPr>
            <w:rFonts w:ascii="Cambria Math" w:eastAsia="ＭＳ 明朝" w:hAnsi="Cambria Math" w:cs="Arial Unicode MS"/>
            <w:sz w:val="24"/>
            <w:szCs w:val="24"/>
          </w:rPr>
          <m:t>τ</m:t>
        </m:r>
      </m:oMath>
      <w:r w:rsidR="006B555B" w:rsidRPr="006B555B">
        <w:rPr>
          <w:rFonts w:ascii="Arial" w:eastAsia="ＭＳ 明朝" w:hAnsi="Arial" w:cs="Arial Unicode MS"/>
          <w:sz w:val="24"/>
          <w:szCs w:val="24"/>
        </w:rPr>
        <w:t xml:space="preserve"> = 0.5, the EI increased from 1.70 to 2.25.</w:t>
      </w:r>
      <w:r w:rsidR="006B555B">
        <w:rPr>
          <w:rFonts w:ascii="Arial" w:eastAsia="ＭＳ 明朝" w:hAnsi="Arial" w:cs="Arial Unicode MS" w:hint="eastAsia"/>
          <w:sz w:val="24"/>
          <w:szCs w:val="24"/>
        </w:rPr>
        <w:t xml:space="preserve"> </w:t>
      </w:r>
      <w:r w:rsidR="00137DF8" w:rsidRPr="00137DF8">
        <w:rPr>
          <w:rFonts w:ascii="Arial" w:eastAsia="ＭＳ 明朝" w:hAnsi="Arial" w:cs="Arial Unicode MS"/>
          <w:sz w:val="24"/>
          <w:szCs w:val="24"/>
        </w:rPr>
        <w:t xml:space="preserve">The </w:t>
      </w:r>
      <w:r w:rsidR="00217DAC" w:rsidRPr="00137DF8">
        <w:rPr>
          <w:rFonts w:ascii="Arial" w:eastAsia="ＭＳ 明朝" w:hAnsi="Arial" w:cs="Arial Unicode MS"/>
          <w:sz w:val="24"/>
          <w:szCs w:val="24"/>
        </w:rPr>
        <w:t xml:space="preserve">minimum </w:t>
      </w:r>
      <w:r w:rsidR="00137DF8" w:rsidRPr="00137DF8">
        <w:rPr>
          <w:rFonts w:ascii="Arial" w:eastAsia="ＭＳ 明朝" w:hAnsi="Arial" w:cs="Arial Unicode MS"/>
          <w:sz w:val="24"/>
          <w:szCs w:val="24"/>
        </w:rPr>
        <w:t xml:space="preserve">penalty decreased from 0.75 to 0.55; the penalty showed a thick V-shaped distribution because the input data were dense around </w:t>
      </w:r>
      <m:oMath>
        <m:r>
          <w:rPr>
            <w:rFonts w:ascii="Cambria Math" w:eastAsia="ＭＳ 明朝" w:hAnsi="Cambria Math" w:cs="Arial Unicode MS"/>
            <w:sz w:val="24"/>
            <w:szCs w:val="24"/>
          </w:rPr>
          <m:t>τ</m:t>
        </m:r>
      </m:oMath>
      <w:r w:rsidR="00137DF8" w:rsidRPr="00137DF8">
        <w:rPr>
          <w:rFonts w:ascii="Arial" w:eastAsia="ＭＳ 明朝" w:hAnsi="Arial" w:cs="Arial Unicode MS"/>
          <w:sz w:val="24"/>
          <w:szCs w:val="24"/>
        </w:rPr>
        <w:t xml:space="preserve"> = 0.4-0.5</w:t>
      </w:r>
      <w:r w:rsidR="00137DF8">
        <w:rPr>
          <w:rFonts w:ascii="Arial" w:eastAsia="ＭＳ 明朝" w:hAnsi="Arial" w:cs="Arial Unicode MS" w:hint="eastAsia"/>
          <w:sz w:val="24"/>
          <w:szCs w:val="24"/>
        </w:rPr>
        <w:t>.</w:t>
      </w:r>
    </w:p>
    <w:p w14:paraId="5BA23EE1" w14:textId="445B5E1E" w:rsidR="002F0E20" w:rsidRPr="003C55B8" w:rsidRDefault="00D9413A" w:rsidP="002F0E20">
      <w:pPr>
        <w:spacing w:line="480" w:lineRule="auto"/>
        <w:ind w:firstLineChars="100" w:firstLine="240"/>
        <w:rPr>
          <w:rFonts w:ascii="Arial" w:eastAsia="ＭＳ 明朝" w:hAnsi="Arial" w:cs="Arial Unicode MS"/>
          <w:sz w:val="24"/>
          <w:szCs w:val="24"/>
        </w:rPr>
      </w:pPr>
      <w:r>
        <w:rPr>
          <w:rFonts w:ascii="Arial" w:eastAsia="ＭＳ 明朝" w:hAnsi="Arial" w:cs="Arial Unicode MS" w:hint="eastAsia"/>
          <w:sz w:val="24"/>
          <w:szCs w:val="24"/>
        </w:rPr>
        <w:t xml:space="preserve"> </w:t>
      </w:r>
      <w:r w:rsidR="00457536" w:rsidRPr="009C6BE2">
        <w:rPr>
          <w:rFonts w:ascii="Arial" w:eastAsia="ＭＳ 明朝" w:hAnsi="Arial" w:cs="Arial Unicode MS"/>
          <w:sz w:val="24"/>
          <w:szCs w:val="24"/>
        </w:rPr>
        <w:t>At the 13th training cycle</w:t>
      </w:r>
      <w:r w:rsidR="00457536" w:rsidRPr="00010829">
        <w:rPr>
          <w:rFonts w:ascii="Arial" w:eastAsia="ＭＳ 明朝" w:hAnsi="Arial" w:cs="Arial Unicode MS"/>
          <w:sz w:val="24"/>
          <w:szCs w:val="24"/>
        </w:rPr>
        <w:t xml:space="preserve"> (Fig. 6c),</w:t>
      </w:r>
      <w:r w:rsidR="00457536" w:rsidRPr="00457536">
        <w:rPr>
          <w:rFonts w:ascii="Arial" w:eastAsia="ＭＳ 明朝" w:hAnsi="Arial" w:cs="Arial Unicode MS"/>
          <w:sz w:val="24"/>
          <w:szCs w:val="24"/>
        </w:rPr>
        <w:t xml:space="preserve"> the </w:t>
      </w:r>
      <w:r w:rsidR="00940D66">
        <w:rPr>
          <w:rFonts w:ascii="Arial" w:eastAsia="ＭＳ 明朝" w:hAnsi="Arial" w:cs="Arial Unicode MS"/>
          <w:sz w:val="24"/>
          <w:szCs w:val="24"/>
        </w:rPr>
        <w:t>GPR mean</w:t>
      </w:r>
      <w:r w:rsidR="00457536" w:rsidRPr="00457536">
        <w:rPr>
          <w:rFonts w:ascii="Arial" w:eastAsia="ＭＳ 明朝" w:hAnsi="Arial" w:cs="Arial Unicode MS"/>
          <w:sz w:val="24"/>
          <w:szCs w:val="24"/>
        </w:rPr>
        <w:t xml:space="preserve"> increased from 1.80 to 1.90 around </w:t>
      </w:r>
      <m:oMath>
        <m:r>
          <w:rPr>
            <w:rFonts w:ascii="Cambria Math" w:eastAsia="ＭＳ 明朝" w:hAnsi="Cambria Math" w:cs="Arial Unicode MS"/>
            <w:sz w:val="24"/>
            <w:szCs w:val="24"/>
          </w:rPr>
          <m:t>τ</m:t>
        </m:r>
      </m:oMath>
      <w:r w:rsidR="00457536" w:rsidRPr="00457536">
        <w:rPr>
          <w:rFonts w:ascii="Arial" w:eastAsia="ＭＳ 明朝" w:hAnsi="Arial" w:cs="Arial Unicode MS"/>
          <w:sz w:val="24"/>
          <w:szCs w:val="24"/>
        </w:rPr>
        <w:t xml:space="preserve"> = </w:t>
      </w:r>
      <w:r w:rsidR="00457536" w:rsidRPr="000F3A45">
        <w:rPr>
          <w:rFonts w:ascii="Arial" w:eastAsia="ＭＳ 明朝" w:hAnsi="Arial" w:cs="Arial Unicode MS"/>
          <w:sz w:val="24"/>
          <w:szCs w:val="24"/>
        </w:rPr>
        <w:t>0.9</w:t>
      </w:r>
      <w:r w:rsidR="00457536">
        <w:rPr>
          <w:rFonts w:ascii="Arial" w:eastAsia="ＭＳ 明朝" w:hAnsi="Arial" w:cs="Arial Unicode MS" w:hint="eastAsia"/>
          <w:sz w:val="24"/>
          <w:szCs w:val="24"/>
        </w:rPr>
        <w:t xml:space="preserve">. </w:t>
      </w:r>
      <w:r w:rsidR="00457536" w:rsidRPr="00457536">
        <w:rPr>
          <w:rFonts w:ascii="Arial" w:eastAsia="ＭＳ 明朝" w:hAnsi="Arial" w:cs="Arial Unicode MS"/>
          <w:sz w:val="24"/>
          <w:szCs w:val="24"/>
        </w:rPr>
        <w:t>The GPR standard deviation increased from 2.10 to 2.20 around</w:t>
      </w:r>
      <w:r w:rsidR="00457536" w:rsidRPr="00457536">
        <w:rPr>
          <w:rFonts w:ascii="Cambria Math" w:eastAsia="ＭＳ 明朝" w:hAnsi="Cambria Math" w:cs="Arial Unicode MS"/>
          <w:i/>
          <w:sz w:val="24"/>
          <w:szCs w:val="24"/>
        </w:rPr>
        <w:t xml:space="preserve"> </w:t>
      </w:r>
      <m:oMath>
        <m:r>
          <w:rPr>
            <w:rFonts w:ascii="Cambria Math" w:eastAsia="ＭＳ 明朝" w:hAnsi="Cambria Math" w:cs="Arial Unicode MS"/>
            <w:sz w:val="24"/>
            <w:szCs w:val="24"/>
          </w:rPr>
          <m:t>τ</m:t>
        </m:r>
      </m:oMath>
      <w:r w:rsidR="00457536" w:rsidRPr="00457536">
        <w:rPr>
          <w:rFonts w:ascii="Arial" w:eastAsia="ＭＳ 明朝" w:hAnsi="Arial" w:cs="Arial Unicode MS"/>
          <w:sz w:val="24"/>
          <w:szCs w:val="24"/>
        </w:rPr>
        <w:t xml:space="preserve"> = </w:t>
      </w:r>
      <w:r w:rsidR="00457536" w:rsidRPr="000F3A45">
        <w:rPr>
          <w:rFonts w:ascii="Arial" w:eastAsia="ＭＳ 明朝" w:hAnsi="Arial" w:cs="Arial Unicode MS"/>
          <w:sz w:val="24"/>
          <w:szCs w:val="24"/>
        </w:rPr>
        <w:t>0.85</w:t>
      </w:r>
      <w:r w:rsidR="00457536" w:rsidRPr="00457536">
        <w:rPr>
          <w:rFonts w:ascii="Arial" w:eastAsia="ＭＳ 明朝" w:hAnsi="Arial" w:cs="Arial Unicode MS"/>
          <w:sz w:val="24"/>
          <w:szCs w:val="24"/>
        </w:rPr>
        <w:t xml:space="preserve"> and </w:t>
      </w:r>
      <w:r w:rsidR="00041B64" w:rsidRPr="00041B64">
        <w:rPr>
          <w:rFonts w:ascii="Arial" w:eastAsia="ＭＳ 明朝" w:hAnsi="Arial" w:cs="Arial Unicode MS"/>
          <w:sz w:val="24"/>
          <w:szCs w:val="24"/>
        </w:rPr>
        <w:t xml:space="preserve">increased </w:t>
      </w:r>
      <w:r w:rsidR="00457536" w:rsidRPr="00457536">
        <w:rPr>
          <w:rFonts w:ascii="Arial" w:eastAsia="ＭＳ 明朝" w:hAnsi="Arial" w:cs="Arial Unicode MS"/>
          <w:sz w:val="24"/>
          <w:szCs w:val="24"/>
        </w:rPr>
        <w:t>from 1.80 to 1.90 around</w:t>
      </w:r>
      <w:r w:rsidR="00457536" w:rsidRPr="00457536">
        <w:rPr>
          <w:rFonts w:ascii="Cambria Math" w:eastAsia="ＭＳ 明朝" w:hAnsi="Cambria Math" w:cs="Arial Unicode MS"/>
          <w:i/>
          <w:sz w:val="24"/>
          <w:szCs w:val="24"/>
        </w:rPr>
        <w:t xml:space="preserve"> </w:t>
      </w:r>
      <m:oMath>
        <m:r>
          <w:rPr>
            <w:rFonts w:ascii="Cambria Math" w:eastAsia="ＭＳ 明朝" w:hAnsi="Cambria Math" w:cs="Arial Unicode MS"/>
            <w:sz w:val="24"/>
            <w:szCs w:val="24"/>
          </w:rPr>
          <m:t>τ</m:t>
        </m:r>
      </m:oMath>
      <w:r w:rsidR="00457536" w:rsidRPr="00457536">
        <w:rPr>
          <w:rFonts w:ascii="Arial" w:eastAsia="ＭＳ 明朝" w:hAnsi="Arial" w:cs="Arial Unicode MS"/>
          <w:sz w:val="24"/>
          <w:szCs w:val="24"/>
        </w:rPr>
        <w:t xml:space="preserve"> = </w:t>
      </w:r>
      <w:r w:rsidR="00457536" w:rsidRPr="000F3A45">
        <w:rPr>
          <w:rFonts w:ascii="Arial" w:eastAsia="ＭＳ 明朝" w:hAnsi="Arial" w:cs="Arial Unicode MS"/>
          <w:sz w:val="24"/>
          <w:szCs w:val="24"/>
        </w:rPr>
        <w:t>0.25</w:t>
      </w:r>
      <w:r w:rsidR="00457536">
        <w:rPr>
          <w:rFonts w:ascii="Arial" w:eastAsia="ＭＳ 明朝" w:hAnsi="Arial" w:cs="Arial Unicode MS" w:hint="eastAsia"/>
          <w:sz w:val="24"/>
          <w:szCs w:val="24"/>
        </w:rPr>
        <w:t xml:space="preserve">. </w:t>
      </w:r>
      <w:r w:rsidR="00457536" w:rsidRPr="00457536">
        <w:rPr>
          <w:rFonts w:ascii="Arial" w:eastAsia="ＭＳ 明朝" w:hAnsi="Arial" w:cs="Arial Unicode MS"/>
          <w:sz w:val="24"/>
          <w:szCs w:val="24"/>
        </w:rPr>
        <w:t xml:space="preserve">The EI </w:t>
      </w:r>
      <w:r w:rsidR="00457536" w:rsidRPr="000F3A45">
        <w:rPr>
          <w:rFonts w:ascii="Arial" w:eastAsia="ＭＳ 明朝" w:hAnsi="Arial" w:cs="Arial Unicode MS"/>
          <w:sz w:val="24"/>
          <w:szCs w:val="24"/>
        </w:rPr>
        <w:t>almost</w:t>
      </w:r>
      <w:r w:rsidR="00457536" w:rsidRPr="00457536">
        <w:rPr>
          <w:rFonts w:ascii="Arial" w:eastAsia="ＭＳ 明朝" w:hAnsi="Arial" w:cs="Arial Unicode MS"/>
          <w:sz w:val="24"/>
          <w:szCs w:val="24"/>
        </w:rPr>
        <w:t xml:space="preserve"> did not change, suggest</w:t>
      </w:r>
      <w:r w:rsidR="00041B64">
        <w:rPr>
          <w:rFonts w:ascii="Arial" w:eastAsia="ＭＳ 明朝" w:hAnsi="Arial" w:cs="Arial Unicode MS" w:hint="eastAsia"/>
          <w:sz w:val="24"/>
          <w:szCs w:val="24"/>
        </w:rPr>
        <w:t>ed</w:t>
      </w:r>
      <w:r w:rsidR="00457536" w:rsidRPr="00457536">
        <w:rPr>
          <w:rFonts w:ascii="Arial" w:eastAsia="ＭＳ 明朝" w:hAnsi="Arial" w:cs="Arial Unicode MS"/>
          <w:sz w:val="24"/>
          <w:szCs w:val="24"/>
        </w:rPr>
        <w:t xml:space="preserve"> that the BO had </w:t>
      </w:r>
      <w:r w:rsidR="00457536" w:rsidRPr="00010829">
        <w:rPr>
          <w:rFonts w:ascii="Arial" w:eastAsia="ＭＳ 明朝" w:hAnsi="Arial" w:cs="Arial Unicode MS"/>
          <w:sz w:val="24"/>
          <w:szCs w:val="24"/>
        </w:rPr>
        <w:t>already</w:t>
      </w:r>
      <w:r w:rsidR="00457536" w:rsidRPr="00457536">
        <w:rPr>
          <w:rFonts w:ascii="Arial" w:eastAsia="ＭＳ 明朝" w:hAnsi="Arial" w:cs="Arial Unicode MS"/>
          <w:sz w:val="24"/>
          <w:szCs w:val="24"/>
        </w:rPr>
        <w:t xml:space="preserve"> determined the optimum</w:t>
      </w:r>
      <w:r w:rsidR="00457536">
        <w:rPr>
          <w:rFonts w:ascii="Arial" w:eastAsia="ＭＳ 明朝" w:hAnsi="Arial" w:cs="Arial Unicode MS" w:hint="eastAsia"/>
          <w:sz w:val="24"/>
          <w:szCs w:val="24"/>
        </w:rPr>
        <w:t xml:space="preserve">. </w:t>
      </w:r>
      <w:r w:rsidR="00457536" w:rsidRPr="009C6BE2">
        <w:rPr>
          <w:rFonts w:ascii="Arial" w:eastAsia="ＭＳ 明朝" w:hAnsi="Arial" w:cs="Arial Unicode MS"/>
          <w:sz w:val="24"/>
          <w:szCs w:val="24"/>
        </w:rPr>
        <w:t>The</w:t>
      </w:r>
      <w:r w:rsidR="00457536" w:rsidRPr="00457536">
        <w:rPr>
          <w:rFonts w:ascii="Arial" w:eastAsia="ＭＳ 明朝" w:hAnsi="Arial" w:cs="Arial Unicode MS"/>
          <w:sz w:val="24"/>
          <w:szCs w:val="24"/>
        </w:rPr>
        <w:t xml:space="preserve"> minimum penalty decreased from 0.55 to 0.45, and the penalty showed a U-shaped distribution because the input data increased around </w:t>
      </w:r>
      <m:oMath>
        <m:r>
          <w:rPr>
            <w:rFonts w:ascii="Cambria Math" w:eastAsia="ＭＳ 明朝" w:hAnsi="Cambria Math" w:cs="Arial Unicode MS"/>
            <w:sz w:val="24"/>
            <w:szCs w:val="24"/>
          </w:rPr>
          <m:t>τ</m:t>
        </m:r>
      </m:oMath>
      <w:r w:rsidR="00457536" w:rsidRPr="00457536">
        <w:rPr>
          <w:rFonts w:ascii="Arial" w:eastAsia="ＭＳ 明朝" w:hAnsi="Arial" w:cs="Arial Unicode MS"/>
          <w:sz w:val="24"/>
          <w:szCs w:val="24"/>
        </w:rPr>
        <w:t xml:space="preserve"> = 0.5-0.6</w:t>
      </w:r>
      <w:r w:rsidR="00457536">
        <w:rPr>
          <w:rFonts w:ascii="Arial" w:eastAsia="ＭＳ 明朝" w:hAnsi="Arial" w:cs="Arial Unicode MS" w:hint="eastAsia"/>
          <w:sz w:val="24"/>
          <w:szCs w:val="24"/>
        </w:rPr>
        <w:t xml:space="preserve">. </w:t>
      </w:r>
      <w:r w:rsidR="00457536" w:rsidRPr="00457536">
        <w:rPr>
          <w:rFonts w:ascii="Arial" w:eastAsia="ＭＳ 明朝" w:hAnsi="Arial" w:cs="Arial Unicode MS"/>
          <w:sz w:val="24"/>
          <w:szCs w:val="24"/>
        </w:rPr>
        <w:t xml:space="preserve">As a result, the penalized EI showed high values at </w:t>
      </w:r>
      <m:oMath>
        <m:r>
          <w:rPr>
            <w:rFonts w:ascii="Cambria Math" w:eastAsia="ＭＳ 明朝" w:hAnsi="Cambria Math" w:cs="Arial Unicode MS"/>
            <w:sz w:val="24"/>
            <w:szCs w:val="24"/>
          </w:rPr>
          <m:t>τ</m:t>
        </m:r>
      </m:oMath>
      <w:r w:rsidR="00457536" w:rsidRPr="00457536">
        <w:rPr>
          <w:rFonts w:ascii="Arial" w:eastAsia="ＭＳ 明朝" w:hAnsi="Arial" w:cs="Arial Unicode MS"/>
          <w:sz w:val="24"/>
          <w:szCs w:val="24"/>
        </w:rPr>
        <w:t xml:space="preserve"> = 0.45 and </w:t>
      </w:r>
      <m:oMath>
        <m:r>
          <w:rPr>
            <w:rFonts w:ascii="Cambria Math" w:eastAsia="ＭＳ 明朝" w:hAnsi="Cambria Math" w:cs="Arial Unicode MS"/>
            <w:sz w:val="24"/>
            <w:szCs w:val="24"/>
          </w:rPr>
          <m:t>τ</m:t>
        </m:r>
      </m:oMath>
      <w:r w:rsidR="00041B64" w:rsidRPr="00457536">
        <w:rPr>
          <w:rFonts w:ascii="Arial" w:eastAsia="ＭＳ 明朝" w:hAnsi="Arial" w:cs="Arial Unicode MS"/>
          <w:sz w:val="24"/>
          <w:szCs w:val="24"/>
        </w:rPr>
        <w:t xml:space="preserve"> =</w:t>
      </w:r>
      <w:r w:rsidR="00041B64">
        <w:rPr>
          <w:rFonts w:ascii="Arial" w:eastAsia="ＭＳ 明朝" w:hAnsi="Arial" w:cs="Arial Unicode MS" w:hint="eastAsia"/>
          <w:sz w:val="24"/>
          <w:szCs w:val="24"/>
        </w:rPr>
        <w:t xml:space="preserve"> </w:t>
      </w:r>
      <w:r w:rsidR="00457536" w:rsidRPr="00457536">
        <w:rPr>
          <w:rFonts w:ascii="Arial" w:eastAsia="ＭＳ 明朝" w:hAnsi="Arial" w:cs="Arial Unicode MS"/>
          <w:sz w:val="24"/>
          <w:szCs w:val="24"/>
        </w:rPr>
        <w:t xml:space="preserve">0.6; the penalized EI showed </w:t>
      </w:r>
      <w:r w:rsidR="00010829">
        <w:rPr>
          <w:rFonts w:ascii="Arial" w:eastAsia="ＭＳ 明朝" w:hAnsi="Arial" w:cs="Arial Unicode MS" w:hint="eastAsia"/>
          <w:sz w:val="24"/>
          <w:szCs w:val="24"/>
        </w:rPr>
        <w:t>the</w:t>
      </w:r>
      <w:r w:rsidR="00457536" w:rsidRPr="00457536">
        <w:rPr>
          <w:rFonts w:ascii="Arial" w:eastAsia="ＭＳ 明朝" w:hAnsi="Arial" w:cs="Arial Unicode MS"/>
          <w:sz w:val="24"/>
          <w:szCs w:val="24"/>
        </w:rPr>
        <w:t xml:space="preserve"> bimodal distribution, which </w:t>
      </w:r>
      <w:r w:rsidR="00FC5EB0" w:rsidRPr="00FC5EB0">
        <w:rPr>
          <w:rFonts w:ascii="Arial" w:eastAsia="ＭＳ 明朝" w:hAnsi="Arial" w:cs="Arial Unicode MS"/>
          <w:sz w:val="24"/>
          <w:szCs w:val="24"/>
        </w:rPr>
        <w:t xml:space="preserve">showed </w:t>
      </w:r>
      <w:r w:rsidR="00FC5EB0">
        <w:rPr>
          <w:rFonts w:ascii="Arial" w:eastAsia="ＭＳ 明朝" w:hAnsi="Arial" w:cs="Arial Unicode MS" w:hint="eastAsia"/>
          <w:sz w:val="24"/>
          <w:szCs w:val="24"/>
        </w:rPr>
        <w:t>low</w:t>
      </w:r>
      <w:r w:rsidR="00FC5EB0" w:rsidRPr="00FC5EB0">
        <w:rPr>
          <w:rFonts w:ascii="Arial" w:eastAsia="ＭＳ 明朝" w:hAnsi="Arial" w:cs="Arial Unicode MS"/>
          <w:sz w:val="24"/>
          <w:szCs w:val="24"/>
        </w:rPr>
        <w:t xml:space="preserve"> values</w:t>
      </w:r>
      <w:r w:rsidR="00457536" w:rsidRPr="00457536">
        <w:rPr>
          <w:rFonts w:ascii="Arial" w:eastAsia="ＭＳ 明朝" w:hAnsi="Arial" w:cs="Arial Unicode MS"/>
          <w:sz w:val="24"/>
          <w:szCs w:val="24"/>
        </w:rPr>
        <w:t xml:space="preserve"> around </w:t>
      </w:r>
      <m:oMath>
        <m:r>
          <w:rPr>
            <w:rFonts w:ascii="Cambria Math" w:eastAsia="ＭＳ 明朝" w:hAnsi="Cambria Math" w:cs="Arial Unicode MS"/>
            <w:sz w:val="24"/>
            <w:szCs w:val="24"/>
          </w:rPr>
          <m:t>τ</m:t>
        </m:r>
      </m:oMath>
      <w:r w:rsidR="00457536" w:rsidRPr="00457536">
        <w:rPr>
          <w:rFonts w:ascii="Arial" w:eastAsia="ＭＳ 明朝" w:hAnsi="Arial" w:cs="Arial Unicode MS"/>
          <w:sz w:val="24"/>
          <w:szCs w:val="24"/>
        </w:rPr>
        <w:t xml:space="preserve"> = 0.5, where the input data were dense</w:t>
      </w:r>
      <w:r w:rsidR="00457536">
        <w:rPr>
          <w:rFonts w:ascii="Arial" w:eastAsia="ＭＳ 明朝" w:hAnsi="Arial" w:cs="Arial Unicode MS" w:hint="eastAsia"/>
          <w:sz w:val="24"/>
          <w:szCs w:val="24"/>
        </w:rPr>
        <w:t>.</w:t>
      </w:r>
    </w:p>
    <w:p w14:paraId="2FBF4467" w14:textId="1D2CD6F1" w:rsidR="004030AA" w:rsidRDefault="00A776D8" w:rsidP="00A12413">
      <w:pPr>
        <w:spacing w:line="480" w:lineRule="auto"/>
        <w:ind w:firstLineChars="100" w:firstLine="240"/>
        <w:rPr>
          <w:rFonts w:ascii="Arial" w:eastAsia="ＭＳ 明朝" w:hAnsi="Arial" w:cs="Arial Unicode MS"/>
          <w:sz w:val="24"/>
          <w:szCs w:val="24"/>
        </w:rPr>
      </w:pPr>
      <w:r>
        <w:rPr>
          <w:rFonts w:ascii="Arial" w:eastAsia="ＭＳ 明朝" w:hAnsi="Arial" w:cs="Arial Unicode MS" w:hint="eastAsia"/>
          <w:sz w:val="24"/>
          <w:szCs w:val="24"/>
        </w:rPr>
        <w:t xml:space="preserve"> </w:t>
      </w:r>
      <w:r w:rsidRPr="00F40DD9">
        <w:rPr>
          <w:rFonts w:ascii="Arial" w:eastAsia="ＭＳ 明朝" w:hAnsi="Arial" w:cs="Arial Unicode MS"/>
          <w:sz w:val="24"/>
          <w:szCs w:val="24"/>
        </w:rPr>
        <w:t xml:space="preserve">The </w:t>
      </w:r>
      <w:r w:rsidR="00940D66">
        <w:rPr>
          <w:rFonts w:ascii="Arial" w:eastAsia="ＭＳ 明朝" w:hAnsi="Arial" w:cs="Arial Unicode MS"/>
          <w:sz w:val="24"/>
          <w:szCs w:val="24"/>
        </w:rPr>
        <w:t>GPR mean</w:t>
      </w:r>
      <w:r w:rsidRPr="00A776D8">
        <w:rPr>
          <w:rFonts w:ascii="Arial" w:eastAsia="ＭＳ 明朝" w:hAnsi="Arial" w:cs="Arial Unicode MS"/>
          <w:sz w:val="24"/>
          <w:szCs w:val="24"/>
        </w:rPr>
        <w:t xml:space="preserve">, GPR standard deviation, and EI did not change much from the 13th </w:t>
      </w:r>
      <w:r w:rsidR="00182140" w:rsidRPr="00182140">
        <w:rPr>
          <w:rFonts w:ascii="Arial" w:eastAsia="ＭＳ 明朝" w:hAnsi="Arial" w:cs="Arial Unicode MS"/>
          <w:sz w:val="24"/>
          <w:szCs w:val="24"/>
        </w:rPr>
        <w:t>training cycle</w:t>
      </w:r>
      <w:r w:rsidR="00182140">
        <w:rPr>
          <w:rFonts w:ascii="Arial" w:eastAsia="ＭＳ 明朝" w:hAnsi="Arial" w:cs="Arial Unicode MS" w:hint="eastAsia"/>
          <w:sz w:val="24"/>
          <w:szCs w:val="24"/>
        </w:rPr>
        <w:t xml:space="preserve"> </w:t>
      </w:r>
      <w:r w:rsidRPr="00A776D8">
        <w:rPr>
          <w:rFonts w:ascii="Arial" w:eastAsia="ＭＳ 明朝" w:hAnsi="Arial" w:cs="Arial Unicode MS"/>
          <w:sz w:val="24"/>
          <w:szCs w:val="24"/>
        </w:rPr>
        <w:t>to the 20th training cycle (Fig. 6d)</w:t>
      </w:r>
      <w:r>
        <w:rPr>
          <w:rFonts w:ascii="Arial" w:eastAsia="ＭＳ 明朝" w:hAnsi="Arial" w:cs="Arial Unicode MS" w:hint="eastAsia"/>
          <w:sz w:val="24"/>
          <w:szCs w:val="24"/>
        </w:rPr>
        <w:t xml:space="preserve">. </w:t>
      </w:r>
      <w:r w:rsidRPr="00010829">
        <w:rPr>
          <w:rFonts w:ascii="Arial" w:eastAsia="ＭＳ 明朝" w:hAnsi="Arial" w:cs="Arial Unicode MS"/>
          <w:sz w:val="24"/>
          <w:szCs w:val="24"/>
        </w:rPr>
        <w:t>The</w:t>
      </w:r>
      <w:r w:rsidRPr="00A776D8">
        <w:rPr>
          <w:rFonts w:ascii="Arial" w:eastAsia="ＭＳ 明朝" w:hAnsi="Arial" w:cs="Arial Unicode MS"/>
          <w:sz w:val="24"/>
          <w:szCs w:val="24"/>
        </w:rPr>
        <w:t xml:space="preserve"> U-shaped distribution of the penalty </w:t>
      </w:r>
      <w:r w:rsidRPr="00A776D8">
        <w:rPr>
          <w:rFonts w:ascii="Arial" w:eastAsia="ＭＳ 明朝" w:hAnsi="Arial" w:cs="Arial Unicode MS"/>
          <w:sz w:val="24"/>
          <w:szCs w:val="24"/>
        </w:rPr>
        <w:lastRenderedPageBreak/>
        <w:t xml:space="preserve">became wider because the input data increased around </w:t>
      </w:r>
      <m:oMath>
        <m:r>
          <w:rPr>
            <w:rFonts w:ascii="Cambria Math" w:eastAsia="ＭＳ 明朝" w:hAnsi="Cambria Math" w:cs="Arial Unicode MS"/>
            <w:sz w:val="24"/>
            <w:szCs w:val="24"/>
          </w:rPr>
          <m:t>τ</m:t>
        </m:r>
      </m:oMath>
      <w:r w:rsidRPr="00A776D8">
        <w:rPr>
          <w:rFonts w:ascii="Arial" w:eastAsia="ＭＳ 明朝" w:hAnsi="Arial" w:cs="Arial Unicode MS"/>
          <w:sz w:val="24"/>
          <w:szCs w:val="24"/>
        </w:rPr>
        <w:t xml:space="preserve"> = 0.6, </w:t>
      </w:r>
      <w:r w:rsidRPr="00CE2C01">
        <w:rPr>
          <w:rFonts w:ascii="Arial" w:eastAsia="ＭＳ 明朝" w:hAnsi="Arial" w:cs="Arial Unicode MS"/>
          <w:sz w:val="24"/>
          <w:szCs w:val="24"/>
        </w:rPr>
        <w:t>and</w:t>
      </w:r>
      <w:r w:rsidRPr="00A776D8">
        <w:rPr>
          <w:rFonts w:ascii="Arial" w:eastAsia="ＭＳ 明朝" w:hAnsi="Arial" w:cs="Arial Unicode MS"/>
          <w:sz w:val="24"/>
          <w:szCs w:val="24"/>
        </w:rPr>
        <w:t xml:space="preserve"> the minimum </w:t>
      </w:r>
      <w:r w:rsidR="00CE2C01" w:rsidRPr="00CE2C01">
        <w:rPr>
          <w:rFonts w:ascii="Arial" w:eastAsia="ＭＳ 明朝" w:hAnsi="Arial" w:cs="Arial Unicode MS"/>
          <w:sz w:val="24"/>
          <w:szCs w:val="24"/>
        </w:rPr>
        <w:t xml:space="preserve">penalty </w:t>
      </w:r>
      <w:r w:rsidRPr="00A776D8">
        <w:rPr>
          <w:rFonts w:ascii="Arial" w:eastAsia="ＭＳ 明朝" w:hAnsi="Arial" w:cs="Arial Unicode MS"/>
          <w:sz w:val="24"/>
          <w:szCs w:val="24"/>
        </w:rPr>
        <w:t>decreased from 0.45 to 0.4.</w:t>
      </w:r>
      <w:r>
        <w:rPr>
          <w:rFonts w:ascii="Arial" w:eastAsia="ＭＳ 明朝" w:hAnsi="Arial" w:cs="Arial Unicode MS" w:hint="eastAsia"/>
          <w:sz w:val="24"/>
          <w:szCs w:val="24"/>
        </w:rPr>
        <w:t xml:space="preserve"> </w:t>
      </w:r>
      <w:r w:rsidRPr="00CE2C01">
        <w:rPr>
          <w:rFonts w:ascii="Arial" w:eastAsia="ＭＳ 明朝" w:hAnsi="Arial" w:cs="Arial Unicode MS"/>
          <w:sz w:val="24"/>
          <w:szCs w:val="24"/>
        </w:rPr>
        <w:t>As a result</w:t>
      </w:r>
      <w:r w:rsidRPr="00A776D8">
        <w:rPr>
          <w:rFonts w:ascii="Arial" w:eastAsia="ＭＳ 明朝" w:hAnsi="Arial" w:cs="Arial Unicode MS"/>
          <w:sz w:val="24"/>
          <w:szCs w:val="24"/>
        </w:rPr>
        <w:t xml:space="preserve">, the penalized EI exhibited </w:t>
      </w:r>
      <w:r w:rsidR="00CE2C01">
        <w:rPr>
          <w:rFonts w:ascii="Arial" w:eastAsia="ＭＳ 明朝" w:hAnsi="Arial" w:cs="Arial Unicode MS" w:hint="eastAsia"/>
          <w:sz w:val="24"/>
          <w:szCs w:val="24"/>
        </w:rPr>
        <w:t>the</w:t>
      </w:r>
      <w:r w:rsidRPr="00A776D8">
        <w:rPr>
          <w:rFonts w:ascii="Arial" w:eastAsia="ＭＳ 明朝" w:hAnsi="Arial" w:cs="Arial Unicode MS"/>
          <w:sz w:val="24"/>
          <w:szCs w:val="24"/>
        </w:rPr>
        <w:t xml:space="preserve"> trapezoidal distribution, with high value</w:t>
      </w:r>
      <w:r w:rsidR="00CE2C01">
        <w:rPr>
          <w:rFonts w:ascii="Arial" w:eastAsia="ＭＳ 明朝" w:hAnsi="Arial" w:cs="Arial Unicode MS" w:hint="eastAsia"/>
          <w:sz w:val="24"/>
          <w:szCs w:val="24"/>
        </w:rPr>
        <w:t>s</w:t>
      </w:r>
      <w:r w:rsidRPr="00A776D8">
        <w:rPr>
          <w:rFonts w:ascii="Arial" w:eastAsia="ＭＳ 明朝" w:hAnsi="Arial" w:cs="Arial Unicode MS"/>
          <w:sz w:val="24"/>
          <w:szCs w:val="24"/>
        </w:rPr>
        <w:t xml:space="preserve"> at </w:t>
      </w:r>
      <m:oMath>
        <m:r>
          <w:rPr>
            <w:rFonts w:ascii="Cambria Math" w:eastAsia="ＭＳ 明朝" w:hAnsi="Cambria Math" w:cs="Arial Unicode MS"/>
            <w:sz w:val="24"/>
            <w:szCs w:val="24"/>
          </w:rPr>
          <m:t>τ</m:t>
        </m:r>
      </m:oMath>
      <w:r w:rsidRPr="00A776D8">
        <w:rPr>
          <w:rFonts w:ascii="Arial" w:eastAsia="ＭＳ 明朝" w:hAnsi="Arial" w:cs="Arial Unicode MS"/>
          <w:sz w:val="24"/>
          <w:szCs w:val="24"/>
        </w:rPr>
        <w:t xml:space="preserve"> = 0.4-0.6</w:t>
      </w:r>
      <w:r>
        <w:rPr>
          <w:rFonts w:ascii="Arial" w:eastAsia="ＭＳ 明朝" w:hAnsi="Arial" w:cs="Arial Unicode MS" w:hint="eastAsia"/>
          <w:sz w:val="24"/>
          <w:szCs w:val="24"/>
        </w:rPr>
        <w:t xml:space="preserve">. </w:t>
      </w:r>
      <w:r w:rsidR="00EF6232" w:rsidRPr="00EF6232">
        <w:rPr>
          <w:rFonts w:ascii="Arial" w:eastAsia="ＭＳ 明朝" w:hAnsi="Arial" w:cs="Arial Unicode MS"/>
          <w:sz w:val="24"/>
          <w:szCs w:val="24"/>
        </w:rPr>
        <w:t xml:space="preserve">Moreover, between the zeroth and 20th training cycles, the average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2</m:t>
            </m:r>
          </m:sub>
        </m:sSub>
      </m:oMath>
      <w:r w:rsidR="00EF6232" w:rsidRPr="00EF6232">
        <w:rPr>
          <w:rFonts w:ascii="Arial" w:eastAsia="ＭＳ 明朝" w:hAnsi="Arial" w:cs="Arial Unicode MS"/>
          <w:sz w:val="24"/>
          <w:szCs w:val="24"/>
        </w:rPr>
        <w:t xml:space="preserve"> of the 35 observation sets in Eq. (13) decreased from 1.113 (average minimum and maximum: 0.002 and 1.868) to 0.096 (average minimum and maximum: 1.067×10</w:t>
      </w:r>
      <w:r w:rsidR="00EF6232" w:rsidRPr="00EF6232">
        <w:rPr>
          <w:rFonts w:ascii="Cambria Math" w:eastAsia="ＭＳ 明朝" w:hAnsi="Cambria Math" w:cs="Cambria Math"/>
          <w:sz w:val="24"/>
          <w:szCs w:val="24"/>
        </w:rPr>
        <w:t>⁻</w:t>
      </w:r>
      <w:r w:rsidR="00EF6232" w:rsidRPr="00EF6232">
        <w:rPr>
          <w:rFonts w:ascii="Arial" w:eastAsia="ＭＳ 明朝" w:hAnsi="Arial" w:cs="Arial"/>
          <w:sz w:val="24"/>
          <w:szCs w:val="24"/>
        </w:rPr>
        <w:t>⁴</w:t>
      </w:r>
      <w:r w:rsidR="00EF6232" w:rsidRPr="00EF6232">
        <w:rPr>
          <w:rFonts w:ascii="Arial" w:eastAsia="ＭＳ 明朝" w:hAnsi="Arial" w:cs="Arial Unicode MS"/>
          <w:sz w:val="24"/>
          <w:szCs w:val="24"/>
        </w:rPr>
        <w:t xml:space="preserve"> and 0.096).</w:t>
      </w:r>
      <w:r w:rsidR="00EF6232">
        <w:rPr>
          <w:rFonts w:ascii="Arial" w:eastAsia="ＭＳ 明朝" w:hAnsi="Arial" w:cs="Arial Unicode MS" w:hint="eastAsia"/>
          <w:sz w:val="24"/>
          <w:szCs w:val="24"/>
        </w:rPr>
        <w:t xml:space="preserve"> </w:t>
      </w:r>
      <w:r w:rsidR="00BE6754" w:rsidRPr="00BE6754">
        <w:rPr>
          <w:rFonts w:ascii="Arial" w:eastAsia="ＭＳ 明朝" w:hAnsi="Arial" w:cs="Arial Unicode MS"/>
          <w:sz w:val="24"/>
          <w:szCs w:val="24"/>
        </w:rPr>
        <w:t xml:space="preserve">As the length scale along </w:t>
      </w:r>
      <m:oMath>
        <m:r>
          <w:rPr>
            <w:rFonts w:ascii="Cambria Math" w:eastAsia="ＭＳ 明朝" w:hAnsi="Cambria Math" w:cs="Arial Unicode MS"/>
            <w:sz w:val="24"/>
            <w:szCs w:val="24"/>
          </w:rPr>
          <m:t>τ</m:t>
        </m:r>
      </m:oMath>
      <w:r w:rsidR="00BE6754" w:rsidRPr="00BE6754">
        <w:rPr>
          <w:rFonts w:ascii="Arial" w:eastAsia="ＭＳ 明朝" w:hAnsi="Arial" w:cs="Arial Unicode MS"/>
          <w:sz w:val="24"/>
          <w:szCs w:val="24"/>
        </w:rPr>
        <w:t xml:space="preserve"> became shorter, the GPR </w:t>
      </w:r>
      <w:r w:rsidR="00BE6754" w:rsidRPr="00A33E8F">
        <w:rPr>
          <w:rFonts w:ascii="Arial" w:eastAsia="ＭＳ 明朝" w:hAnsi="Arial" w:cs="Arial Unicode MS"/>
          <w:sz w:val="24"/>
          <w:szCs w:val="24"/>
        </w:rPr>
        <w:t>came</w:t>
      </w:r>
      <w:r w:rsidR="00BE6754" w:rsidRPr="00BE6754">
        <w:rPr>
          <w:rFonts w:ascii="Arial" w:eastAsia="ＭＳ 明朝" w:hAnsi="Arial" w:cs="Arial Unicode MS"/>
          <w:sz w:val="24"/>
          <w:szCs w:val="24"/>
        </w:rPr>
        <w:t xml:space="preserve"> to capture the local variation, and the GPR </w:t>
      </w:r>
      <w:r w:rsidR="003D7580">
        <w:rPr>
          <w:rFonts w:ascii="Arial" w:eastAsia="ＭＳ 明朝" w:hAnsi="Arial" w:cs="Arial Unicode MS"/>
          <w:sz w:val="24"/>
          <w:szCs w:val="24"/>
        </w:rPr>
        <w:t>predictive distribution</w:t>
      </w:r>
      <w:r w:rsidR="00BE6754" w:rsidRPr="00BE6754">
        <w:rPr>
          <w:rFonts w:ascii="Arial" w:eastAsia="ＭＳ 明朝" w:hAnsi="Arial" w:cs="Arial Unicode MS"/>
          <w:sz w:val="24"/>
          <w:szCs w:val="24"/>
        </w:rPr>
        <w:t xml:space="preserve"> became more variable.</w:t>
      </w:r>
    </w:p>
    <w:p w14:paraId="6287C074" w14:textId="2194677D" w:rsidR="0032410D" w:rsidRPr="0032410D" w:rsidRDefault="0032410D" w:rsidP="0032410D">
      <w:pPr>
        <w:spacing w:line="480" w:lineRule="auto"/>
        <w:ind w:firstLineChars="100" w:firstLine="240"/>
        <w:rPr>
          <w:rFonts w:ascii="Arial" w:hAnsi="Arial" w:cs="Arial"/>
          <w:sz w:val="24"/>
          <w:szCs w:val="24"/>
        </w:rPr>
      </w:pPr>
      <w:r w:rsidRPr="0032410D">
        <w:rPr>
          <w:rFonts w:ascii="Arial" w:eastAsia="ＭＳ 明朝" w:hAnsi="Arial" w:cs="Arial Unicode MS"/>
          <w:noProof/>
          <w:sz w:val="24"/>
          <w:szCs w:val="24"/>
        </w:rPr>
        <mc:AlternateContent>
          <mc:Choice Requires="wps">
            <w:drawing>
              <wp:anchor distT="0" distB="0" distL="114300" distR="114300" simplePos="0" relativeHeight="251666432" behindDoc="0" locked="0" layoutInCell="1" allowOverlap="1" wp14:anchorId="7FD4706B" wp14:editId="5EE7CEF2">
                <wp:simplePos x="0" y="0"/>
                <wp:positionH relativeFrom="rightMargin">
                  <wp:align>left</wp:align>
                </wp:positionH>
                <wp:positionV relativeFrom="paragraph">
                  <wp:posOffset>156210</wp:posOffset>
                </wp:positionV>
                <wp:extent cx="574675" cy="342900"/>
                <wp:effectExtent l="0" t="0" r="15875" b="19050"/>
                <wp:wrapNone/>
                <wp:docPr id="19167682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48C6EF20" w14:textId="77777777" w:rsidR="0032410D" w:rsidRPr="005E00C1" w:rsidRDefault="0032410D" w:rsidP="0032410D">
                            <w:r w:rsidRPr="005E00C1">
                              <w:rPr>
                                <w:rFonts w:hint="eastAsia"/>
                              </w:rPr>
                              <w:t xml:space="preserve">Fig. </w:t>
                            </w:r>
                            <w:r>
                              <w:rPr>
                                <w:rFonts w:hint="eastAsia"/>
                              </w:rPr>
                              <w:t>7</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4706B" id="_x0000_s1032" type="#_x0000_t202" style="position:absolute;left:0;text-align:left;margin-left:0;margin-top:12.3pt;width:45.25pt;height:27pt;z-index:25166643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uGgIAAC8EAAAOAAAAZHJzL2Uyb0RvYy54bWysU9tu2zAMfR+wfxD0vtjJmj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">
                <v:textbox inset="5.85pt,.7pt,5.85pt,.7pt">
                  <w:txbxContent>
                    <w:p w14:paraId="48C6EF20" w14:textId="77777777" w:rsidR="0032410D" w:rsidRPr="005E00C1" w:rsidRDefault="0032410D" w:rsidP="0032410D">
                      <w:r w:rsidRPr="005E00C1">
                        <w:rPr>
                          <w:rFonts w:hint="eastAsia"/>
                        </w:rPr>
                        <w:t xml:space="preserve">Fig. </w:t>
                      </w:r>
                      <w:r>
                        <w:rPr>
                          <w:rFonts w:hint="eastAsia"/>
                        </w:rPr>
                        <w:t>7</w:t>
                      </w:r>
                    </w:p>
                  </w:txbxContent>
                </v:textbox>
                <w10:wrap anchorx="margin"/>
              </v:shape>
            </w:pict>
          </mc:Fallback>
        </mc:AlternateContent>
      </w:r>
      <w:r w:rsidR="00D81F8B" w:rsidRPr="00D81F8B">
        <w:rPr>
          <w:rFonts w:ascii="Arial" w:hAnsi="Arial" w:cs="Arial"/>
          <w:sz w:val="24"/>
          <w:szCs w:val="24"/>
        </w:rPr>
        <w:t>To assess whether</w:t>
      </w:r>
      <w:r w:rsidR="00D81F8B">
        <w:rPr>
          <w:rFonts w:ascii="Arial" w:hAnsi="Arial" w:cs="Arial" w:hint="eastAsia"/>
          <w:sz w:val="24"/>
          <w:szCs w:val="24"/>
        </w:rPr>
        <w:t xml:space="preserve"> the</w:t>
      </w:r>
      <w:r w:rsidR="00D81F8B" w:rsidRPr="00D81F8B">
        <w:rPr>
          <w:rFonts w:ascii="Arial" w:hAnsi="Arial" w:cs="Arial"/>
          <w:sz w:val="24"/>
          <w:szCs w:val="24"/>
        </w:rPr>
        <w:t xml:space="preserve"> BO provides </w:t>
      </w:r>
      <w:r w:rsidR="00F5576C">
        <w:rPr>
          <w:rFonts w:ascii="Arial" w:hAnsi="Arial" w:cs="Arial" w:hint="eastAsia"/>
          <w:sz w:val="24"/>
          <w:szCs w:val="24"/>
        </w:rPr>
        <w:t xml:space="preserve">the </w:t>
      </w:r>
      <w:r w:rsidR="00D81F8B" w:rsidRPr="00D81F8B">
        <w:rPr>
          <w:rFonts w:ascii="Arial" w:hAnsi="Arial" w:cs="Arial"/>
          <w:sz w:val="24"/>
          <w:szCs w:val="24"/>
        </w:rPr>
        <w:t xml:space="preserve">practical </w:t>
      </w:r>
      <w:r w:rsidR="00D81F8B" w:rsidRPr="00F5576C">
        <w:rPr>
          <w:rFonts w:ascii="Arial" w:hAnsi="Arial" w:cs="Arial"/>
          <w:sz w:val="24"/>
          <w:szCs w:val="24"/>
        </w:rPr>
        <w:t>estima</w:t>
      </w:r>
      <w:r w:rsidR="00D81F8B" w:rsidRPr="00F5576C">
        <w:rPr>
          <w:rFonts w:ascii="Arial" w:hAnsi="Arial" w:cs="Arial" w:hint="eastAsia"/>
          <w:sz w:val="24"/>
          <w:szCs w:val="24"/>
        </w:rPr>
        <w:t>t</w:t>
      </w:r>
      <w:r w:rsidR="007D7B7D" w:rsidRPr="00F5576C">
        <w:rPr>
          <w:rFonts w:ascii="Arial" w:hAnsi="Arial" w:cs="Arial" w:hint="eastAsia"/>
          <w:sz w:val="24"/>
          <w:szCs w:val="24"/>
        </w:rPr>
        <w:t>e</w:t>
      </w:r>
      <w:r w:rsidR="00D81F8B" w:rsidRPr="00F5576C">
        <w:rPr>
          <w:rFonts w:ascii="Arial" w:hAnsi="Arial" w:cs="Arial"/>
          <w:sz w:val="24"/>
          <w:szCs w:val="24"/>
        </w:rPr>
        <w:t>s</w:t>
      </w:r>
      <w:r w:rsidR="00D81F8B" w:rsidRPr="00D81F8B">
        <w:rPr>
          <w:rFonts w:ascii="Arial" w:hAnsi="Arial" w:cs="Arial"/>
          <w:sz w:val="24"/>
          <w:szCs w:val="24"/>
        </w:rPr>
        <w:t>, we examined the stability of the estima</w:t>
      </w:r>
      <w:r w:rsidR="00D81F8B">
        <w:rPr>
          <w:rFonts w:ascii="Arial" w:hAnsi="Arial" w:cs="Arial" w:hint="eastAsia"/>
          <w:sz w:val="24"/>
          <w:szCs w:val="24"/>
        </w:rPr>
        <w:t>t</w:t>
      </w:r>
      <w:r w:rsidR="007D7B7D">
        <w:rPr>
          <w:rFonts w:ascii="Arial" w:hAnsi="Arial" w:cs="Arial" w:hint="eastAsia"/>
          <w:sz w:val="24"/>
          <w:szCs w:val="24"/>
        </w:rPr>
        <w:t>e</w:t>
      </w:r>
      <w:r w:rsidR="00D81F8B" w:rsidRPr="00D81F8B">
        <w:rPr>
          <w:rFonts w:ascii="Arial" w:hAnsi="Arial" w:cs="Arial"/>
          <w:sz w:val="24"/>
          <w:szCs w:val="24"/>
        </w:rPr>
        <w:t xml:space="preserve"> across </w:t>
      </w:r>
      <w:r w:rsidR="00A33E8F">
        <w:rPr>
          <w:rFonts w:ascii="Arial" w:hAnsi="Arial" w:cs="Arial" w:hint="eastAsia"/>
          <w:sz w:val="24"/>
          <w:szCs w:val="24"/>
        </w:rPr>
        <w:t xml:space="preserve">the </w:t>
      </w:r>
      <w:r w:rsidR="00D81F8B" w:rsidRPr="00D81F8B">
        <w:rPr>
          <w:rFonts w:ascii="Arial" w:hAnsi="Arial" w:cs="Arial"/>
          <w:sz w:val="24"/>
          <w:szCs w:val="24"/>
        </w:rPr>
        <w:t>different observation sets.</w:t>
      </w:r>
      <w:r w:rsidR="00963648">
        <w:rPr>
          <w:rFonts w:ascii="Arial" w:hAnsi="Arial" w:cs="Arial" w:hint="eastAsia"/>
          <w:sz w:val="24"/>
          <w:szCs w:val="24"/>
        </w:rPr>
        <w:t xml:space="preserve">　</w:t>
      </w:r>
      <w:r w:rsidR="00B30195" w:rsidRPr="0032410D">
        <w:rPr>
          <w:rFonts w:ascii="Arial" w:hAnsi="Arial" w:cs="Arial"/>
          <w:sz w:val="24"/>
          <w:szCs w:val="24"/>
        </w:rPr>
        <w:t>Fig</w:t>
      </w:r>
      <w:r w:rsidR="00B30195" w:rsidRPr="0032410D">
        <w:rPr>
          <w:rFonts w:ascii="Arial" w:hAnsi="Arial" w:cs="Arial" w:hint="eastAsia"/>
          <w:sz w:val="24"/>
          <w:szCs w:val="24"/>
        </w:rPr>
        <w:t>ure</w:t>
      </w:r>
      <w:r w:rsidR="00B30195" w:rsidRPr="0032410D">
        <w:rPr>
          <w:rFonts w:ascii="Arial" w:hAnsi="Arial" w:cs="Arial"/>
          <w:sz w:val="24"/>
          <w:szCs w:val="24"/>
        </w:rPr>
        <w:t xml:space="preserve"> 7a </w:t>
      </w:r>
      <w:r w:rsidR="00B30195">
        <w:rPr>
          <w:rFonts w:ascii="Arial" w:hAnsi="Arial" w:cs="Arial" w:hint="eastAsia"/>
          <w:sz w:val="24"/>
          <w:szCs w:val="24"/>
        </w:rPr>
        <w:t>show</w:t>
      </w:r>
      <w:r w:rsidR="00B30195" w:rsidRPr="0032410D">
        <w:rPr>
          <w:rFonts w:ascii="Arial" w:hAnsi="Arial" w:cs="Arial"/>
          <w:sz w:val="24"/>
          <w:szCs w:val="24"/>
        </w:rPr>
        <w:t xml:space="preserve">s the box plot of </w:t>
      </w:r>
      <m:oMath>
        <m:r>
          <w:rPr>
            <w:rFonts w:ascii="Cambria Math" w:eastAsia="ＭＳ 明朝" w:hAnsi="Cambria Math" w:cs="Arial Unicode MS"/>
            <w:sz w:val="24"/>
            <w:szCs w:val="24"/>
          </w:rPr>
          <m:t>τ</m:t>
        </m:r>
      </m:oMath>
      <w:r w:rsidR="00B30195" w:rsidRPr="0032410D">
        <w:rPr>
          <w:rFonts w:ascii="Arial" w:hAnsi="Arial" w:cs="Arial"/>
          <w:sz w:val="24"/>
          <w:szCs w:val="24"/>
        </w:rPr>
        <w:t xml:space="preserve"> for each observation </w:t>
      </w:r>
      <w:r w:rsidR="00B30195" w:rsidRPr="00202EDB">
        <w:rPr>
          <w:rFonts w:ascii="Arial" w:hAnsi="Arial" w:cs="Arial"/>
          <w:sz w:val="24"/>
          <w:szCs w:val="24"/>
        </w:rPr>
        <w:t>set</w:t>
      </w:r>
      <w:r w:rsidR="00B30195" w:rsidRPr="00202EDB">
        <w:rPr>
          <w:rFonts w:ascii="Arial" w:hAnsi="Arial" w:cs="Arial" w:hint="eastAsia"/>
          <w:sz w:val="24"/>
          <w:szCs w:val="24"/>
        </w:rPr>
        <w:t>.</w:t>
      </w:r>
      <w:r w:rsidR="00B30195" w:rsidRPr="00202EDB">
        <w:rPr>
          <w:rFonts w:ascii="Arial" w:hAnsi="Arial" w:cs="Arial" w:hint="eastAsia"/>
          <w:sz w:val="24"/>
          <w:szCs w:val="24"/>
        </w:rPr>
        <w:t xml:space="preserve">　</w:t>
      </w:r>
      <w:r w:rsidR="00963648" w:rsidRPr="00202EDB">
        <w:rPr>
          <w:rFonts w:ascii="Arial" w:hAnsi="Arial" w:cs="Arial"/>
          <w:sz w:val="24"/>
          <w:szCs w:val="24"/>
        </w:rPr>
        <w:t>The</w:t>
      </w:r>
      <w:r w:rsidR="00963648" w:rsidRPr="006232C5">
        <w:rPr>
          <w:rFonts w:ascii="Arial" w:hAnsi="Arial" w:cs="Arial"/>
          <w:sz w:val="24"/>
          <w:szCs w:val="24"/>
        </w:rPr>
        <w:t xml:space="preserve"> box from the first quartile (Q1) to the third quartile (Q3) and the whisker</w:t>
      </w:r>
      <w:r w:rsidR="00B30195" w:rsidRPr="006232C5">
        <w:rPr>
          <w:rFonts w:ascii="Arial" w:hAnsi="Arial" w:cs="Arial" w:hint="eastAsia"/>
          <w:sz w:val="24"/>
          <w:szCs w:val="24"/>
        </w:rPr>
        <w:t>s</w:t>
      </w:r>
      <w:r w:rsidR="00963648" w:rsidRPr="006232C5">
        <w:rPr>
          <w:rFonts w:ascii="Arial" w:hAnsi="Arial" w:cs="Arial"/>
          <w:sz w:val="24"/>
          <w:szCs w:val="24"/>
        </w:rPr>
        <w:t xml:space="preserve"> f</w:t>
      </w:r>
      <w:r w:rsidR="00605F1C" w:rsidRPr="006232C5">
        <w:rPr>
          <w:rFonts w:ascii="Arial" w:hAnsi="Arial" w:cs="Arial" w:hint="eastAsia"/>
          <w:sz w:val="24"/>
          <w:szCs w:val="24"/>
        </w:rPr>
        <w:t>e</w:t>
      </w:r>
      <w:r w:rsidR="00B30195" w:rsidRPr="006232C5">
        <w:rPr>
          <w:rFonts w:ascii="Arial" w:hAnsi="Arial" w:cs="Arial" w:hint="eastAsia"/>
          <w:sz w:val="24"/>
          <w:szCs w:val="24"/>
        </w:rPr>
        <w:t>ll</w:t>
      </w:r>
      <w:r w:rsidR="00963648" w:rsidRPr="006232C5">
        <w:rPr>
          <w:rFonts w:ascii="Arial" w:hAnsi="Arial" w:cs="Arial"/>
          <w:sz w:val="24"/>
          <w:szCs w:val="24"/>
        </w:rPr>
        <w:t xml:space="preserve"> within the range </w:t>
      </w:r>
      <m:oMath>
        <m:r>
          <w:rPr>
            <w:rFonts w:ascii="Cambria Math" w:hAnsi="Cambria Math" w:cs="Arial"/>
            <w:sz w:val="24"/>
            <w:szCs w:val="24"/>
          </w:rPr>
          <m:t>τ</m:t>
        </m:r>
      </m:oMath>
      <w:r w:rsidR="00963648" w:rsidRPr="006232C5">
        <w:rPr>
          <w:rFonts w:ascii="Arial" w:hAnsi="Arial" w:cs="Arial"/>
          <w:sz w:val="24"/>
          <w:szCs w:val="24"/>
        </w:rPr>
        <w:t xml:space="preserve"> = 0.34–0.59 of the optimal weight inflation factor, which yields </w:t>
      </w:r>
      <w:r w:rsidR="00963648" w:rsidRPr="006232C5">
        <w:rPr>
          <w:rFonts w:ascii="Arial" w:hAnsi="Arial" w:cs="Arial" w:hint="eastAsia"/>
          <w:sz w:val="24"/>
          <w:szCs w:val="24"/>
        </w:rPr>
        <w:t>the</w:t>
      </w:r>
      <w:r w:rsidR="00963648" w:rsidRPr="006232C5">
        <w:rPr>
          <w:rFonts w:ascii="Arial" w:hAnsi="Arial" w:cs="Arial"/>
          <w:sz w:val="24"/>
          <w:szCs w:val="24"/>
        </w:rPr>
        <w:t xml:space="preserve"> RMSE (o vs. f) lower than 1.0.</w:t>
      </w:r>
      <w:r w:rsidR="00963648" w:rsidRPr="00963648">
        <w:rPr>
          <w:rFonts w:ascii="Arial" w:hAnsi="Arial" w:cs="Arial"/>
          <w:sz w:val="24"/>
          <w:szCs w:val="24"/>
        </w:rPr>
        <w:t xml:space="preserve"> No outliers were observed across all</w:t>
      </w:r>
      <w:r w:rsidR="00F8215E">
        <w:rPr>
          <w:rFonts w:ascii="Arial" w:hAnsi="Arial" w:cs="Arial" w:hint="eastAsia"/>
          <w:sz w:val="24"/>
          <w:szCs w:val="24"/>
        </w:rPr>
        <w:t xml:space="preserve"> the</w:t>
      </w:r>
      <w:r w:rsidR="00963648" w:rsidRPr="00963648">
        <w:rPr>
          <w:rFonts w:ascii="Arial" w:hAnsi="Arial" w:cs="Arial"/>
          <w:sz w:val="24"/>
          <w:szCs w:val="24"/>
        </w:rPr>
        <w:t xml:space="preserve"> 35 observation sets.</w:t>
      </w:r>
    </w:p>
    <w:p w14:paraId="0CEF069F" w14:textId="2E201752" w:rsidR="0032410D" w:rsidRPr="0032410D" w:rsidRDefault="00B30195" w:rsidP="0032410D">
      <w:pPr>
        <w:spacing w:line="480" w:lineRule="auto"/>
        <w:ind w:firstLineChars="100" w:firstLine="240"/>
        <w:rPr>
          <w:rFonts w:ascii="Arial" w:hAnsi="Arial" w:cs="Arial"/>
          <w:sz w:val="24"/>
          <w:szCs w:val="24"/>
        </w:rPr>
      </w:pPr>
      <w:r w:rsidRPr="00B30195">
        <w:rPr>
          <w:rFonts w:ascii="Arial" w:hAnsi="Arial" w:cs="Arial"/>
          <w:sz w:val="24"/>
          <w:szCs w:val="24"/>
        </w:rPr>
        <w:t xml:space="preserve">Figure 7b shows the box plots of the RMSE (o vs. f) for each observation set. The box </w:t>
      </w:r>
      <w:r>
        <w:rPr>
          <w:rFonts w:ascii="Arial" w:hAnsi="Arial" w:cs="Arial" w:hint="eastAsia"/>
          <w:sz w:val="24"/>
          <w:szCs w:val="24"/>
        </w:rPr>
        <w:t xml:space="preserve">from </w:t>
      </w:r>
      <w:r w:rsidRPr="00B30195">
        <w:rPr>
          <w:rFonts w:ascii="Arial" w:hAnsi="Arial" w:cs="Arial"/>
          <w:sz w:val="24"/>
          <w:szCs w:val="24"/>
        </w:rPr>
        <w:t>Q1 to Q3 and the whiskers f</w:t>
      </w:r>
      <w:r w:rsidR="00954BE1">
        <w:rPr>
          <w:rFonts w:ascii="Arial" w:hAnsi="Arial" w:cs="Arial" w:hint="eastAsia"/>
          <w:sz w:val="24"/>
          <w:szCs w:val="24"/>
        </w:rPr>
        <w:t>e</w:t>
      </w:r>
      <w:r w:rsidRPr="00B30195">
        <w:rPr>
          <w:rFonts w:ascii="Arial" w:hAnsi="Arial" w:cs="Arial"/>
          <w:sz w:val="24"/>
          <w:szCs w:val="24"/>
        </w:rPr>
        <w:t>ll within the range of 1.3–1.4 across all 35</w:t>
      </w:r>
      <w:r w:rsidR="00F8215E">
        <w:rPr>
          <w:rFonts w:ascii="Arial" w:hAnsi="Arial" w:cs="Arial" w:hint="eastAsia"/>
          <w:sz w:val="24"/>
          <w:szCs w:val="24"/>
        </w:rPr>
        <w:t xml:space="preserve"> the</w:t>
      </w:r>
      <w:r w:rsidRPr="00B30195">
        <w:rPr>
          <w:rFonts w:ascii="Arial" w:hAnsi="Arial" w:cs="Arial"/>
          <w:sz w:val="24"/>
          <w:szCs w:val="24"/>
        </w:rPr>
        <w:t xml:space="preserve"> observation sets.</w:t>
      </w:r>
      <w:r w:rsidR="0032410D" w:rsidRPr="0032410D">
        <w:rPr>
          <w:rFonts w:ascii="Arial" w:hAnsi="Arial" w:cs="Arial" w:hint="eastAsia"/>
          <w:sz w:val="24"/>
          <w:szCs w:val="24"/>
        </w:rPr>
        <w:t xml:space="preserve"> </w:t>
      </w:r>
      <w:r w:rsidR="00CE255A" w:rsidRPr="00CE255A">
        <w:rPr>
          <w:rFonts w:ascii="Arial" w:hAnsi="Arial" w:cs="Arial"/>
          <w:sz w:val="24"/>
          <w:szCs w:val="24"/>
        </w:rPr>
        <w:t>The outlier tended to shift upward in the box plot of the RMSE (o vs. f).</w:t>
      </w:r>
      <w:r w:rsidR="00F5576C">
        <w:rPr>
          <w:rFonts w:ascii="Arial" w:hAnsi="Arial" w:cs="Arial" w:hint="eastAsia"/>
          <w:sz w:val="24"/>
          <w:szCs w:val="24"/>
        </w:rPr>
        <w:t xml:space="preserve"> </w:t>
      </w:r>
      <w:r w:rsidR="002D261E" w:rsidRPr="002D261E">
        <w:rPr>
          <w:rFonts w:ascii="Arial" w:hAnsi="Arial" w:cs="Arial"/>
          <w:sz w:val="24"/>
          <w:szCs w:val="24"/>
        </w:rPr>
        <w:t>This trend arose because the BO also explored points outside the optimal parameter region during exploration. In this region, the RMSE (o vs. f) increased.</w:t>
      </w:r>
    </w:p>
    <w:p w14:paraId="74D7F971" w14:textId="7F42628D" w:rsidR="0032410D" w:rsidRPr="0068615D" w:rsidRDefault="0032410D" w:rsidP="004E3B69">
      <w:pPr>
        <w:spacing w:line="480" w:lineRule="auto"/>
        <w:ind w:firstLineChars="100" w:firstLine="240"/>
        <w:rPr>
          <w:rFonts w:ascii="Arial" w:hAnsi="Arial"/>
          <w:strike/>
          <w:sz w:val="24"/>
        </w:rPr>
      </w:pPr>
      <w:r w:rsidRPr="0032410D">
        <w:rPr>
          <w:rFonts w:ascii="Arial" w:eastAsia="ＭＳ 明朝" w:hAnsi="Arial" w:cs="Arial Unicode MS" w:hint="eastAsia"/>
          <w:sz w:val="24"/>
          <w:szCs w:val="24"/>
        </w:rPr>
        <w:t xml:space="preserve"> </w:t>
      </w:r>
      <w:r w:rsidRPr="0032410D">
        <w:rPr>
          <w:rFonts w:ascii="Arial" w:eastAsia="ＭＳ 明朝" w:hAnsi="Arial" w:cs="Arial Unicode MS"/>
          <w:sz w:val="24"/>
          <w:szCs w:val="24"/>
        </w:rPr>
        <w:t>In summary, the BO estimat</w:t>
      </w:r>
      <w:r w:rsidR="007D7B7D">
        <w:rPr>
          <w:rFonts w:ascii="Arial" w:eastAsia="ＭＳ 明朝" w:hAnsi="Arial" w:cs="Arial Unicode MS" w:hint="eastAsia"/>
          <w:sz w:val="24"/>
          <w:szCs w:val="24"/>
        </w:rPr>
        <w:t>e</w:t>
      </w:r>
      <w:r w:rsidR="00475E4F">
        <w:rPr>
          <w:rFonts w:ascii="Arial" w:eastAsia="ＭＳ 明朝" w:hAnsi="Arial" w:cs="Arial Unicode MS" w:hint="eastAsia"/>
          <w:sz w:val="24"/>
          <w:szCs w:val="24"/>
        </w:rPr>
        <w:t>s</w:t>
      </w:r>
      <w:r w:rsidRPr="0032410D">
        <w:rPr>
          <w:rFonts w:ascii="Arial" w:eastAsia="ＭＳ 明朝" w:hAnsi="Arial" w:cs="Arial Unicode MS"/>
          <w:sz w:val="24"/>
          <w:szCs w:val="24"/>
        </w:rPr>
        <w:t xml:space="preserve"> </w:t>
      </w:r>
      <w:r w:rsidR="00954BE1">
        <w:rPr>
          <w:rFonts w:ascii="Arial" w:eastAsia="ＭＳ 明朝" w:hAnsi="Arial" w:cs="Arial Unicode MS" w:hint="eastAsia"/>
          <w:sz w:val="24"/>
          <w:szCs w:val="24"/>
        </w:rPr>
        <w:t>fell</w:t>
      </w:r>
      <w:r w:rsidRPr="0032410D">
        <w:rPr>
          <w:rFonts w:ascii="Arial" w:eastAsia="ＭＳ 明朝" w:hAnsi="Arial" w:cs="Arial Unicode MS"/>
          <w:sz w:val="24"/>
          <w:szCs w:val="24"/>
        </w:rPr>
        <w:t xml:space="preserve"> within the optimal parameter range for the weight </w:t>
      </w:r>
      <w:r w:rsidRPr="0032410D">
        <w:rPr>
          <w:rFonts w:ascii="Arial" w:eastAsia="ＭＳ 明朝" w:hAnsi="Arial" w:cs="Arial Unicode MS"/>
          <w:sz w:val="24"/>
          <w:szCs w:val="24"/>
        </w:rPr>
        <w:lastRenderedPageBreak/>
        <w:t xml:space="preserve">inflation factor across all </w:t>
      </w:r>
      <w:r w:rsidR="002838EA">
        <w:rPr>
          <w:rFonts w:ascii="Arial" w:eastAsia="ＭＳ 明朝" w:hAnsi="Arial" w:cs="Arial Unicode MS" w:hint="eastAsia"/>
          <w:sz w:val="24"/>
          <w:szCs w:val="24"/>
        </w:rPr>
        <w:t xml:space="preserve">the 35 </w:t>
      </w:r>
      <w:r w:rsidRPr="0032410D">
        <w:rPr>
          <w:rFonts w:ascii="Arial" w:eastAsia="ＭＳ 明朝" w:hAnsi="Arial" w:cs="Arial Unicode MS"/>
          <w:sz w:val="24"/>
          <w:szCs w:val="24"/>
        </w:rPr>
        <w:t xml:space="preserve">observation sets, and high </w:t>
      </w:r>
      <w:r w:rsidRPr="00475E4F">
        <w:rPr>
          <w:rFonts w:ascii="Arial" w:eastAsia="ＭＳ 明朝" w:hAnsi="Arial" w:cs="Arial Unicode MS"/>
          <w:sz w:val="24"/>
          <w:szCs w:val="24"/>
        </w:rPr>
        <w:t>robustness</w:t>
      </w:r>
      <w:r w:rsidRPr="0032410D">
        <w:rPr>
          <w:rFonts w:ascii="Arial" w:eastAsia="ＭＳ 明朝" w:hAnsi="Arial" w:cs="Arial Unicode MS"/>
          <w:sz w:val="24"/>
          <w:szCs w:val="24"/>
        </w:rPr>
        <w:t xml:space="preserve"> was observed for </w:t>
      </w:r>
      <w:r w:rsidR="00475E4F">
        <w:rPr>
          <w:rFonts w:ascii="Arial" w:eastAsia="ＭＳ 明朝" w:hAnsi="Arial" w:cs="Arial Unicode MS" w:hint="eastAsia"/>
          <w:sz w:val="24"/>
          <w:szCs w:val="24"/>
        </w:rPr>
        <w:t xml:space="preserve">the </w:t>
      </w:r>
      <w:r w:rsidRPr="0032410D">
        <w:rPr>
          <w:rFonts w:ascii="Arial" w:eastAsia="ＭＳ 明朝" w:hAnsi="Arial" w:cs="Arial Unicode MS"/>
          <w:sz w:val="24"/>
          <w:szCs w:val="24"/>
        </w:rPr>
        <w:t>observation sets</w:t>
      </w:r>
      <w:r w:rsidRPr="0032410D">
        <w:rPr>
          <w:rFonts w:ascii="Arial" w:eastAsia="ＭＳ 明朝" w:hAnsi="Arial" w:cs="Arial Unicode MS" w:hint="eastAsia"/>
          <w:sz w:val="24"/>
          <w:szCs w:val="24"/>
        </w:rPr>
        <w:t>.</w:t>
      </w:r>
    </w:p>
    <w:p w14:paraId="6FC530A5" w14:textId="77777777" w:rsidR="003B0FA3" w:rsidRPr="003C55B8" w:rsidRDefault="003B0FA3" w:rsidP="002F0E20">
      <w:pPr>
        <w:spacing w:line="480" w:lineRule="auto"/>
        <w:rPr>
          <w:rFonts w:ascii="Arial" w:hAnsi="Arial" w:cs="Arial"/>
          <w:sz w:val="24"/>
          <w:szCs w:val="24"/>
        </w:rPr>
      </w:pPr>
    </w:p>
    <w:p w14:paraId="12DEB528" w14:textId="173B834C" w:rsidR="00422330" w:rsidRPr="003C55B8" w:rsidRDefault="00323E73" w:rsidP="00A12413">
      <w:pPr>
        <w:pStyle w:val="af3"/>
        <w:numPr>
          <w:ilvl w:val="0"/>
          <w:numId w:val="39"/>
        </w:numPr>
        <w:ind w:leftChars="0" w:left="0" w:firstLineChars="250" w:firstLine="600"/>
        <w:rPr>
          <w:rFonts w:ascii="Arial" w:hAnsi="Arial" w:cs="Arial"/>
          <w:i/>
          <w:iCs/>
          <w:sz w:val="24"/>
          <w:szCs w:val="24"/>
        </w:rPr>
      </w:pPr>
      <w:r w:rsidRPr="003C55B8">
        <w:rPr>
          <w:rFonts w:ascii="Arial" w:hAnsi="Arial" w:cs="Arial"/>
          <w:i/>
          <w:iCs/>
          <w:sz w:val="24"/>
          <w:szCs w:val="24"/>
        </w:rPr>
        <w:t>T</w:t>
      </w:r>
      <w:r w:rsidR="00C660C1" w:rsidRPr="003C55B8">
        <w:rPr>
          <w:rFonts w:ascii="Arial" w:hAnsi="Arial" w:cs="Arial"/>
          <w:i/>
          <w:iCs/>
          <w:sz w:val="24"/>
          <w:szCs w:val="24"/>
        </w:rPr>
        <w:t>wo-dimensional</w:t>
      </w:r>
      <w:r w:rsidR="002F0E20" w:rsidRPr="003C55B8">
        <w:rPr>
          <w:rFonts w:ascii="Arial" w:hAnsi="Arial" w:cs="Arial"/>
          <w:i/>
          <w:iCs/>
          <w:sz w:val="24"/>
          <w:szCs w:val="24"/>
        </w:rPr>
        <w:t xml:space="preserve"> BO</w:t>
      </w:r>
    </w:p>
    <w:p w14:paraId="154AF7B5" w14:textId="4C6526A5" w:rsidR="00473780" w:rsidRPr="003C55B8" w:rsidRDefault="002F7CDF" w:rsidP="00D41541">
      <w:pPr>
        <w:spacing w:line="480" w:lineRule="auto"/>
        <w:ind w:firstLineChars="100" w:firstLine="210"/>
        <w:rPr>
          <w:rFonts w:ascii="Arial" w:eastAsia="ＭＳ 明朝" w:hAnsi="Arial" w:cs="Arial Unicode MS"/>
          <w:sz w:val="24"/>
          <w:szCs w:val="24"/>
        </w:rPr>
      </w:pPr>
      <w:r w:rsidRPr="002D3909">
        <w:rPr>
          <w:noProof/>
          <w:highlight w:val="yellow"/>
        </w:rPr>
        <mc:AlternateContent>
          <mc:Choice Requires="wps">
            <w:drawing>
              <wp:anchor distT="0" distB="0" distL="114300" distR="114300" simplePos="0" relativeHeight="251654144" behindDoc="0" locked="0" layoutInCell="1" allowOverlap="1" wp14:anchorId="3C27EFCF" wp14:editId="04B4D4AB">
                <wp:simplePos x="0" y="0"/>
                <wp:positionH relativeFrom="rightMargin">
                  <wp:align>left</wp:align>
                </wp:positionH>
                <wp:positionV relativeFrom="paragraph">
                  <wp:posOffset>151765</wp:posOffset>
                </wp:positionV>
                <wp:extent cx="574675" cy="342900"/>
                <wp:effectExtent l="0" t="0" r="15875" b="19050"/>
                <wp:wrapNone/>
                <wp:docPr id="26977005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274807E9" w14:textId="51ABD1B9" w:rsidR="009A3F26" w:rsidRPr="005E00C1" w:rsidRDefault="009A3F26" w:rsidP="002D0D9C">
                            <w:r w:rsidRPr="005E00C1">
                              <w:rPr>
                                <w:rFonts w:hint="eastAsia"/>
                              </w:rPr>
                              <w:t xml:space="preserve">Fig. </w:t>
                            </w:r>
                            <w:r>
                              <w:rPr>
                                <w:rFonts w:hint="eastAsia"/>
                              </w:rPr>
                              <w:t>8</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7EFCF" id="_x0000_s1033" type="#_x0000_t202" style="position:absolute;left:0;text-align:left;margin-left:0;margin-top:11.95pt;width:45.25pt;height:27pt;z-index:25165414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">
                <v:textbox inset="5.85pt,.7pt,5.85pt,.7pt">
                  <w:txbxContent>
                    <w:p w14:paraId="274807E9" w14:textId="51ABD1B9" w:rsidR="009A3F26" w:rsidRPr="005E00C1" w:rsidRDefault="009A3F26" w:rsidP="002D0D9C">
                      <w:r w:rsidRPr="005E00C1">
                        <w:rPr>
                          <w:rFonts w:hint="eastAsia"/>
                        </w:rPr>
                        <w:t xml:space="preserve">Fig. </w:t>
                      </w:r>
                      <w:r>
                        <w:rPr>
                          <w:rFonts w:hint="eastAsia"/>
                        </w:rPr>
                        <w:t>8</w:t>
                      </w:r>
                    </w:p>
                  </w:txbxContent>
                </v:textbox>
                <w10:wrap anchorx="margin"/>
              </v:shape>
            </w:pict>
          </mc:Fallback>
        </mc:AlternateContent>
      </w:r>
      <w:r w:rsidR="002D3909" w:rsidRPr="002D3909">
        <w:rPr>
          <w:rFonts w:ascii="Arial" w:eastAsia="ＭＳ 明朝" w:hAnsi="Arial" w:cs="Arial Unicode MS"/>
          <w:sz w:val="24"/>
          <w:szCs w:val="24"/>
        </w:rPr>
        <w:t xml:space="preserve">We estimated </w:t>
      </w:r>
      <m:oMath>
        <m:r>
          <w:rPr>
            <w:rFonts w:ascii="Cambria Math" w:eastAsia="ＭＳ 明朝" w:hAnsi="Cambria Math" w:cs="Arial Unicode MS"/>
            <w:sz w:val="24"/>
            <w:szCs w:val="24"/>
          </w:rPr>
          <m:t>τ</m:t>
        </m:r>
      </m:oMath>
      <w:r w:rsidR="002D3909" w:rsidRPr="002D3909">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2D3909" w:rsidRPr="002D3909">
        <w:rPr>
          <w:rFonts w:ascii="Arial" w:eastAsia="ＭＳ 明朝" w:hAnsi="Arial" w:cs="Arial Unicode MS"/>
          <w:sz w:val="24"/>
          <w:szCs w:val="24"/>
        </w:rPr>
        <w:t xml:space="preserve"> using the BO</w:t>
      </w:r>
      <w:r w:rsidR="002D3909">
        <w:rPr>
          <w:rFonts w:ascii="Arial" w:eastAsia="ＭＳ 明朝" w:hAnsi="Arial" w:cs="Arial Unicode MS" w:hint="eastAsia"/>
          <w:sz w:val="24"/>
          <w:szCs w:val="24"/>
        </w:rPr>
        <w:t xml:space="preserve">. </w:t>
      </w:r>
      <w:r w:rsidR="00475E4F">
        <w:rPr>
          <w:rFonts w:ascii="Arial" w:eastAsia="ＭＳ 明朝" w:hAnsi="Arial" w:cs="Arial Unicode MS" w:hint="eastAsia"/>
          <w:sz w:val="24"/>
          <w:szCs w:val="24"/>
        </w:rPr>
        <w:t>Ten</w:t>
      </w:r>
      <w:r w:rsidR="00D567DA" w:rsidRPr="00D567DA">
        <w:rPr>
          <w:rFonts w:ascii="Arial" w:eastAsia="ＭＳ 明朝" w:hAnsi="Arial" w:cs="Arial Unicode MS"/>
          <w:sz w:val="24"/>
          <w:szCs w:val="24"/>
        </w:rPr>
        <w:t xml:space="preserve"> </w:t>
      </w:r>
      <w:r w:rsidR="00F91C08">
        <w:rPr>
          <w:rFonts w:ascii="Arial" w:eastAsia="ＭＳ 明朝" w:hAnsi="Arial" w:cs="Arial Unicode MS" w:hint="eastAsia"/>
          <w:sz w:val="24"/>
          <w:szCs w:val="24"/>
        </w:rPr>
        <w:t xml:space="preserve">input data </w:t>
      </w:r>
      <w:r w:rsidR="00D567DA" w:rsidRPr="00D567DA">
        <w:rPr>
          <w:rFonts w:ascii="Arial" w:eastAsia="ＭＳ 明朝" w:hAnsi="Arial" w:cs="Arial Unicode MS"/>
          <w:sz w:val="24"/>
          <w:szCs w:val="24"/>
        </w:rPr>
        <w:t>points obtained by the LHS were used as the initial input data</w:t>
      </w:r>
      <w:r w:rsidR="00D567DA">
        <w:rPr>
          <w:rFonts w:ascii="Arial" w:eastAsia="ＭＳ 明朝" w:hAnsi="Arial" w:cs="Arial Unicode MS" w:hint="eastAsia"/>
          <w:sz w:val="24"/>
          <w:szCs w:val="24"/>
        </w:rPr>
        <w:t>.</w:t>
      </w:r>
      <w:r w:rsidR="00DB3217">
        <w:rPr>
          <w:rFonts w:ascii="Arial" w:eastAsia="ＭＳ 明朝" w:hAnsi="Arial" w:cs="Arial Unicode MS" w:hint="eastAsia"/>
          <w:sz w:val="24"/>
          <w:szCs w:val="24"/>
        </w:rPr>
        <w:t xml:space="preserve"> </w:t>
      </w:r>
      <w:r w:rsidR="000D5C8F" w:rsidRPr="000D5C8F">
        <w:rPr>
          <w:rFonts w:ascii="Arial" w:eastAsia="ＭＳ 明朝" w:hAnsi="Arial" w:cs="Arial Unicode MS"/>
          <w:sz w:val="24"/>
          <w:szCs w:val="24"/>
        </w:rPr>
        <w:t>Fig</w:t>
      </w:r>
      <w:r w:rsidR="000D5C8F">
        <w:rPr>
          <w:rFonts w:ascii="Arial" w:eastAsia="ＭＳ 明朝" w:hAnsi="Arial" w:cs="Arial Unicode MS" w:hint="eastAsia"/>
          <w:sz w:val="24"/>
          <w:szCs w:val="24"/>
        </w:rPr>
        <w:t>ure</w:t>
      </w:r>
      <w:r w:rsidR="000D5C8F" w:rsidRPr="000D5C8F">
        <w:rPr>
          <w:rFonts w:ascii="Arial" w:eastAsia="ＭＳ 明朝" w:hAnsi="Arial" w:cs="Arial Unicode MS"/>
          <w:sz w:val="24"/>
          <w:szCs w:val="24"/>
        </w:rPr>
        <w:t xml:space="preserve"> 8 shows </w:t>
      </w:r>
      <w:r w:rsidR="000D5C8F" w:rsidRPr="00475E4F">
        <w:rPr>
          <w:rFonts w:ascii="Arial" w:eastAsia="ＭＳ 明朝" w:hAnsi="Arial" w:cs="Arial Unicode MS"/>
          <w:sz w:val="24"/>
          <w:szCs w:val="24"/>
        </w:rPr>
        <w:t>the estimat</w:t>
      </w:r>
      <w:r w:rsidR="007D7B7D" w:rsidRPr="00475E4F">
        <w:rPr>
          <w:rFonts w:ascii="Arial" w:eastAsia="ＭＳ 明朝" w:hAnsi="Arial" w:cs="Arial Unicode MS" w:hint="eastAsia"/>
          <w:sz w:val="24"/>
          <w:szCs w:val="24"/>
        </w:rPr>
        <w:t>e</w:t>
      </w:r>
      <w:r w:rsidR="000D5C8F" w:rsidRPr="000D5C8F">
        <w:rPr>
          <w:rFonts w:ascii="Arial" w:eastAsia="ＭＳ 明朝" w:hAnsi="Arial" w:cs="Arial Unicode MS"/>
          <w:sz w:val="24"/>
          <w:szCs w:val="24"/>
        </w:rPr>
        <w:t xml:space="preserve"> of </w:t>
      </w:r>
      <m:oMath>
        <m:r>
          <w:rPr>
            <w:rFonts w:ascii="Cambria Math" w:eastAsia="ＭＳ 明朝" w:hAnsi="Cambria Math" w:cs="Arial Unicode MS"/>
            <w:sz w:val="24"/>
            <w:szCs w:val="24"/>
          </w:rPr>
          <m:t>τ</m:t>
        </m:r>
      </m:oMath>
      <w:r w:rsidR="000D5C8F" w:rsidRPr="000D5C8F">
        <w:rPr>
          <w:rFonts w:ascii="Arial" w:eastAsia="ＭＳ 明朝" w:hAnsi="Arial" w:cs="Arial Unicode MS"/>
          <w:sz w:val="24"/>
          <w:szCs w:val="24"/>
        </w:rPr>
        <w:t>, the estimat</w:t>
      </w:r>
      <w:r w:rsidR="007D7B7D">
        <w:rPr>
          <w:rFonts w:ascii="Arial" w:eastAsia="ＭＳ 明朝" w:hAnsi="Arial" w:cs="Arial Unicode MS" w:hint="eastAsia"/>
          <w:sz w:val="24"/>
          <w:szCs w:val="24"/>
        </w:rPr>
        <w:t>e</w:t>
      </w:r>
      <w:r w:rsidR="000D5C8F" w:rsidRPr="000D5C8F">
        <w:rPr>
          <w:rFonts w:ascii="Arial" w:eastAsia="ＭＳ 明朝" w:hAnsi="Arial" w:cs="Arial Unicode MS"/>
          <w:sz w:val="24"/>
          <w:szCs w:val="24"/>
        </w:rPr>
        <w:t xml:space="preserve"> of </w:t>
      </w:r>
      <m:oMath>
        <m:r>
          <w:rPr>
            <w:rFonts w:ascii="Cambria Math" w:eastAsia="ＭＳ 明朝" w:hAnsi="Cambria Math" w:cs="Arial Unicode MS"/>
            <w:sz w:val="24"/>
            <w:szCs w:val="24"/>
          </w:rPr>
          <m:t>r</m:t>
        </m:r>
      </m:oMath>
      <w:r w:rsidR="000D5C8F" w:rsidRPr="000D5C8F">
        <w:rPr>
          <w:rFonts w:ascii="Arial" w:eastAsia="ＭＳ 明朝" w:hAnsi="Arial" w:cs="Arial Unicode MS"/>
          <w:sz w:val="24"/>
          <w:szCs w:val="24"/>
        </w:rPr>
        <w:t xml:space="preserve">, and the </w:t>
      </w:r>
      <w:r w:rsidR="000D5C8F" w:rsidRPr="00475E4F">
        <w:rPr>
          <w:rFonts w:ascii="Arial" w:eastAsia="ＭＳ 明朝" w:hAnsi="Arial" w:cs="Arial Unicode MS"/>
          <w:sz w:val="24"/>
          <w:szCs w:val="24"/>
        </w:rPr>
        <w:t>time series</w:t>
      </w:r>
      <w:r w:rsidR="000D5C8F" w:rsidRPr="000D5C8F">
        <w:rPr>
          <w:rFonts w:ascii="Arial" w:eastAsia="ＭＳ 明朝" w:hAnsi="Arial" w:cs="Arial Unicode MS"/>
          <w:sz w:val="24"/>
          <w:szCs w:val="24"/>
        </w:rPr>
        <w:t xml:space="preserve"> of the minimum RMSE</w:t>
      </w:r>
      <w:r w:rsidR="000F779D">
        <w:rPr>
          <w:rFonts w:ascii="Arial" w:eastAsia="ＭＳ 明朝" w:hAnsi="Arial" w:cs="Arial Unicode MS" w:hint="eastAsia"/>
          <w:sz w:val="24"/>
          <w:szCs w:val="24"/>
        </w:rPr>
        <w:t xml:space="preserve"> </w:t>
      </w:r>
      <w:r w:rsidR="000D5C8F" w:rsidRPr="000D5C8F">
        <w:rPr>
          <w:rFonts w:ascii="Arial" w:eastAsia="ＭＳ 明朝" w:hAnsi="Arial" w:cs="Arial Unicode MS"/>
          <w:sz w:val="24"/>
          <w:szCs w:val="24"/>
        </w:rPr>
        <w:t xml:space="preserve">(o vs. f) that was obtained </w:t>
      </w:r>
      <w:r w:rsidR="000D5C8F" w:rsidRPr="00202EDB">
        <w:rPr>
          <w:rFonts w:ascii="Arial" w:eastAsia="ＭＳ 明朝" w:hAnsi="Arial" w:cs="Arial Unicode MS"/>
          <w:sz w:val="24"/>
          <w:szCs w:val="24"/>
        </w:rPr>
        <w:t>until each training cycle</w:t>
      </w:r>
      <w:r w:rsidR="000D5C8F" w:rsidRPr="000D5C8F">
        <w:rPr>
          <w:rFonts w:ascii="Arial" w:eastAsia="ＭＳ 明朝" w:hAnsi="Arial" w:cs="Arial Unicode MS"/>
          <w:sz w:val="24"/>
          <w:szCs w:val="24"/>
        </w:rPr>
        <w:t xml:space="preserve"> for the BO and </w:t>
      </w:r>
      <w:r w:rsidR="00892BE4">
        <w:rPr>
          <w:rFonts w:ascii="Arial" w:eastAsia="ＭＳ 明朝" w:hAnsi="Arial" w:cs="Arial Unicode MS" w:hint="eastAsia"/>
          <w:sz w:val="24"/>
          <w:szCs w:val="24"/>
        </w:rPr>
        <w:t xml:space="preserve">the </w:t>
      </w:r>
      <w:r w:rsidR="000D5C8F" w:rsidRPr="000D5C8F">
        <w:rPr>
          <w:rFonts w:ascii="Arial" w:eastAsia="ＭＳ 明朝" w:hAnsi="Arial" w:cs="Arial Unicode MS"/>
          <w:sz w:val="24"/>
          <w:szCs w:val="24"/>
        </w:rPr>
        <w:t>RS, respectively</w:t>
      </w:r>
      <w:r w:rsidR="000D5C8F">
        <w:rPr>
          <w:rFonts w:ascii="Arial" w:eastAsia="ＭＳ 明朝" w:hAnsi="Arial" w:cs="Arial Unicode MS" w:hint="eastAsia"/>
          <w:sz w:val="24"/>
          <w:szCs w:val="24"/>
        </w:rPr>
        <w:t>.</w:t>
      </w:r>
      <w:r w:rsidR="00FE6F07">
        <w:rPr>
          <w:rFonts w:ascii="Arial" w:eastAsia="ＭＳ 明朝" w:hAnsi="Arial" w:cs="Arial Unicode MS" w:hint="eastAsia"/>
          <w:sz w:val="24"/>
          <w:szCs w:val="24"/>
        </w:rPr>
        <w:t xml:space="preserve"> </w:t>
      </w:r>
      <w:r w:rsidR="00380DCF" w:rsidRPr="00380DCF">
        <w:rPr>
          <w:rFonts w:ascii="Arial" w:eastAsia="ＭＳ 明朝" w:hAnsi="Arial" w:cs="Arial Unicode MS"/>
          <w:sz w:val="24"/>
          <w:szCs w:val="24"/>
        </w:rPr>
        <w:t xml:space="preserve">Note that, because the OSSE is performed using the parameters estimated by the BO, the RMSE (o vs. f) is shifted by one training cycle later than </w:t>
      </w:r>
      <m:oMath>
        <m:r>
          <w:rPr>
            <w:rFonts w:ascii="Cambria Math" w:eastAsia="ＭＳ 明朝" w:hAnsi="Cambria Math" w:cs="Arial Unicode MS"/>
            <w:sz w:val="24"/>
            <w:szCs w:val="24"/>
          </w:rPr>
          <m:t>τ</m:t>
        </m:r>
      </m:oMath>
      <w:r w:rsidR="00380DCF" w:rsidRPr="00380DCF">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380DCF" w:rsidRPr="00380DCF">
        <w:rPr>
          <w:rFonts w:ascii="Arial" w:eastAsia="ＭＳ 明朝" w:hAnsi="Arial" w:cs="Arial Unicode MS"/>
          <w:sz w:val="24"/>
          <w:szCs w:val="24"/>
        </w:rPr>
        <w:t>.</w:t>
      </w:r>
      <w:r w:rsidR="00292153">
        <w:rPr>
          <w:rFonts w:ascii="Arial" w:eastAsia="ＭＳ 明朝" w:hAnsi="Arial" w:cs="Arial Unicode MS" w:hint="eastAsia"/>
          <w:sz w:val="24"/>
          <w:szCs w:val="24"/>
        </w:rPr>
        <w:t xml:space="preserve"> </w:t>
      </w:r>
      <w:r w:rsidR="00671792" w:rsidRPr="00671792">
        <w:rPr>
          <w:rFonts w:ascii="Arial" w:eastAsia="ＭＳ 明朝" w:hAnsi="Arial" w:cs="Arial Unicode MS"/>
          <w:sz w:val="24"/>
          <w:szCs w:val="24"/>
        </w:rPr>
        <w:t>These estimat</w:t>
      </w:r>
      <w:r w:rsidR="007D7B7D">
        <w:rPr>
          <w:rFonts w:ascii="Arial" w:eastAsia="ＭＳ 明朝" w:hAnsi="Arial" w:cs="Arial Unicode MS" w:hint="eastAsia"/>
          <w:sz w:val="24"/>
          <w:szCs w:val="24"/>
        </w:rPr>
        <w:t>e</w:t>
      </w:r>
      <w:r w:rsidR="00671792" w:rsidRPr="00671792">
        <w:rPr>
          <w:rFonts w:ascii="Arial" w:eastAsia="ＭＳ 明朝" w:hAnsi="Arial" w:cs="Arial Unicode MS"/>
          <w:sz w:val="24"/>
          <w:szCs w:val="24"/>
        </w:rPr>
        <w:t xml:space="preserve">s are the averages of results from </w:t>
      </w:r>
      <w:r w:rsidR="009F13C8">
        <w:rPr>
          <w:rFonts w:ascii="Arial" w:eastAsia="ＭＳ 明朝" w:hAnsi="Arial" w:cs="Arial Unicode MS" w:hint="eastAsia"/>
          <w:sz w:val="24"/>
          <w:szCs w:val="24"/>
        </w:rPr>
        <w:t xml:space="preserve">the </w:t>
      </w:r>
      <w:r w:rsidR="00671792" w:rsidRPr="00671792">
        <w:rPr>
          <w:rFonts w:ascii="Arial" w:eastAsia="ＭＳ 明朝" w:hAnsi="Arial" w:cs="Arial Unicode MS"/>
          <w:sz w:val="24"/>
          <w:szCs w:val="24"/>
        </w:rPr>
        <w:t>35 observation sets</w:t>
      </w:r>
      <w:r w:rsidR="00671792">
        <w:rPr>
          <w:rFonts w:ascii="Arial" w:eastAsia="ＭＳ 明朝" w:hAnsi="Arial" w:cs="Arial Unicode MS" w:hint="eastAsia"/>
          <w:sz w:val="24"/>
          <w:szCs w:val="24"/>
        </w:rPr>
        <w:t>.</w:t>
      </w:r>
      <w:r w:rsidR="00473780" w:rsidRPr="003C55B8">
        <w:rPr>
          <w:rFonts w:ascii="Arial" w:eastAsia="ＭＳ 明朝" w:hAnsi="Arial" w:cs="Arial Unicode MS"/>
          <w:sz w:val="24"/>
          <w:szCs w:val="24"/>
        </w:rPr>
        <w:t xml:space="preserve"> </w:t>
      </w:r>
      <w:r w:rsidR="0006314A" w:rsidRPr="00BE1A3E">
        <w:rPr>
          <w:rFonts w:ascii="Arial" w:eastAsia="ＭＳ 明朝" w:hAnsi="Arial" w:cs="Arial Unicode MS"/>
          <w:sz w:val="24"/>
          <w:szCs w:val="24"/>
        </w:rPr>
        <w:t xml:space="preserve">Although the update in </w:t>
      </w:r>
      <w:r w:rsidR="0095742B" w:rsidRPr="00BE1A3E">
        <w:rPr>
          <w:rFonts w:ascii="Arial" w:eastAsia="ＭＳ 明朝" w:hAnsi="Arial" w:cs="Arial Unicode MS" w:hint="eastAsia"/>
          <w:sz w:val="24"/>
          <w:szCs w:val="24"/>
        </w:rPr>
        <w:t xml:space="preserve">the </w:t>
      </w:r>
      <w:r w:rsidR="0006314A" w:rsidRPr="00BE1A3E">
        <w:rPr>
          <w:rFonts w:ascii="Arial" w:eastAsia="ＭＳ 明朝" w:hAnsi="Arial" w:cs="Arial Unicode MS"/>
          <w:sz w:val="24"/>
          <w:szCs w:val="24"/>
        </w:rPr>
        <w:t>minimum RMSE</w:t>
      </w:r>
      <w:r w:rsidR="000F779D" w:rsidRPr="00BE1A3E">
        <w:rPr>
          <w:rFonts w:ascii="Arial" w:eastAsia="ＭＳ 明朝" w:hAnsi="Arial" w:cs="Arial Unicode MS" w:hint="eastAsia"/>
          <w:sz w:val="24"/>
          <w:szCs w:val="24"/>
        </w:rPr>
        <w:t xml:space="preserve"> </w:t>
      </w:r>
      <w:r w:rsidR="0006314A" w:rsidRPr="00BE1A3E">
        <w:rPr>
          <w:rFonts w:ascii="Arial" w:eastAsia="ＭＳ 明朝" w:hAnsi="Arial" w:cs="Arial Unicode MS"/>
          <w:sz w:val="24"/>
          <w:szCs w:val="24"/>
        </w:rPr>
        <w:t>(o vs. f) was not observed after the 11th training cycle in the RS, the update continued until the 20th training cycle in the BO</w:t>
      </w:r>
      <w:r w:rsidR="0006314A" w:rsidRPr="00BE1A3E">
        <w:rPr>
          <w:rFonts w:ascii="Arial" w:eastAsia="ＭＳ 明朝" w:hAnsi="Arial" w:cs="Arial Unicode MS" w:hint="eastAsia"/>
          <w:sz w:val="24"/>
          <w:szCs w:val="24"/>
        </w:rPr>
        <w:t>.</w:t>
      </w:r>
      <w:r w:rsidR="0006314A">
        <w:rPr>
          <w:rFonts w:ascii="Arial" w:eastAsia="ＭＳ 明朝" w:hAnsi="Arial" w:cs="Arial Unicode MS" w:hint="eastAsia"/>
          <w:sz w:val="24"/>
          <w:szCs w:val="24"/>
        </w:rPr>
        <w:t xml:space="preserve"> </w:t>
      </w:r>
      <w:r w:rsidR="009B52F3" w:rsidRPr="009B52F3">
        <w:rPr>
          <w:rFonts w:ascii="Arial" w:eastAsia="ＭＳ 明朝" w:hAnsi="Arial" w:cs="Arial Unicode MS"/>
          <w:sz w:val="24"/>
          <w:szCs w:val="24"/>
        </w:rPr>
        <w:t>The minimum RMSE</w:t>
      </w:r>
      <w:r w:rsidR="000F779D">
        <w:rPr>
          <w:rFonts w:ascii="Arial" w:eastAsia="ＭＳ 明朝" w:hAnsi="Arial" w:cs="Arial Unicode MS" w:hint="eastAsia"/>
          <w:sz w:val="24"/>
          <w:szCs w:val="24"/>
        </w:rPr>
        <w:t xml:space="preserve"> </w:t>
      </w:r>
      <w:r w:rsidR="009B52F3" w:rsidRPr="009B52F3">
        <w:rPr>
          <w:rFonts w:ascii="Arial" w:eastAsia="ＭＳ 明朝" w:hAnsi="Arial" w:cs="Arial Unicode MS"/>
          <w:sz w:val="24"/>
          <w:szCs w:val="24"/>
        </w:rPr>
        <w:t>(o vs. f) (</w:t>
      </w:r>
      <w:r w:rsidR="00277AFB">
        <w:rPr>
          <w:rFonts w:ascii="Arial" w:eastAsia="ＭＳ 明朝" w:hAnsi="Arial" w:cs="Arial Unicode MS" w:hint="eastAsia"/>
          <w:sz w:val="24"/>
          <w:szCs w:val="24"/>
        </w:rPr>
        <w:t>mean</w:t>
      </w:r>
      <w:r w:rsidR="009B52F3" w:rsidRPr="009B52F3">
        <w:rPr>
          <w:rFonts w:ascii="Arial" w:eastAsia="ＭＳ 明朝" w:hAnsi="Arial" w:cs="Arial Unicode MS"/>
          <w:sz w:val="24"/>
          <w:szCs w:val="24"/>
        </w:rPr>
        <w:t xml:space="preserve"> ± standard deviation: </w:t>
      </w:r>
      <w:r w:rsidR="0073240A" w:rsidRPr="0073240A">
        <w:rPr>
          <w:rFonts w:ascii="Arial" w:eastAsia="ＭＳ 明朝" w:hAnsi="Arial" w:cs="Arial Unicode MS"/>
          <w:sz w:val="24"/>
          <w:szCs w:val="24"/>
        </w:rPr>
        <w:t>1.325</w:t>
      </w:r>
      <w:r w:rsidR="009B52F3" w:rsidRPr="009B52F3">
        <w:rPr>
          <w:rFonts w:ascii="Arial" w:eastAsia="ＭＳ 明朝" w:hAnsi="Arial" w:cs="Arial Unicode MS"/>
          <w:sz w:val="24"/>
          <w:szCs w:val="24"/>
        </w:rPr>
        <w:t xml:space="preserve"> ± 0.015) in the BO was slightly lower than in the RS (</w:t>
      </w:r>
      <w:r w:rsidR="00277AFB">
        <w:rPr>
          <w:rFonts w:ascii="Arial" w:eastAsia="ＭＳ 明朝" w:hAnsi="Arial" w:cs="Arial Unicode MS" w:hint="eastAsia"/>
          <w:sz w:val="24"/>
          <w:szCs w:val="24"/>
        </w:rPr>
        <w:t>mean</w:t>
      </w:r>
      <w:r w:rsidR="009B52F3" w:rsidRPr="009B52F3">
        <w:rPr>
          <w:rFonts w:ascii="Arial" w:eastAsia="ＭＳ 明朝" w:hAnsi="Arial" w:cs="Arial Unicode MS"/>
          <w:sz w:val="24"/>
          <w:szCs w:val="24"/>
        </w:rPr>
        <w:t xml:space="preserve"> ± standard deviation: 1.349 ± 0.038), </w:t>
      </w:r>
      <w:r w:rsidR="009F13C8">
        <w:rPr>
          <w:rFonts w:ascii="Arial" w:eastAsia="ＭＳ 明朝" w:hAnsi="Arial" w:cs="Arial Unicode MS" w:hint="eastAsia"/>
          <w:sz w:val="24"/>
          <w:szCs w:val="24"/>
        </w:rPr>
        <w:t>suggested</w:t>
      </w:r>
      <w:r w:rsidR="009B52F3" w:rsidRPr="009B52F3">
        <w:rPr>
          <w:rFonts w:ascii="Arial" w:eastAsia="ＭＳ 明朝" w:hAnsi="Arial" w:cs="Arial Unicode MS"/>
          <w:sz w:val="24"/>
          <w:szCs w:val="24"/>
        </w:rPr>
        <w:t xml:space="preserve"> that the BO could estimate </w:t>
      </w:r>
      <m:oMath>
        <m:r>
          <w:rPr>
            <w:rFonts w:ascii="Cambria Math" w:eastAsia="ＭＳ 明朝" w:hAnsi="Cambria Math" w:cs="Arial Unicode MS"/>
            <w:sz w:val="24"/>
            <w:szCs w:val="24"/>
          </w:rPr>
          <m:t>τ</m:t>
        </m:r>
      </m:oMath>
      <w:r w:rsidR="009B52F3" w:rsidRPr="009B52F3">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9B52F3" w:rsidRPr="009B52F3">
        <w:rPr>
          <w:rFonts w:ascii="Arial" w:eastAsia="ＭＳ 明朝" w:hAnsi="Arial" w:cs="Arial Unicode MS"/>
          <w:sz w:val="24"/>
          <w:szCs w:val="24"/>
        </w:rPr>
        <w:t xml:space="preserve"> with greater accuracy</w:t>
      </w:r>
      <w:r w:rsidR="009B52F3">
        <w:rPr>
          <w:rFonts w:ascii="Arial" w:eastAsia="ＭＳ 明朝" w:hAnsi="Arial" w:cs="Arial Unicode MS" w:hint="eastAsia"/>
          <w:sz w:val="24"/>
          <w:szCs w:val="24"/>
        </w:rPr>
        <w:t xml:space="preserve">. </w:t>
      </w:r>
      <w:r w:rsidR="00B825F2" w:rsidRPr="00B825F2">
        <w:rPr>
          <w:rFonts w:ascii="Arial" w:eastAsia="ＭＳ 明朝" w:hAnsi="Arial" w:cs="Arial Unicode MS"/>
          <w:sz w:val="24"/>
          <w:szCs w:val="24"/>
        </w:rPr>
        <w:t>However, the minimum RMSE (o vs. f) in the RS was slightly lower than in the BO when the training cycle was extended to 40 cycles.</w:t>
      </w:r>
      <w:r w:rsidR="00BE1A3E">
        <w:rPr>
          <w:rFonts w:ascii="Arial" w:eastAsia="ＭＳ 明朝" w:hAnsi="Arial" w:cs="Arial Unicode MS" w:hint="eastAsia"/>
          <w:sz w:val="24"/>
          <w:szCs w:val="24"/>
        </w:rPr>
        <w:t xml:space="preserve"> </w:t>
      </w:r>
      <w:r w:rsidR="007547F2" w:rsidRPr="007547F2">
        <w:rPr>
          <w:rFonts w:ascii="Arial" w:eastAsia="ＭＳ 明朝" w:hAnsi="Arial" w:cs="Arial Unicode MS"/>
          <w:sz w:val="24"/>
          <w:szCs w:val="24"/>
        </w:rPr>
        <w:t xml:space="preserve">Here, the optimal </w:t>
      </w:r>
      <w:r w:rsidR="007547F2">
        <w:rPr>
          <w:rFonts w:ascii="Arial" w:eastAsia="ＭＳ 明朝" w:hAnsi="Arial" w:cs="Arial Unicode MS" w:hint="eastAsia"/>
          <w:sz w:val="24"/>
          <w:szCs w:val="24"/>
        </w:rPr>
        <w:t xml:space="preserve">parameter </w:t>
      </w:r>
      <w:r w:rsidR="007547F2" w:rsidRPr="007547F2">
        <w:rPr>
          <w:rFonts w:ascii="Arial" w:eastAsia="ＭＳ 明朝" w:hAnsi="Arial" w:cs="Arial Unicode MS"/>
          <w:sz w:val="24"/>
          <w:szCs w:val="24"/>
        </w:rPr>
        <w:t>range was defined as the r</w:t>
      </w:r>
      <w:r w:rsidR="007547F2">
        <w:rPr>
          <w:rFonts w:ascii="Arial" w:eastAsia="ＭＳ 明朝" w:hAnsi="Arial" w:cs="Arial Unicode MS" w:hint="eastAsia"/>
          <w:sz w:val="24"/>
          <w:szCs w:val="24"/>
        </w:rPr>
        <w:t>ange</w:t>
      </w:r>
      <w:r w:rsidR="007547F2" w:rsidRPr="007547F2">
        <w:rPr>
          <w:rFonts w:ascii="Arial" w:eastAsia="ＭＳ 明朝" w:hAnsi="Arial" w:cs="Arial Unicode MS"/>
          <w:sz w:val="24"/>
          <w:szCs w:val="24"/>
        </w:rPr>
        <w:t xml:space="preserve"> </w:t>
      </w:r>
      <w:r w:rsidR="007547F2">
        <w:rPr>
          <w:rFonts w:ascii="Arial" w:eastAsia="ＭＳ 明朝" w:hAnsi="Arial" w:cs="Arial Unicode MS" w:hint="eastAsia"/>
          <w:sz w:val="24"/>
          <w:szCs w:val="24"/>
        </w:rPr>
        <w:t>that</w:t>
      </w:r>
      <w:r w:rsidR="007547F2" w:rsidRPr="007547F2">
        <w:rPr>
          <w:rFonts w:ascii="Arial" w:eastAsia="ＭＳ 明朝" w:hAnsi="Arial" w:cs="Arial Unicode MS"/>
          <w:sz w:val="24"/>
          <w:szCs w:val="24"/>
        </w:rPr>
        <w:t xml:space="preserve"> the RMSE (o vs. f) was lower than 1.0 (0.32 ≤ </w:t>
      </w:r>
      <m:oMath>
        <m:r>
          <w:rPr>
            <w:rFonts w:ascii="Cambria Math" w:eastAsia="ＭＳ 明朝" w:hAnsi="Cambria Math" w:cs="Arial Unicode MS"/>
            <w:sz w:val="24"/>
            <w:szCs w:val="24"/>
          </w:rPr>
          <m:t>τ</m:t>
        </m:r>
      </m:oMath>
      <w:r w:rsidR="007547F2" w:rsidRPr="007547F2">
        <w:rPr>
          <w:rFonts w:ascii="Arial" w:eastAsia="ＭＳ 明朝" w:hAnsi="Arial" w:cs="Arial Unicode MS"/>
          <w:sz w:val="24"/>
          <w:szCs w:val="24"/>
        </w:rPr>
        <w:t xml:space="preserve"> ≤ 0.66, 1.0 ≤ </w:t>
      </w:r>
      <m:oMath>
        <m:r>
          <w:rPr>
            <w:rFonts w:ascii="Cambria Math" w:eastAsia="ＭＳ 明朝" w:hAnsi="Cambria Math" w:cs="Arial Unicode MS"/>
            <w:sz w:val="24"/>
            <w:szCs w:val="24"/>
          </w:rPr>
          <m:t>r</m:t>
        </m:r>
      </m:oMath>
      <w:r w:rsidR="007547F2" w:rsidRPr="007547F2">
        <w:rPr>
          <w:rFonts w:ascii="Arial" w:eastAsia="ＭＳ 明朝" w:hAnsi="Arial" w:cs="Arial Unicode MS"/>
          <w:sz w:val="24"/>
          <w:szCs w:val="24"/>
        </w:rPr>
        <w:t xml:space="preserve"> ≤ 4.1). As the training cycles progressed, the estimate of </w:t>
      </w:r>
      <m:oMath>
        <m:r>
          <w:rPr>
            <w:rFonts w:ascii="Cambria Math" w:eastAsia="ＭＳ 明朝" w:hAnsi="Cambria Math" w:cs="Arial Unicode MS"/>
            <w:sz w:val="24"/>
            <w:szCs w:val="24"/>
          </w:rPr>
          <m:t>τ</m:t>
        </m:r>
      </m:oMath>
      <w:r w:rsidR="007547F2" w:rsidRPr="007547F2">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7547F2" w:rsidRPr="007547F2">
        <w:rPr>
          <w:rFonts w:ascii="Arial" w:eastAsia="ＭＳ 明朝" w:hAnsi="Arial" w:cs="Arial Unicode MS"/>
          <w:sz w:val="24"/>
          <w:szCs w:val="24"/>
        </w:rPr>
        <w:t xml:space="preserve"> converged within this range.</w:t>
      </w:r>
      <w:r w:rsidR="0037759C">
        <w:rPr>
          <w:rFonts w:ascii="Arial" w:eastAsia="ＭＳ 明朝" w:hAnsi="Arial" w:cs="Arial Unicode MS" w:hint="eastAsia"/>
          <w:sz w:val="24"/>
          <w:szCs w:val="24"/>
        </w:rPr>
        <w:t xml:space="preserve"> </w:t>
      </w:r>
      <w:r w:rsidR="00FE2066" w:rsidRPr="00FE2066">
        <w:rPr>
          <w:rFonts w:ascii="Arial" w:eastAsia="ＭＳ 明朝" w:hAnsi="Arial" w:cs="Arial Unicode MS"/>
          <w:sz w:val="24"/>
          <w:szCs w:val="24"/>
        </w:rPr>
        <w:t xml:space="preserve">As a result, the BO could stably estimate the practically acceptable </w:t>
      </w:r>
      <m:oMath>
        <m:r>
          <w:rPr>
            <w:rFonts w:ascii="Cambria Math" w:eastAsia="ＭＳ 明朝" w:hAnsi="Cambria Math" w:cs="Arial Unicode MS"/>
            <w:sz w:val="24"/>
            <w:szCs w:val="24"/>
          </w:rPr>
          <m:t>τ</m:t>
        </m:r>
      </m:oMath>
      <w:r w:rsidR="00FE2066" w:rsidRPr="00FE2066">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F14B4B">
        <w:rPr>
          <w:rFonts w:ascii="Arial" w:eastAsia="ＭＳ 明朝" w:hAnsi="Arial" w:cs="Arial Unicode MS" w:hint="eastAsia"/>
          <w:sz w:val="24"/>
          <w:szCs w:val="24"/>
        </w:rPr>
        <w:t>.</w:t>
      </w:r>
    </w:p>
    <w:p w14:paraId="57D74197" w14:textId="01342DEB" w:rsidR="00C35A2A" w:rsidRPr="003C55B8" w:rsidRDefault="00BE38F8" w:rsidP="00A12413">
      <w:pPr>
        <w:spacing w:line="480" w:lineRule="auto"/>
        <w:ind w:firstLineChars="100" w:firstLine="240"/>
        <w:rPr>
          <w:rFonts w:ascii="Arial" w:eastAsia="ＭＳ 明朝" w:hAnsi="Arial" w:cs="Arial Unicode MS"/>
          <w:sz w:val="24"/>
          <w:szCs w:val="24"/>
        </w:rPr>
      </w:pPr>
      <w:r>
        <w:rPr>
          <w:rFonts w:ascii="Arial" w:eastAsia="ＭＳ 明朝" w:hAnsi="Arial" w:cs="Arial Unicode MS" w:hint="eastAsia"/>
          <w:sz w:val="24"/>
          <w:szCs w:val="24"/>
        </w:rPr>
        <w:lastRenderedPageBreak/>
        <w:t xml:space="preserve"> </w:t>
      </w:r>
      <w:r w:rsidR="006637A3" w:rsidRPr="00C2593A">
        <w:rPr>
          <w:rFonts w:ascii="Arial" w:eastAsia="ＭＳ 明朝" w:hAnsi="Arial" w:cs="Arial Unicode MS"/>
          <w:sz w:val="24"/>
          <w:szCs w:val="24"/>
        </w:rPr>
        <w:t>The</w:t>
      </w:r>
      <w:r w:rsidR="006637A3" w:rsidRPr="006637A3">
        <w:rPr>
          <w:rFonts w:ascii="Arial" w:eastAsia="ＭＳ 明朝" w:hAnsi="Arial" w:cs="Arial Unicode MS"/>
          <w:sz w:val="24"/>
          <w:szCs w:val="24"/>
        </w:rPr>
        <w:t xml:space="preserve"> parameters that minimize the RMSE</w:t>
      </w:r>
      <w:r w:rsidR="000F779D">
        <w:rPr>
          <w:rFonts w:ascii="Arial" w:eastAsia="ＭＳ 明朝" w:hAnsi="Arial" w:cs="Arial Unicode MS" w:hint="eastAsia"/>
          <w:sz w:val="24"/>
          <w:szCs w:val="24"/>
        </w:rPr>
        <w:t xml:space="preserve"> </w:t>
      </w:r>
      <w:r w:rsidR="006637A3" w:rsidRPr="006637A3">
        <w:rPr>
          <w:rFonts w:ascii="Arial" w:eastAsia="ＭＳ 明朝" w:hAnsi="Arial" w:cs="Arial Unicode MS"/>
          <w:sz w:val="24"/>
          <w:szCs w:val="24"/>
        </w:rPr>
        <w:t xml:space="preserve">(o vs. f) were </w:t>
      </w:r>
      <m:oMath>
        <m:r>
          <w:rPr>
            <w:rFonts w:ascii="Cambria Math" w:eastAsia="ＭＳ 明朝" w:hAnsi="Cambria Math" w:cs="Arial Unicode MS"/>
            <w:sz w:val="24"/>
            <w:szCs w:val="24"/>
          </w:rPr>
          <m:t>τ</m:t>
        </m:r>
      </m:oMath>
      <w:r w:rsidR="006637A3" w:rsidRPr="006637A3">
        <w:rPr>
          <w:rFonts w:ascii="Arial" w:eastAsia="ＭＳ 明朝" w:hAnsi="Arial" w:cs="Arial Unicode MS"/>
          <w:sz w:val="24"/>
          <w:szCs w:val="24"/>
        </w:rPr>
        <w:t xml:space="preserve"> = 0.49 and </w:t>
      </w:r>
      <m:oMath>
        <m:r>
          <w:rPr>
            <w:rFonts w:ascii="Cambria Math" w:eastAsia="ＭＳ 明朝" w:hAnsi="Cambria Math" w:cs="Arial Unicode MS"/>
            <w:sz w:val="24"/>
            <w:szCs w:val="24"/>
          </w:rPr>
          <m:t>r</m:t>
        </m:r>
      </m:oMath>
      <w:r w:rsidR="006637A3" w:rsidRPr="006637A3">
        <w:rPr>
          <w:rFonts w:ascii="Arial" w:eastAsia="ＭＳ 明朝" w:hAnsi="Arial" w:cs="Arial Unicode MS"/>
          <w:sz w:val="24"/>
          <w:szCs w:val="24"/>
        </w:rPr>
        <w:t xml:space="preserve"> = 1.7 </w:t>
      </w:r>
      <w:r w:rsidR="002C7539">
        <w:rPr>
          <w:rFonts w:ascii="Arial" w:eastAsia="ＭＳ 明朝" w:hAnsi="Arial" w:cs="Arial Unicode MS" w:hint="eastAsia"/>
          <w:sz w:val="24"/>
          <w:szCs w:val="24"/>
        </w:rPr>
        <w:t xml:space="preserve">at </w:t>
      </w:r>
      <w:r w:rsidR="006637A3" w:rsidRPr="002C7539">
        <w:rPr>
          <w:rFonts w:ascii="Arial" w:eastAsia="ＭＳ 明朝" w:hAnsi="Arial" w:cs="Arial Unicode MS"/>
          <w:sz w:val="24"/>
          <w:szCs w:val="24"/>
        </w:rPr>
        <w:t>19th training cycle</w:t>
      </w:r>
      <w:r w:rsidR="006637A3" w:rsidRPr="006637A3">
        <w:rPr>
          <w:rFonts w:ascii="Arial" w:eastAsia="ＭＳ 明朝" w:hAnsi="Arial" w:cs="Arial Unicode MS"/>
          <w:sz w:val="24"/>
          <w:szCs w:val="24"/>
        </w:rPr>
        <w:t xml:space="preserve"> in Fig. 8</w:t>
      </w:r>
      <w:r w:rsidR="006637A3">
        <w:rPr>
          <w:rFonts w:ascii="Arial" w:eastAsia="ＭＳ 明朝" w:hAnsi="Arial" w:cs="Arial Unicode MS" w:hint="eastAsia"/>
          <w:sz w:val="24"/>
          <w:szCs w:val="24"/>
        </w:rPr>
        <w:t xml:space="preserve">. </w:t>
      </w:r>
      <w:r w:rsidR="006637A3" w:rsidRPr="000E3315">
        <w:rPr>
          <w:rFonts w:ascii="Arial" w:eastAsia="ＭＳ 明朝" w:hAnsi="Arial" w:cs="Arial Unicode MS"/>
          <w:sz w:val="24"/>
          <w:szCs w:val="24"/>
        </w:rPr>
        <w:t>On the other hand</w:t>
      </w:r>
      <w:r w:rsidR="006637A3" w:rsidRPr="006637A3">
        <w:rPr>
          <w:rFonts w:ascii="Arial" w:eastAsia="ＭＳ 明朝" w:hAnsi="Arial" w:cs="Arial Unicode MS"/>
          <w:sz w:val="24"/>
          <w:szCs w:val="24"/>
        </w:rPr>
        <w:t>, the parameters that minimize the RMSE</w:t>
      </w:r>
      <w:r w:rsidR="000F779D">
        <w:rPr>
          <w:rFonts w:ascii="Arial" w:eastAsia="ＭＳ 明朝" w:hAnsi="Arial" w:cs="Arial Unicode MS" w:hint="eastAsia"/>
          <w:sz w:val="24"/>
          <w:szCs w:val="24"/>
        </w:rPr>
        <w:t xml:space="preserve"> </w:t>
      </w:r>
      <w:r w:rsidR="006637A3" w:rsidRPr="006637A3">
        <w:rPr>
          <w:rFonts w:ascii="Arial" w:eastAsia="ＭＳ 明朝" w:hAnsi="Arial" w:cs="Arial Unicode MS"/>
          <w:sz w:val="24"/>
          <w:szCs w:val="24"/>
        </w:rPr>
        <w:t xml:space="preserve">(t vs. a) were </w:t>
      </w:r>
      <m:oMath>
        <m:r>
          <w:rPr>
            <w:rFonts w:ascii="Cambria Math" w:eastAsia="ＭＳ 明朝" w:hAnsi="Cambria Math" w:cs="Arial Unicode MS"/>
            <w:sz w:val="24"/>
            <w:szCs w:val="24"/>
          </w:rPr>
          <m:t>τ</m:t>
        </m:r>
      </m:oMath>
      <w:r w:rsidR="006637A3" w:rsidRPr="006637A3">
        <w:rPr>
          <w:rFonts w:ascii="Arial" w:eastAsia="ＭＳ 明朝" w:hAnsi="Arial" w:cs="Arial Unicode MS"/>
          <w:sz w:val="24"/>
          <w:szCs w:val="24"/>
        </w:rPr>
        <w:t xml:space="preserve"> = 0.53 and </w:t>
      </w:r>
      <m:oMath>
        <m:r>
          <w:rPr>
            <w:rFonts w:ascii="Cambria Math" w:eastAsia="ＭＳ 明朝" w:hAnsi="Cambria Math" w:cs="Arial Unicode MS"/>
            <w:sz w:val="24"/>
            <w:szCs w:val="24"/>
          </w:rPr>
          <m:t>r</m:t>
        </m:r>
      </m:oMath>
      <w:r w:rsidR="006637A3" w:rsidRPr="006637A3">
        <w:rPr>
          <w:rFonts w:ascii="Arial" w:eastAsia="ＭＳ 明朝" w:hAnsi="Arial" w:cs="Arial Unicode MS"/>
          <w:sz w:val="24"/>
          <w:szCs w:val="24"/>
        </w:rPr>
        <w:t xml:space="preserve"> = 1.9 in Fig. 3b</w:t>
      </w:r>
      <w:r w:rsidR="006637A3">
        <w:rPr>
          <w:rFonts w:ascii="Arial" w:eastAsia="ＭＳ 明朝" w:hAnsi="Arial" w:cs="Arial Unicode MS" w:hint="eastAsia"/>
          <w:sz w:val="24"/>
          <w:szCs w:val="24"/>
        </w:rPr>
        <w:t xml:space="preserve">. </w:t>
      </w:r>
      <w:r w:rsidR="00567CB7" w:rsidRPr="00567CB7">
        <w:rPr>
          <w:rFonts w:ascii="Arial" w:eastAsia="ＭＳ 明朝" w:hAnsi="Arial" w:cs="Arial Unicode MS"/>
          <w:sz w:val="24"/>
          <w:szCs w:val="24"/>
        </w:rPr>
        <w:t xml:space="preserve">The difference between the two was </w:t>
      </w:r>
      <w:r w:rsidR="00567CB7" w:rsidRPr="002C7539">
        <w:rPr>
          <w:rFonts w:ascii="Arial" w:eastAsia="ＭＳ 明朝" w:hAnsi="Arial" w:cs="Arial Unicode MS"/>
          <w:sz w:val="24"/>
          <w:szCs w:val="24"/>
        </w:rPr>
        <w:t xml:space="preserve">0.04 in </w:t>
      </w:r>
      <m:oMath>
        <m:r>
          <w:rPr>
            <w:rFonts w:ascii="Cambria Math" w:eastAsia="ＭＳ 明朝" w:hAnsi="Cambria Math" w:cs="Arial Unicode MS"/>
            <w:sz w:val="24"/>
            <w:szCs w:val="24"/>
          </w:rPr>
          <m:t>τ</m:t>
        </m:r>
      </m:oMath>
      <w:r w:rsidR="00567CB7" w:rsidRPr="002C7539">
        <w:rPr>
          <w:rFonts w:ascii="Arial" w:eastAsia="ＭＳ 明朝" w:hAnsi="Arial" w:cs="Arial Unicode MS"/>
          <w:sz w:val="24"/>
          <w:szCs w:val="24"/>
        </w:rPr>
        <w:t xml:space="preserve"> and 0.2 in </w:t>
      </w:r>
      <m:oMath>
        <m:r>
          <w:rPr>
            <w:rFonts w:ascii="Cambria Math" w:eastAsia="ＭＳ 明朝" w:hAnsi="Cambria Math" w:cs="Arial Unicode MS"/>
            <w:sz w:val="24"/>
            <w:szCs w:val="24"/>
          </w:rPr>
          <m:t>r</m:t>
        </m:r>
      </m:oMath>
      <w:r w:rsidR="00567CB7" w:rsidRPr="002C7539">
        <w:rPr>
          <w:rFonts w:ascii="Arial" w:eastAsia="ＭＳ 明朝" w:hAnsi="Arial" w:cs="Arial Unicode MS"/>
          <w:sz w:val="24"/>
          <w:szCs w:val="24"/>
        </w:rPr>
        <w:t>.</w:t>
      </w:r>
      <w:r w:rsidR="00567CB7" w:rsidRPr="00567CB7">
        <w:rPr>
          <w:rFonts w:ascii="Arial" w:eastAsia="ＭＳ 明朝" w:hAnsi="Arial" w:cs="Arial Unicode MS"/>
          <w:sz w:val="24"/>
          <w:szCs w:val="24"/>
        </w:rPr>
        <w:t xml:space="preserve"> The resulting increase in the RMSE (t vs. a) was small, approximately 0.097.</w:t>
      </w:r>
      <w:r w:rsidR="00567CB7">
        <w:rPr>
          <w:rFonts w:ascii="Arial" w:eastAsia="ＭＳ 明朝" w:hAnsi="Arial" w:cs="Arial Unicode MS" w:hint="eastAsia"/>
          <w:sz w:val="24"/>
          <w:szCs w:val="24"/>
        </w:rPr>
        <w:t xml:space="preserve"> </w:t>
      </w:r>
      <w:r w:rsidR="006637A3" w:rsidRPr="006637A3">
        <w:rPr>
          <w:rFonts w:ascii="Arial" w:eastAsia="ＭＳ 明朝" w:hAnsi="Arial" w:cs="Arial Unicode MS"/>
          <w:sz w:val="24"/>
          <w:szCs w:val="24"/>
        </w:rPr>
        <w:t xml:space="preserve">As a result, the two-dimensional BO could accurately estimate the optima of </w:t>
      </w:r>
      <m:oMath>
        <m:r>
          <w:rPr>
            <w:rFonts w:ascii="Cambria Math" w:eastAsia="ＭＳ 明朝" w:hAnsi="Cambria Math" w:cs="Arial Unicode MS"/>
            <w:sz w:val="24"/>
            <w:szCs w:val="24"/>
          </w:rPr>
          <m:t>τ</m:t>
        </m:r>
      </m:oMath>
      <w:r w:rsidR="006637A3" w:rsidRPr="006637A3">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6637A3">
        <w:rPr>
          <w:rFonts w:ascii="Arial" w:eastAsia="ＭＳ 明朝" w:hAnsi="Arial" w:cs="Arial Unicode MS" w:hint="eastAsia"/>
          <w:sz w:val="24"/>
          <w:szCs w:val="24"/>
        </w:rPr>
        <w:t>.</w:t>
      </w:r>
    </w:p>
    <w:p w14:paraId="3F97139D" w14:textId="0F7C8F53" w:rsidR="002075BB" w:rsidRPr="003C55B8" w:rsidRDefault="00253397" w:rsidP="00C35A2A">
      <w:pPr>
        <w:spacing w:line="480" w:lineRule="auto"/>
        <w:ind w:firstLineChars="100" w:firstLine="240"/>
        <w:rPr>
          <w:rFonts w:ascii="Arial" w:eastAsia="ＭＳ 明朝" w:hAnsi="Arial" w:cs="Arial Unicode MS"/>
          <w:sz w:val="24"/>
          <w:szCs w:val="24"/>
        </w:rPr>
      </w:pPr>
      <w:r w:rsidRPr="00411078">
        <w:rPr>
          <w:rFonts w:ascii="Arial" w:eastAsia="ＭＳ 明朝" w:hAnsi="Arial" w:cs="Arial Unicode MS"/>
          <w:noProof/>
          <w:sz w:val="24"/>
          <w:szCs w:val="24"/>
        </w:rPr>
        <mc:AlternateContent>
          <mc:Choice Requires="wps">
            <w:drawing>
              <wp:anchor distT="0" distB="0" distL="114300" distR="114300" simplePos="0" relativeHeight="251660288" behindDoc="0" locked="0" layoutInCell="1" allowOverlap="1" wp14:anchorId="5E7122D2" wp14:editId="3FD95A8F">
                <wp:simplePos x="0" y="0"/>
                <wp:positionH relativeFrom="rightMargin">
                  <wp:align>left</wp:align>
                </wp:positionH>
                <wp:positionV relativeFrom="paragraph">
                  <wp:posOffset>151765</wp:posOffset>
                </wp:positionV>
                <wp:extent cx="574675" cy="342900"/>
                <wp:effectExtent l="0" t="0" r="15875" b="19050"/>
                <wp:wrapNone/>
                <wp:docPr id="18946982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74DF6C4D" w14:textId="5311BCDC" w:rsidR="009A3F26" w:rsidRPr="005E00C1" w:rsidRDefault="009A3F26" w:rsidP="00776605">
                            <w:r w:rsidRPr="005E00C1">
                              <w:rPr>
                                <w:rFonts w:hint="eastAsia"/>
                              </w:rPr>
                              <w:t xml:space="preserve">Fig. </w:t>
                            </w:r>
                            <w:r>
                              <w:rPr>
                                <w:rFonts w:hint="eastAsia"/>
                              </w:rPr>
                              <w:t>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122D2" id="_x0000_s1034" type="#_x0000_t202" style="position:absolute;left:0;text-align:left;margin-left:0;margin-top:11.95pt;width:45.25pt;height:27pt;z-index:25166028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">
                <v:textbox inset="5.85pt,.7pt,5.85pt,.7pt">
                  <w:txbxContent>
                    <w:p w14:paraId="74DF6C4D" w14:textId="5311BCDC" w:rsidR="009A3F26" w:rsidRPr="005E00C1" w:rsidRDefault="009A3F26" w:rsidP="00776605">
                      <w:r w:rsidRPr="005E00C1">
                        <w:rPr>
                          <w:rFonts w:hint="eastAsia"/>
                        </w:rPr>
                        <w:t xml:space="preserve">Fig. </w:t>
                      </w:r>
                      <w:r>
                        <w:rPr>
                          <w:rFonts w:hint="eastAsia"/>
                        </w:rPr>
                        <w:t>9</w:t>
                      </w:r>
                    </w:p>
                  </w:txbxContent>
                </v:textbox>
                <w10:wrap anchorx="margin"/>
              </v:shape>
            </w:pict>
          </mc:Fallback>
        </mc:AlternateContent>
      </w:r>
      <w:r w:rsidR="00C35A2A" w:rsidRPr="00411078">
        <w:rPr>
          <w:rFonts w:ascii="Arial" w:eastAsia="ＭＳ 明朝" w:hAnsi="Arial" w:cs="Arial Unicode MS"/>
          <w:sz w:val="24"/>
          <w:szCs w:val="24"/>
        </w:rPr>
        <w:t>The estimat</w:t>
      </w:r>
      <w:r w:rsidR="009A34D3" w:rsidRPr="00411078">
        <w:rPr>
          <w:rFonts w:ascii="Arial" w:eastAsia="ＭＳ 明朝" w:hAnsi="Arial" w:cs="Arial Unicode MS" w:hint="eastAsia"/>
          <w:sz w:val="24"/>
          <w:szCs w:val="24"/>
        </w:rPr>
        <w:t>e</w:t>
      </w:r>
      <w:r w:rsidR="00411078">
        <w:rPr>
          <w:rFonts w:ascii="Arial" w:eastAsia="ＭＳ 明朝" w:hAnsi="Arial" w:cs="Arial Unicode MS" w:hint="eastAsia"/>
          <w:sz w:val="24"/>
          <w:szCs w:val="24"/>
        </w:rPr>
        <w:t xml:space="preserve"> by</w:t>
      </w:r>
      <w:r w:rsidR="00C35A2A" w:rsidRPr="00903694">
        <w:rPr>
          <w:rFonts w:ascii="Arial" w:eastAsia="ＭＳ 明朝" w:hAnsi="Arial" w:cs="Arial Unicode MS"/>
          <w:sz w:val="24"/>
          <w:szCs w:val="24"/>
        </w:rPr>
        <w:t xml:space="preserve"> the </w:t>
      </w:r>
      <w:r w:rsidR="00C660C1" w:rsidRPr="00903694">
        <w:rPr>
          <w:rFonts w:ascii="Arial" w:eastAsia="ＭＳ 明朝" w:hAnsi="Arial" w:cs="Arial Unicode MS"/>
          <w:sz w:val="24"/>
          <w:szCs w:val="24"/>
        </w:rPr>
        <w:t>two-dimensional</w:t>
      </w:r>
      <w:r w:rsidR="00C35A2A" w:rsidRPr="00903694">
        <w:rPr>
          <w:rFonts w:ascii="Arial" w:eastAsia="ＭＳ 明朝" w:hAnsi="Arial" w:cs="Arial Unicode MS"/>
          <w:sz w:val="24"/>
          <w:szCs w:val="24"/>
        </w:rPr>
        <w:t xml:space="preserve"> BO </w:t>
      </w:r>
      <w:r w:rsidR="00C35A2A" w:rsidRPr="00411078">
        <w:rPr>
          <w:rFonts w:ascii="Arial" w:eastAsia="ＭＳ 明朝" w:hAnsi="Arial" w:cs="Arial Unicode MS"/>
          <w:sz w:val="24"/>
          <w:szCs w:val="24"/>
        </w:rPr>
        <w:t>w</w:t>
      </w:r>
      <w:r w:rsidR="007F7486">
        <w:rPr>
          <w:rFonts w:ascii="Arial" w:eastAsia="ＭＳ 明朝" w:hAnsi="Arial" w:cs="Arial Unicode MS" w:hint="eastAsia"/>
          <w:sz w:val="24"/>
          <w:szCs w:val="24"/>
        </w:rPr>
        <w:t>as</w:t>
      </w:r>
      <w:r w:rsidR="00C35A2A" w:rsidRPr="00903694">
        <w:rPr>
          <w:rFonts w:ascii="Arial" w:eastAsia="ＭＳ 明朝" w:hAnsi="Arial" w:cs="Arial Unicode MS"/>
          <w:sz w:val="24"/>
          <w:szCs w:val="24"/>
        </w:rPr>
        <w:t xml:space="preserve"> investigated </w:t>
      </w:r>
      <w:r w:rsidR="0043359E" w:rsidRPr="00903694">
        <w:rPr>
          <w:rFonts w:ascii="Arial" w:eastAsia="ＭＳ 明朝" w:hAnsi="Arial" w:cs="Arial Unicode MS"/>
          <w:sz w:val="24"/>
          <w:szCs w:val="24"/>
        </w:rPr>
        <w:t>in terms</w:t>
      </w:r>
      <w:r w:rsidR="00C35A2A" w:rsidRPr="00903694">
        <w:rPr>
          <w:rFonts w:ascii="Arial" w:eastAsia="ＭＳ 明朝" w:hAnsi="Arial" w:cs="Arial Unicode MS"/>
          <w:sz w:val="24"/>
          <w:szCs w:val="24"/>
        </w:rPr>
        <w:t xml:space="preserve"> of the GPR </w:t>
      </w:r>
      <w:r w:rsidR="003D7580">
        <w:rPr>
          <w:rFonts w:ascii="Arial" w:eastAsia="ＭＳ 明朝" w:hAnsi="Arial" w:cs="Arial Unicode MS"/>
          <w:sz w:val="24"/>
          <w:szCs w:val="24"/>
        </w:rPr>
        <w:t>predictive distribution</w:t>
      </w:r>
      <w:r w:rsidR="00C35A2A" w:rsidRPr="00903694">
        <w:rPr>
          <w:rFonts w:ascii="Arial" w:eastAsia="ＭＳ 明朝" w:hAnsi="Arial" w:cs="Arial Unicode MS"/>
          <w:sz w:val="24"/>
          <w:szCs w:val="24"/>
        </w:rPr>
        <w:t>.</w:t>
      </w:r>
      <w:r w:rsidR="00AD1CBD">
        <w:rPr>
          <w:rFonts w:ascii="Arial" w:eastAsia="ＭＳ 明朝" w:hAnsi="Arial" w:cs="Arial Unicode MS" w:hint="eastAsia"/>
          <w:sz w:val="24"/>
          <w:szCs w:val="24"/>
        </w:rPr>
        <w:t xml:space="preserve"> </w:t>
      </w:r>
      <w:r w:rsidR="00047998" w:rsidRPr="0084332A">
        <w:rPr>
          <w:rFonts w:ascii="Arial" w:eastAsia="ＭＳ 明朝" w:hAnsi="Arial" w:cs="Arial Unicode MS"/>
          <w:sz w:val="24"/>
          <w:szCs w:val="24"/>
        </w:rPr>
        <w:t xml:space="preserve">Figure </w:t>
      </w:r>
      <w:r w:rsidR="0084332A">
        <w:rPr>
          <w:rFonts w:ascii="Arial" w:eastAsia="ＭＳ 明朝" w:hAnsi="Arial" w:cs="Arial Unicode MS" w:hint="eastAsia"/>
          <w:sz w:val="24"/>
          <w:szCs w:val="24"/>
        </w:rPr>
        <w:t>9</w:t>
      </w:r>
      <w:r w:rsidR="00047998" w:rsidRPr="0084332A">
        <w:rPr>
          <w:rFonts w:ascii="Arial" w:eastAsia="ＭＳ 明朝" w:hAnsi="Arial" w:cs="Arial Unicode MS"/>
          <w:sz w:val="24"/>
          <w:szCs w:val="24"/>
        </w:rPr>
        <w:t xml:space="preserve"> shows</w:t>
      </w:r>
      <w:r w:rsidR="00047998" w:rsidRPr="00047998">
        <w:rPr>
          <w:rFonts w:ascii="Arial" w:eastAsia="ＭＳ 明朝" w:hAnsi="Arial" w:cs="Arial Unicode MS"/>
          <w:sz w:val="24"/>
          <w:szCs w:val="24"/>
        </w:rPr>
        <w:t xml:space="preserve"> the GPR </w:t>
      </w:r>
      <w:r w:rsidR="003D7580">
        <w:rPr>
          <w:rFonts w:ascii="Arial" w:eastAsia="ＭＳ 明朝" w:hAnsi="Arial" w:cs="Arial Unicode MS"/>
          <w:sz w:val="24"/>
          <w:szCs w:val="24"/>
        </w:rPr>
        <w:t>predictive distribution</w:t>
      </w:r>
      <w:r w:rsidR="00047998" w:rsidRPr="00047998">
        <w:rPr>
          <w:rFonts w:ascii="Arial" w:eastAsia="ＭＳ 明朝" w:hAnsi="Arial" w:cs="Arial Unicode MS"/>
          <w:sz w:val="24"/>
          <w:szCs w:val="24"/>
        </w:rPr>
        <w:t>s at the zeroth training cycle: (a) the GPR mean, representing the expected value of the RMSE (o vs. f); (b) the GPR standard deviation, representing the uncertainty of the RMSE (o vs. f), with ±2</w:t>
      </w:r>
      <w:r w:rsidR="00047998" w:rsidRPr="00047998">
        <w:rPr>
          <w:rFonts w:ascii="Cambria Math" w:eastAsia="ＭＳ 明朝" w:hAnsi="Cambria Math" w:cs="Arial Unicode MS"/>
          <w:i/>
          <w:sz w:val="24"/>
          <w:szCs w:val="24"/>
        </w:rPr>
        <w:t xml:space="preserve"> </w:t>
      </w:r>
      <m:oMath>
        <m:r>
          <w:rPr>
            <w:rFonts w:ascii="Cambria Math" w:eastAsia="ＭＳ 明朝" w:hAnsi="Cambria Math" w:cs="Arial Unicode MS"/>
            <w:sz w:val="24"/>
            <w:szCs w:val="24"/>
          </w:rPr>
          <m:t>σ</m:t>
        </m:r>
      </m:oMath>
      <w:r w:rsidR="00047998" w:rsidRPr="00047998">
        <w:rPr>
          <w:rFonts w:ascii="Arial" w:eastAsia="ＭＳ 明朝" w:hAnsi="Arial" w:cs="Arial Unicode MS"/>
          <w:sz w:val="24"/>
          <w:szCs w:val="24"/>
        </w:rPr>
        <w:t xml:space="preserve"> shown in the figure; (c) the EI; (d) the penalty; and (e) the penalized EI.</w:t>
      </w:r>
      <w:r w:rsidR="004C1ABB" w:rsidRPr="008E5792">
        <w:rPr>
          <w:rFonts w:ascii="Arial" w:eastAsia="ＭＳ 明朝" w:hAnsi="Arial" w:cs="Arial Unicode MS" w:hint="eastAsia"/>
          <w:sz w:val="24"/>
          <w:szCs w:val="24"/>
        </w:rPr>
        <w:t xml:space="preserve"> </w:t>
      </w:r>
      <w:r w:rsidR="001A0932" w:rsidRPr="008E5792">
        <w:rPr>
          <w:rFonts w:ascii="Arial" w:eastAsia="ＭＳ 明朝" w:hAnsi="Arial" w:cs="Arial Unicode MS"/>
          <w:sz w:val="24"/>
          <w:szCs w:val="24"/>
        </w:rPr>
        <w:t xml:space="preserve">The </w:t>
      </w:r>
      <w:r w:rsidR="00940D66" w:rsidRPr="008E5792">
        <w:rPr>
          <w:rFonts w:ascii="Arial" w:eastAsia="ＭＳ 明朝" w:hAnsi="Arial" w:cs="Arial Unicode MS"/>
          <w:sz w:val="24"/>
          <w:szCs w:val="24"/>
        </w:rPr>
        <w:t>GPR mean</w:t>
      </w:r>
      <w:r w:rsidR="001A0932" w:rsidRPr="008E5792">
        <w:rPr>
          <w:rFonts w:ascii="Arial" w:eastAsia="ＭＳ 明朝" w:hAnsi="Arial" w:cs="Arial Unicode MS"/>
          <w:sz w:val="24"/>
          <w:szCs w:val="24"/>
        </w:rPr>
        <w:t xml:space="preserve">, the GPR standard deviation, </w:t>
      </w:r>
      <w:r w:rsidR="00047998" w:rsidRPr="00047998">
        <w:rPr>
          <w:rFonts w:ascii="Arial" w:eastAsia="ＭＳ 明朝" w:hAnsi="Arial" w:cs="Arial Unicode MS"/>
          <w:sz w:val="24"/>
          <w:szCs w:val="24"/>
        </w:rPr>
        <w:t>the EI</w:t>
      </w:r>
      <w:r w:rsidR="00047998">
        <w:rPr>
          <w:rFonts w:ascii="Arial" w:eastAsia="ＭＳ 明朝" w:hAnsi="Arial" w:cs="Arial Unicode MS" w:hint="eastAsia"/>
          <w:sz w:val="24"/>
          <w:szCs w:val="24"/>
        </w:rPr>
        <w:t xml:space="preserve">, </w:t>
      </w:r>
      <w:r w:rsidR="00047998" w:rsidRPr="00047998">
        <w:rPr>
          <w:rFonts w:ascii="Arial" w:eastAsia="ＭＳ 明朝" w:hAnsi="Arial" w:cs="Arial Unicode MS"/>
          <w:sz w:val="24"/>
          <w:szCs w:val="24"/>
        </w:rPr>
        <w:t>the penalty</w:t>
      </w:r>
      <w:r w:rsidR="00047998">
        <w:rPr>
          <w:rFonts w:ascii="Arial" w:eastAsia="ＭＳ 明朝" w:hAnsi="Arial" w:cs="Arial Unicode MS" w:hint="eastAsia"/>
          <w:sz w:val="24"/>
          <w:szCs w:val="24"/>
        </w:rPr>
        <w:t xml:space="preserve">, and </w:t>
      </w:r>
      <w:r w:rsidR="00047998" w:rsidRPr="00047998">
        <w:rPr>
          <w:rFonts w:ascii="Arial" w:eastAsia="ＭＳ 明朝" w:hAnsi="Arial" w:cs="Arial Unicode MS"/>
          <w:sz w:val="24"/>
          <w:szCs w:val="24"/>
        </w:rPr>
        <w:t xml:space="preserve">the penalized EI </w:t>
      </w:r>
      <w:r w:rsidR="00530476" w:rsidRPr="008E5792">
        <w:rPr>
          <w:rFonts w:ascii="Arial" w:eastAsia="ＭＳ 明朝" w:hAnsi="Arial" w:cs="Arial Unicode MS" w:hint="eastAsia"/>
          <w:sz w:val="24"/>
          <w:szCs w:val="24"/>
        </w:rPr>
        <w:t>were</w:t>
      </w:r>
      <w:r w:rsidR="001A0932" w:rsidRPr="008E5792">
        <w:rPr>
          <w:rFonts w:ascii="Arial" w:eastAsia="ＭＳ 明朝" w:hAnsi="Arial" w:cs="Arial Unicode MS"/>
          <w:sz w:val="24"/>
          <w:szCs w:val="24"/>
        </w:rPr>
        <w:t xml:space="preserve"> </w:t>
      </w:r>
      <w:r w:rsidR="00851380" w:rsidRPr="0084332A">
        <w:rPr>
          <w:rFonts w:ascii="Arial" w:eastAsia="ＭＳ 明朝" w:hAnsi="Arial" w:cs="Arial Unicode MS" w:hint="eastAsia"/>
          <w:sz w:val="24"/>
          <w:szCs w:val="24"/>
        </w:rPr>
        <w:t xml:space="preserve">the </w:t>
      </w:r>
      <w:r w:rsidR="001A0932" w:rsidRPr="0084332A">
        <w:rPr>
          <w:rFonts w:ascii="Arial" w:eastAsia="ＭＳ 明朝" w:hAnsi="Arial" w:cs="Arial Unicode MS"/>
          <w:sz w:val="24"/>
          <w:szCs w:val="24"/>
        </w:rPr>
        <w:t>averages o</w:t>
      </w:r>
      <w:r w:rsidR="0084332A">
        <w:rPr>
          <w:rFonts w:ascii="Arial" w:eastAsia="ＭＳ 明朝" w:hAnsi="Arial" w:cs="Arial Unicode MS" w:hint="eastAsia"/>
          <w:sz w:val="24"/>
          <w:szCs w:val="24"/>
        </w:rPr>
        <w:t>f</w:t>
      </w:r>
      <w:r w:rsidR="001A0932" w:rsidRPr="0084332A">
        <w:rPr>
          <w:rFonts w:ascii="Arial" w:eastAsia="ＭＳ 明朝" w:hAnsi="Arial" w:cs="Arial Unicode MS"/>
          <w:sz w:val="24"/>
          <w:szCs w:val="24"/>
        </w:rPr>
        <w:t xml:space="preserve"> </w:t>
      </w:r>
      <w:r w:rsidR="00047998" w:rsidRPr="0084332A">
        <w:rPr>
          <w:rFonts w:ascii="Arial" w:eastAsia="ＭＳ 明朝" w:hAnsi="Arial" w:cs="Arial Unicode MS" w:hint="eastAsia"/>
          <w:sz w:val="24"/>
          <w:szCs w:val="24"/>
        </w:rPr>
        <w:t xml:space="preserve">the </w:t>
      </w:r>
      <w:r w:rsidR="001A0932" w:rsidRPr="0084332A">
        <w:rPr>
          <w:rFonts w:ascii="Arial" w:eastAsia="ＭＳ 明朝" w:hAnsi="Arial" w:cs="Arial Unicode MS"/>
          <w:sz w:val="24"/>
          <w:szCs w:val="24"/>
        </w:rPr>
        <w:t>35 observation sets</w:t>
      </w:r>
      <w:r w:rsidR="001A0932" w:rsidRPr="008E5792">
        <w:rPr>
          <w:rFonts w:ascii="Arial" w:eastAsia="ＭＳ 明朝" w:hAnsi="Arial" w:cs="Arial Unicode MS"/>
          <w:sz w:val="24"/>
          <w:szCs w:val="24"/>
        </w:rPr>
        <w:t xml:space="preserve">; the variation in the input data </w:t>
      </w:r>
      <w:r w:rsidR="00851380" w:rsidRPr="008E5792">
        <w:rPr>
          <w:rFonts w:ascii="Arial" w:eastAsia="ＭＳ 明朝" w:hAnsi="Arial" w:cs="Arial Unicode MS" w:hint="eastAsia"/>
          <w:sz w:val="24"/>
          <w:szCs w:val="24"/>
        </w:rPr>
        <w:t>were</w:t>
      </w:r>
      <w:r w:rsidR="001A0932" w:rsidRPr="008E5792">
        <w:rPr>
          <w:rFonts w:ascii="Arial" w:eastAsia="ＭＳ 明朝" w:hAnsi="Arial" w:cs="Arial Unicode MS"/>
          <w:sz w:val="24"/>
          <w:szCs w:val="24"/>
        </w:rPr>
        <w:t xml:space="preserve"> plotted for </w:t>
      </w:r>
      <w:r w:rsidR="00047998">
        <w:rPr>
          <w:rFonts w:ascii="Arial" w:eastAsia="ＭＳ 明朝" w:hAnsi="Arial" w:cs="Arial Unicode MS" w:hint="eastAsia"/>
          <w:sz w:val="24"/>
          <w:szCs w:val="24"/>
        </w:rPr>
        <w:t xml:space="preserve">the </w:t>
      </w:r>
      <w:r w:rsidR="001A0932" w:rsidRPr="008E5792">
        <w:rPr>
          <w:rFonts w:ascii="Arial" w:eastAsia="ＭＳ 明朝" w:hAnsi="Arial" w:cs="Arial Unicode MS"/>
          <w:sz w:val="24"/>
          <w:szCs w:val="24"/>
        </w:rPr>
        <w:t>35 observation sets.</w:t>
      </w:r>
      <w:r w:rsidR="0033220F" w:rsidRPr="008E5792">
        <w:t xml:space="preserve"> </w:t>
      </w:r>
      <w:r w:rsidR="0033220F" w:rsidRPr="008E5792">
        <w:rPr>
          <w:rFonts w:ascii="Arial" w:eastAsia="ＭＳ 明朝" w:hAnsi="Arial" w:cs="Arial Unicode MS"/>
          <w:sz w:val="24"/>
          <w:szCs w:val="24"/>
        </w:rPr>
        <w:t xml:space="preserve">Note that the GPR standard deviation is not statistic of </w:t>
      </w:r>
      <w:r w:rsidR="00047998">
        <w:rPr>
          <w:rFonts w:ascii="Arial" w:eastAsia="ＭＳ 明朝" w:hAnsi="Arial" w:cs="Arial Unicode MS" w:hint="eastAsia"/>
          <w:sz w:val="24"/>
          <w:szCs w:val="24"/>
        </w:rPr>
        <w:t xml:space="preserve">the </w:t>
      </w:r>
      <w:r w:rsidR="0033220F" w:rsidRPr="008E5792">
        <w:rPr>
          <w:rFonts w:ascii="Arial" w:eastAsia="ＭＳ 明朝" w:hAnsi="Arial" w:cs="Arial Unicode MS"/>
          <w:sz w:val="24"/>
          <w:szCs w:val="24"/>
        </w:rPr>
        <w:t>35 observation sets.</w:t>
      </w:r>
    </w:p>
    <w:p w14:paraId="5FAEA97B" w14:textId="39C58FDC" w:rsidR="00EA2A92" w:rsidRPr="003C55B8" w:rsidRDefault="00252708" w:rsidP="00C35A2A">
      <w:pPr>
        <w:spacing w:line="480" w:lineRule="auto"/>
        <w:ind w:firstLineChars="100" w:firstLine="240"/>
        <w:rPr>
          <w:rFonts w:ascii="Arial" w:eastAsia="ＭＳ 明朝" w:hAnsi="Arial" w:cs="Arial Unicode MS"/>
          <w:sz w:val="24"/>
          <w:szCs w:val="24"/>
        </w:rPr>
      </w:pPr>
      <w:r w:rsidRPr="003715F6">
        <w:rPr>
          <w:rFonts w:ascii="Arial" w:eastAsia="ＭＳ 明朝" w:hAnsi="Arial" w:cs="Arial Unicode MS"/>
          <w:sz w:val="24"/>
          <w:szCs w:val="24"/>
        </w:rPr>
        <w:t>At</w:t>
      </w:r>
      <w:r w:rsidR="00EA2A92" w:rsidRPr="003715F6">
        <w:rPr>
          <w:rFonts w:ascii="Arial" w:eastAsia="ＭＳ 明朝" w:hAnsi="Arial" w:cs="Arial Unicode MS"/>
          <w:sz w:val="24"/>
          <w:szCs w:val="24"/>
        </w:rPr>
        <w:t xml:space="preserve"> the </w:t>
      </w:r>
      <w:r w:rsidR="001D0F12" w:rsidRPr="003715F6">
        <w:rPr>
          <w:rFonts w:ascii="Arial" w:eastAsia="ＭＳ 明朝" w:hAnsi="Arial" w:cs="Arial Unicode MS"/>
          <w:sz w:val="24"/>
          <w:szCs w:val="24"/>
        </w:rPr>
        <w:t>zeroth</w:t>
      </w:r>
      <w:r w:rsidR="00EA2A92" w:rsidRPr="003715F6">
        <w:rPr>
          <w:rFonts w:ascii="Arial" w:eastAsia="ＭＳ 明朝" w:hAnsi="Arial" w:cs="Arial Unicode MS"/>
          <w:sz w:val="24"/>
          <w:szCs w:val="24"/>
        </w:rPr>
        <w:t xml:space="preserve"> training cycle</w:t>
      </w:r>
      <w:r w:rsidR="00EA2A92" w:rsidRPr="008C0003">
        <w:rPr>
          <w:rFonts w:ascii="Arial" w:eastAsia="ＭＳ 明朝" w:hAnsi="Arial" w:cs="Arial Unicode MS"/>
          <w:sz w:val="24"/>
          <w:szCs w:val="24"/>
        </w:rPr>
        <w:t xml:space="preserve">, the GPR </w:t>
      </w:r>
      <w:r w:rsidR="003D7580">
        <w:rPr>
          <w:rFonts w:ascii="Arial" w:eastAsia="ＭＳ 明朝" w:hAnsi="Arial" w:cs="Arial Unicode MS"/>
          <w:sz w:val="24"/>
          <w:szCs w:val="24"/>
        </w:rPr>
        <w:t>predictive distribution</w:t>
      </w:r>
      <w:r w:rsidR="00EA2A92" w:rsidRPr="008C0003">
        <w:rPr>
          <w:rFonts w:ascii="Arial" w:eastAsia="ＭＳ 明朝" w:hAnsi="Arial" w:cs="Arial Unicode MS"/>
          <w:sz w:val="24"/>
          <w:szCs w:val="24"/>
        </w:rPr>
        <w:t xml:space="preserve"> </w:t>
      </w:r>
      <w:r w:rsidR="0001333F">
        <w:rPr>
          <w:rFonts w:ascii="Arial" w:eastAsia="ＭＳ 明朝" w:hAnsi="Arial" w:cs="Arial Unicode MS" w:hint="eastAsia"/>
          <w:sz w:val="24"/>
          <w:szCs w:val="24"/>
        </w:rPr>
        <w:t>was</w:t>
      </w:r>
      <w:r w:rsidR="00EA2A92" w:rsidRPr="008C0003">
        <w:rPr>
          <w:rFonts w:ascii="Arial" w:eastAsia="ＭＳ 明朝" w:hAnsi="Arial" w:cs="Arial Unicode MS"/>
          <w:sz w:val="24"/>
          <w:szCs w:val="24"/>
        </w:rPr>
        <w:t xml:space="preserve"> obtained from</w:t>
      </w:r>
      <w:r w:rsidR="00C503A4">
        <w:rPr>
          <w:rFonts w:ascii="Arial" w:eastAsia="ＭＳ 明朝" w:hAnsi="Arial" w:cs="Arial Unicode MS" w:hint="eastAsia"/>
          <w:sz w:val="24"/>
          <w:szCs w:val="24"/>
        </w:rPr>
        <w:t xml:space="preserve"> the</w:t>
      </w:r>
      <w:r w:rsidR="006E1108" w:rsidRPr="008C0003">
        <w:rPr>
          <w:rFonts w:ascii="Arial" w:eastAsia="ＭＳ 明朝" w:hAnsi="Arial" w:cs="Arial Unicode MS" w:hint="eastAsia"/>
          <w:sz w:val="24"/>
          <w:szCs w:val="24"/>
        </w:rPr>
        <w:t xml:space="preserve"> </w:t>
      </w:r>
      <w:r w:rsidR="0084332A">
        <w:rPr>
          <w:rFonts w:ascii="Arial" w:eastAsia="ＭＳ 明朝" w:hAnsi="Arial" w:cs="Arial Unicode MS" w:hint="eastAsia"/>
          <w:sz w:val="24"/>
          <w:szCs w:val="24"/>
        </w:rPr>
        <w:t>ten</w:t>
      </w:r>
      <w:r w:rsidR="00EA2A92" w:rsidRPr="008C0003">
        <w:rPr>
          <w:rFonts w:ascii="Arial" w:eastAsia="ＭＳ 明朝" w:hAnsi="Arial" w:cs="Arial Unicode MS"/>
          <w:sz w:val="24"/>
          <w:szCs w:val="24"/>
        </w:rPr>
        <w:t xml:space="preserve"> initial input data.</w:t>
      </w:r>
      <w:r w:rsidR="00EA2A92" w:rsidRPr="003C55B8">
        <w:rPr>
          <w:rFonts w:ascii="Arial" w:eastAsia="ＭＳ 明朝" w:hAnsi="Arial" w:cs="Arial Unicode MS"/>
          <w:sz w:val="24"/>
          <w:szCs w:val="24"/>
        </w:rPr>
        <w:t xml:space="preserve"> </w:t>
      </w:r>
      <w:r w:rsidR="006E1108" w:rsidRPr="006E1108">
        <w:rPr>
          <w:rFonts w:ascii="Arial" w:eastAsia="ＭＳ 明朝" w:hAnsi="Arial" w:cs="Arial Unicode MS"/>
          <w:sz w:val="24"/>
          <w:szCs w:val="24"/>
        </w:rPr>
        <w:t xml:space="preserve">The </w:t>
      </w:r>
      <w:r w:rsidR="00940D66">
        <w:rPr>
          <w:rFonts w:ascii="Arial" w:eastAsia="ＭＳ 明朝" w:hAnsi="Arial" w:cs="Arial Unicode MS"/>
          <w:sz w:val="24"/>
          <w:szCs w:val="24"/>
        </w:rPr>
        <w:t>GPR mean</w:t>
      </w:r>
      <w:r w:rsidR="006E1108" w:rsidRPr="006E1108">
        <w:rPr>
          <w:rFonts w:ascii="Arial" w:eastAsia="ＭＳ 明朝" w:hAnsi="Arial" w:cs="Arial Unicode MS"/>
          <w:sz w:val="24"/>
          <w:szCs w:val="24"/>
        </w:rPr>
        <w:t xml:space="preserve"> (Fig. 9a) showed </w:t>
      </w:r>
      <w:r w:rsidR="0001333F" w:rsidRPr="00192EC0">
        <w:rPr>
          <w:rFonts w:ascii="Arial" w:eastAsia="ＭＳ 明朝" w:hAnsi="Arial" w:cs="Arial Unicode MS" w:hint="eastAsia"/>
          <w:sz w:val="24"/>
          <w:szCs w:val="24"/>
        </w:rPr>
        <w:t>the</w:t>
      </w:r>
      <w:r w:rsidR="006E1108" w:rsidRPr="00192EC0">
        <w:rPr>
          <w:rFonts w:ascii="Arial" w:eastAsia="ＭＳ 明朝" w:hAnsi="Arial" w:cs="Arial Unicode MS"/>
          <w:sz w:val="24"/>
          <w:szCs w:val="24"/>
        </w:rPr>
        <w:t xml:space="preserve"> maximum</w:t>
      </w:r>
      <w:r w:rsidR="006E1108" w:rsidRPr="006E1108">
        <w:rPr>
          <w:rFonts w:ascii="Arial" w:eastAsia="ＭＳ 明朝" w:hAnsi="Arial" w:cs="Arial Unicode MS"/>
          <w:sz w:val="24"/>
          <w:szCs w:val="24"/>
        </w:rPr>
        <w:t xml:space="preserve"> at</w:t>
      </w:r>
      <w:r w:rsidR="00644563">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644563" w:rsidRPr="006E1108">
        <w:rPr>
          <w:rFonts w:ascii="Arial" w:eastAsia="ＭＳ 明朝" w:hAnsi="Arial" w:cs="Arial Unicode MS"/>
          <w:sz w:val="24"/>
          <w:szCs w:val="24"/>
        </w:rPr>
        <w:t xml:space="preserve"> = </w:t>
      </w:r>
      <w:r w:rsidR="00644563">
        <w:rPr>
          <w:rFonts w:ascii="Arial" w:eastAsia="ＭＳ 明朝" w:hAnsi="Arial" w:cs="Arial Unicode MS" w:hint="eastAsia"/>
          <w:sz w:val="24"/>
          <w:szCs w:val="24"/>
        </w:rPr>
        <w:t>1.0</w:t>
      </w:r>
      <w:r w:rsidR="00644563" w:rsidRPr="006E1108">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644563" w:rsidRPr="006E1108">
        <w:rPr>
          <w:rFonts w:ascii="Arial" w:eastAsia="ＭＳ 明朝" w:hAnsi="Arial" w:cs="Arial Unicode MS"/>
          <w:sz w:val="24"/>
          <w:szCs w:val="24"/>
        </w:rPr>
        <w:t xml:space="preserve"> = </w:t>
      </w:r>
      <w:r w:rsidR="00644563">
        <w:rPr>
          <w:rFonts w:ascii="Arial" w:eastAsia="ＭＳ 明朝" w:hAnsi="Arial" w:cs="Arial Unicode MS" w:hint="eastAsia"/>
          <w:sz w:val="24"/>
          <w:szCs w:val="24"/>
        </w:rPr>
        <w:t>9</w:t>
      </w:r>
      <w:r w:rsidR="006E1108" w:rsidRPr="006E1108">
        <w:rPr>
          <w:rFonts w:ascii="Arial" w:eastAsia="ＭＳ 明朝" w:hAnsi="Arial" w:cs="Arial Unicode MS"/>
          <w:sz w:val="24"/>
          <w:szCs w:val="24"/>
        </w:rPr>
        <w:t xml:space="preserve">, with </w:t>
      </w:r>
      <w:r w:rsidR="00192EC0">
        <w:rPr>
          <w:rFonts w:ascii="Arial" w:eastAsia="ＭＳ 明朝" w:hAnsi="Arial" w:cs="Arial Unicode MS" w:hint="eastAsia"/>
          <w:sz w:val="24"/>
          <w:szCs w:val="24"/>
        </w:rPr>
        <w:t>the</w:t>
      </w:r>
      <w:r w:rsidR="006E1108" w:rsidRPr="006E1108">
        <w:rPr>
          <w:rFonts w:ascii="Arial" w:eastAsia="ＭＳ 明朝" w:hAnsi="Arial" w:cs="Arial Unicode MS"/>
          <w:sz w:val="24"/>
          <w:szCs w:val="24"/>
        </w:rPr>
        <w:t xml:space="preserve"> bell-shaped distribution centered on the maximum</w:t>
      </w:r>
      <w:r w:rsidR="006E1108">
        <w:rPr>
          <w:rFonts w:ascii="Arial" w:eastAsia="ＭＳ 明朝" w:hAnsi="Arial" w:cs="Arial Unicode MS" w:hint="eastAsia"/>
          <w:sz w:val="24"/>
          <w:szCs w:val="24"/>
        </w:rPr>
        <w:t xml:space="preserve">. </w:t>
      </w:r>
      <w:r w:rsidR="00560E07" w:rsidRPr="00560E07">
        <w:rPr>
          <w:rFonts w:ascii="Arial" w:eastAsia="ＭＳ 明朝" w:hAnsi="Arial" w:cs="Arial Unicode MS" w:hint="eastAsia"/>
          <w:sz w:val="24"/>
          <w:szCs w:val="24"/>
        </w:rPr>
        <w:t>C</w:t>
      </w:r>
      <w:r w:rsidR="00EA2A92" w:rsidRPr="00560E07">
        <w:rPr>
          <w:rFonts w:ascii="Arial" w:eastAsia="ＭＳ 明朝" w:hAnsi="Arial" w:cs="Arial Unicode MS"/>
          <w:sz w:val="24"/>
          <w:szCs w:val="24"/>
        </w:rPr>
        <w:t xml:space="preserve">ompared </w:t>
      </w:r>
      <w:r w:rsidR="0092014B" w:rsidRPr="00560E07">
        <w:rPr>
          <w:rFonts w:ascii="Arial" w:eastAsia="ＭＳ 明朝" w:hAnsi="Arial" w:cs="Arial Unicode MS"/>
          <w:sz w:val="24"/>
          <w:szCs w:val="24"/>
        </w:rPr>
        <w:t>with</w:t>
      </w:r>
      <w:r w:rsidR="00EA2A92" w:rsidRPr="00560E07">
        <w:rPr>
          <w:rFonts w:ascii="Arial" w:eastAsia="ＭＳ 明朝" w:hAnsi="Arial" w:cs="Arial Unicode MS"/>
          <w:sz w:val="24"/>
          <w:szCs w:val="24"/>
        </w:rPr>
        <w:t xml:space="preserve"> the response surface (Fig. 3b), the overall trend </w:t>
      </w:r>
      <w:r w:rsidR="00192EC0" w:rsidRPr="00560E07">
        <w:rPr>
          <w:rFonts w:ascii="Arial" w:eastAsia="ＭＳ 明朝" w:hAnsi="Arial" w:cs="Arial Unicode MS" w:hint="eastAsia"/>
          <w:sz w:val="24"/>
          <w:szCs w:val="24"/>
        </w:rPr>
        <w:t>was</w:t>
      </w:r>
      <w:r w:rsidR="00EA2A92" w:rsidRPr="00560E07">
        <w:rPr>
          <w:rFonts w:ascii="Arial" w:eastAsia="ＭＳ 明朝" w:hAnsi="Arial" w:cs="Arial Unicode MS"/>
          <w:sz w:val="24"/>
          <w:szCs w:val="24"/>
        </w:rPr>
        <w:t xml:space="preserve"> similar, with </w:t>
      </w:r>
      <w:r w:rsidR="00EA2A92" w:rsidRPr="00202EDB">
        <w:rPr>
          <w:rFonts w:ascii="Arial" w:eastAsia="ＭＳ 明朝" w:hAnsi="Arial" w:cs="Arial Unicode MS"/>
          <w:sz w:val="24"/>
          <w:szCs w:val="24"/>
        </w:rPr>
        <w:t xml:space="preserve">the </w:t>
      </w:r>
      <w:r w:rsidR="00513C53" w:rsidRPr="00202EDB">
        <w:rPr>
          <w:rFonts w:ascii="Arial" w:eastAsia="ＭＳ 明朝" w:hAnsi="Arial" w:cs="Arial Unicode MS"/>
          <w:sz w:val="24"/>
          <w:szCs w:val="24"/>
        </w:rPr>
        <w:t xml:space="preserve">RMSE </w:t>
      </w:r>
      <w:r w:rsidR="00EA2A92" w:rsidRPr="00202EDB">
        <w:rPr>
          <w:rFonts w:ascii="Arial" w:eastAsia="ＭＳ 明朝" w:hAnsi="Arial" w:cs="Arial Unicode MS"/>
          <w:sz w:val="24"/>
          <w:szCs w:val="24"/>
        </w:rPr>
        <w:t>(o vs. f) increas</w:t>
      </w:r>
      <w:r w:rsidR="00C503A4" w:rsidRPr="00202EDB">
        <w:rPr>
          <w:rFonts w:ascii="Arial" w:eastAsia="ＭＳ 明朝" w:hAnsi="Arial" w:cs="Arial Unicode MS" w:hint="eastAsia"/>
          <w:sz w:val="24"/>
          <w:szCs w:val="24"/>
        </w:rPr>
        <w:t>ed</w:t>
      </w:r>
      <w:r w:rsidR="00EA2A92" w:rsidRPr="00202EDB">
        <w:rPr>
          <w:rFonts w:ascii="Arial" w:eastAsia="ＭＳ 明朝" w:hAnsi="Arial" w:cs="Arial Unicode MS"/>
          <w:sz w:val="24"/>
          <w:szCs w:val="24"/>
        </w:rPr>
        <w:t xml:space="preserve"> as </w:t>
      </w:r>
      <m:oMath>
        <m:r>
          <w:rPr>
            <w:rFonts w:ascii="Cambria Math" w:eastAsia="ＭＳ 明朝" w:hAnsi="Cambria Math" w:cs="Arial Unicode MS"/>
            <w:sz w:val="24"/>
            <w:szCs w:val="24"/>
          </w:rPr>
          <m:t>τ</m:t>
        </m:r>
      </m:oMath>
      <w:r w:rsidR="00EA2A92" w:rsidRPr="00202EDB">
        <w:rPr>
          <w:rFonts w:ascii="Arial" w:eastAsia="ＭＳ 明朝" w:hAnsi="Arial" w:cs="Arial Unicode MS"/>
          <w:sz w:val="24"/>
          <w:szCs w:val="24"/>
        </w:rPr>
        <w:t xml:space="preserve"> and </w:t>
      </w:r>
      <m:oMath>
        <m:r>
          <w:rPr>
            <w:rFonts w:ascii="Cambria Math" w:eastAsia="ＭＳ 明朝" w:hAnsi="Cambria Math" w:cs="Arial"/>
            <w:sz w:val="24"/>
            <w:szCs w:val="24"/>
          </w:rPr>
          <m:t>r</m:t>
        </m:r>
      </m:oMath>
      <w:r w:rsidR="00EA2A92" w:rsidRPr="00202EDB">
        <w:rPr>
          <w:rFonts w:ascii="Arial" w:eastAsia="ＭＳ 明朝" w:hAnsi="Arial" w:cs="Arial Unicode MS"/>
          <w:sz w:val="24"/>
          <w:szCs w:val="24"/>
        </w:rPr>
        <w:t xml:space="preserve"> increase</w:t>
      </w:r>
      <w:r w:rsidR="00560E07" w:rsidRPr="00202EDB">
        <w:rPr>
          <w:rFonts w:ascii="Arial" w:eastAsia="ＭＳ 明朝" w:hAnsi="Arial" w:cs="Arial Unicode MS" w:hint="eastAsia"/>
          <w:sz w:val="24"/>
          <w:szCs w:val="24"/>
        </w:rPr>
        <w:t>d</w:t>
      </w:r>
      <w:r w:rsidR="00EA2A92" w:rsidRPr="00202EDB">
        <w:rPr>
          <w:rFonts w:ascii="Arial" w:eastAsia="ＭＳ 明朝" w:hAnsi="Arial" w:cs="Arial Unicode MS"/>
          <w:sz w:val="24"/>
          <w:szCs w:val="24"/>
        </w:rPr>
        <w:t>.</w:t>
      </w:r>
      <w:r w:rsidR="00EA2A92" w:rsidRPr="003C55B8">
        <w:rPr>
          <w:rFonts w:ascii="Arial" w:eastAsia="ＭＳ 明朝" w:hAnsi="Arial" w:cs="Arial Unicode MS"/>
          <w:sz w:val="24"/>
          <w:szCs w:val="24"/>
        </w:rPr>
        <w:t xml:space="preserve"> </w:t>
      </w:r>
      <w:r w:rsidR="00515DEF" w:rsidRPr="00515DEF">
        <w:rPr>
          <w:rFonts w:ascii="Arial" w:eastAsia="ＭＳ 明朝" w:hAnsi="Arial" w:cs="Arial Unicode MS"/>
          <w:sz w:val="24"/>
          <w:szCs w:val="24"/>
        </w:rPr>
        <w:t xml:space="preserve">The GPR standard deviation (Fig. 9b) was large around </w:t>
      </w:r>
      <m:oMath>
        <m:r>
          <w:rPr>
            <w:rFonts w:ascii="Cambria Math" w:eastAsia="ＭＳ 明朝" w:hAnsi="Cambria Math" w:cs="Arial Unicode MS"/>
            <w:sz w:val="24"/>
            <w:szCs w:val="24"/>
          </w:rPr>
          <m:t>τ</m:t>
        </m:r>
      </m:oMath>
      <w:r w:rsidR="00515DEF" w:rsidRPr="00515DEF">
        <w:rPr>
          <w:rFonts w:ascii="Arial" w:eastAsia="ＭＳ 明朝" w:hAnsi="Arial" w:cs="Arial Unicode MS"/>
          <w:sz w:val="24"/>
          <w:szCs w:val="24"/>
        </w:rPr>
        <w:t xml:space="preserve"> = 0.1, </w:t>
      </w:r>
      <m:oMath>
        <m:r>
          <w:rPr>
            <w:rFonts w:ascii="Cambria Math" w:eastAsia="ＭＳ 明朝" w:hAnsi="Cambria Math" w:cs="Arial"/>
            <w:sz w:val="24"/>
            <w:szCs w:val="24"/>
          </w:rPr>
          <m:t>r</m:t>
        </m:r>
      </m:oMath>
      <w:r w:rsidR="00515DEF" w:rsidRPr="00515DEF">
        <w:rPr>
          <w:rFonts w:ascii="Arial" w:eastAsia="ＭＳ 明朝" w:hAnsi="Arial" w:cs="Arial Unicode MS"/>
          <w:sz w:val="24"/>
          <w:szCs w:val="24"/>
        </w:rPr>
        <w:t xml:space="preserve"> = 10 and </w:t>
      </w:r>
      <m:oMath>
        <m:r>
          <w:rPr>
            <w:rFonts w:ascii="Cambria Math" w:eastAsia="ＭＳ 明朝" w:hAnsi="Cambria Math" w:cs="Arial Unicode MS"/>
            <w:sz w:val="24"/>
            <w:szCs w:val="24"/>
          </w:rPr>
          <m:t>τ</m:t>
        </m:r>
      </m:oMath>
      <w:r w:rsidR="00515DEF" w:rsidRPr="00515DEF">
        <w:rPr>
          <w:rFonts w:ascii="Arial" w:eastAsia="ＭＳ 明朝" w:hAnsi="Arial" w:cs="Arial Unicode MS"/>
          <w:sz w:val="24"/>
          <w:szCs w:val="24"/>
        </w:rPr>
        <w:t xml:space="preserve"> = 1.0, </w:t>
      </w:r>
      <m:oMath>
        <m:r>
          <w:rPr>
            <w:rFonts w:ascii="Cambria Math" w:eastAsia="ＭＳ 明朝" w:hAnsi="Cambria Math" w:cs="Arial"/>
            <w:sz w:val="24"/>
            <w:szCs w:val="24"/>
          </w:rPr>
          <m:t>r</m:t>
        </m:r>
      </m:oMath>
      <w:r w:rsidR="00515DEF" w:rsidRPr="00515DEF">
        <w:rPr>
          <w:rFonts w:ascii="Arial" w:eastAsia="ＭＳ 明朝" w:hAnsi="Arial" w:cs="Arial Unicode MS"/>
          <w:sz w:val="24"/>
          <w:szCs w:val="24"/>
        </w:rPr>
        <w:t xml:space="preserve"> = 1, </w:t>
      </w:r>
      <w:r w:rsidR="00FB0B97">
        <w:rPr>
          <w:rFonts w:ascii="Arial" w:eastAsia="ＭＳ 明朝" w:hAnsi="Arial" w:cs="Arial Unicode MS" w:hint="eastAsia"/>
          <w:sz w:val="24"/>
          <w:szCs w:val="24"/>
        </w:rPr>
        <w:t xml:space="preserve">suggested </w:t>
      </w:r>
      <w:r w:rsidR="00515DEF" w:rsidRPr="00515DEF">
        <w:rPr>
          <w:rFonts w:ascii="Arial" w:eastAsia="ＭＳ 明朝" w:hAnsi="Arial" w:cs="Arial Unicode MS"/>
          <w:sz w:val="24"/>
          <w:szCs w:val="24"/>
        </w:rPr>
        <w:t xml:space="preserve">that the uncertainty was high in </w:t>
      </w:r>
      <w:r w:rsidR="006E036F">
        <w:rPr>
          <w:rFonts w:ascii="Arial" w:eastAsia="ＭＳ 明朝" w:hAnsi="Arial" w:cs="Arial Unicode MS" w:hint="eastAsia"/>
          <w:sz w:val="24"/>
          <w:szCs w:val="24"/>
        </w:rPr>
        <w:t xml:space="preserve">the </w:t>
      </w:r>
      <w:r w:rsidR="00515DEF" w:rsidRPr="00515DEF">
        <w:rPr>
          <w:rFonts w:ascii="Arial" w:eastAsia="ＭＳ 明朝" w:hAnsi="Arial" w:cs="Arial Unicode MS"/>
          <w:sz w:val="24"/>
          <w:szCs w:val="24"/>
        </w:rPr>
        <w:t>regions where the input data were sparse. Although the input data were also sparse</w:t>
      </w:r>
      <w:r w:rsidR="0019659A">
        <w:rPr>
          <w:rFonts w:ascii="Arial" w:eastAsia="ＭＳ 明朝" w:hAnsi="Arial" w:cs="Arial Unicode MS" w:hint="eastAsia"/>
          <w:sz w:val="24"/>
          <w:szCs w:val="24"/>
        </w:rPr>
        <w:t xml:space="preserve"> in</w:t>
      </w:r>
      <w:r w:rsidR="00515DEF" w:rsidRPr="00515DEF">
        <w:rPr>
          <w:rFonts w:ascii="Arial" w:eastAsia="ＭＳ 明朝" w:hAnsi="Arial" w:cs="Arial Unicode MS"/>
          <w:sz w:val="24"/>
          <w:szCs w:val="24"/>
        </w:rPr>
        <w:t xml:space="preserve"> the center of the</w:t>
      </w:r>
      <w:r w:rsidR="006E036F">
        <w:rPr>
          <w:rFonts w:ascii="Arial" w:eastAsia="ＭＳ 明朝" w:hAnsi="Arial" w:cs="Arial Unicode MS" w:hint="eastAsia"/>
          <w:sz w:val="24"/>
          <w:szCs w:val="24"/>
        </w:rPr>
        <w:t xml:space="preserve"> parameter </w:t>
      </w:r>
      <w:r w:rsidR="006E036F">
        <w:rPr>
          <w:rFonts w:ascii="Arial" w:eastAsia="ＭＳ 明朝" w:hAnsi="Arial" w:cs="Arial Unicode MS" w:hint="eastAsia"/>
          <w:sz w:val="24"/>
          <w:szCs w:val="24"/>
        </w:rPr>
        <w:lastRenderedPageBreak/>
        <w:t>space</w:t>
      </w:r>
      <w:r w:rsidR="00515DEF" w:rsidRPr="00515DEF">
        <w:rPr>
          <w:rFonts w:ascii="Arial" w:eastAsia="ＭＳ 明朝" w:hAnsi="Arial" w:cs="Arial Unicode MS"/>
          <w:sz w:val="24"/>
          <w:szCs w:val="24"/>
        </w:rPr>
        <w:t xml:space="preserve">, the </w:t>
      </w:r>
      <w:r w:rsidR="006E036F">
        <w:rPr>
          <w:rFonts w:ascii="Arial" w:eastAsia="ＭＳ 明朝" w:hAnsi="Arial" w:cs="Arial Unicode MS" w:hint="eastAsia"/>
          <w:sz w:val="24"/>
          <w:szCs w:val="24"/>
        </w:rPr>
        <w:t xml:space="preserve">GPR </w:t>
      </w:r>
      <w:r w:rsidR="00515DEF" w:rsidRPr="00515DEF">
        <w:rPr>
          <w:rFonts w:ascii="Arial" w:eastAsia="ＭＳ 明朝" w:hAnsi="Arial" w:cs="Arial Unicode MS"/>
          <w:sz w:val="24"/>
          <w:szCs w:val="24"/>
        </w:rPr>
        <w:t xml:space="preserve">standard deviation there remained relatively low. </w:t>
      </w:r>
      <w:r w:rsidR="00515DEF" w:rsidRPr="0087659E">
        <w:rPr>
          <w:rFonts w:ascii="Arial" w:eastAsia="ＭＳ 明朝" w:hAnsi="Arial" w:cs="Arial Unicode MS"/>
          <w:sz w:val="24"/>
          <w:szCs w:val="24"/>
        </w:rPr>
        <w:t>This is because</w:t>
      </w:r>
      <w:r w:rsidR="00515DEF" w:rsidRPr="00515DEF">
        <w:rPr>
          <w:rFonts w:ascii="Arial" w:eastAsia="ＭＳ 明朝" w:hAnsi="Arial" w:cs="Arial Unicode MS"/>
          <w:sz w:val="24"/>
          <w:szCs w:val="24"/>
        </w:rPr>
        <w:t xml:space="preserve"> the</w:t>
      </w:r>
      <w:r w:rsidR="0019659A">
        <w:rPr>
          <w:rFonts w:ascii="Arial" w:eastAsia="ＭＳ 明朝" w:hAnsi="Arial" w:cs="Arial Unicode MS" w:hint="eastAsia"/>
          <w:sz w:val="24"/>
          <w:szCs w:val="24"/>
        </w:rPr>
        <w:t xml:space="preserve"> center</w:t>
      </w:r>
      <w:r w:rsidR="00515DEF" w:rsidRPr="00515DEF">
        <w:rPr>
          <w:rFonts w:ascii="Arial" w:eastAsia="ＭＳ 明朝" w:hAnsi="Arial" w:cs="Arial Unicode MS"/>
          <w:sz w:val="24"/>
          <w:szCs w:val="24"/>
        </w:rPr>
        <w:t xml:space="preserve"> region can draw information from </w:t>
      </w:r>
      <w:r w:rsidR="00515DEF" w:rsidRPr="0019659A">
        <w:rPr>
          <w:rFonts w:ascii="Arial" w:eastAsia="ＭＳ 明朝" w:hAnsi="Arial" w:cs="Arial Unicode MS"/>
          <w:sz w:val="24"/>
          <w:szCs w:val="24"/>
        </w:rPr>
        <w:t>multiple directions</w:t>
      </w:r>
      <w:r w:rsidR="00515DEF" w:rsidRPr="00515DEF">
        <w:rPr>
          <w:rFonts w:ascii="Arial" w:eastAsia="ＭＳ 明朝" w:hAnsi="Arial" w:cs="Arial Unicode MS"/>
          <w:sz w:val="24"/>
          <w:szCs w:val="24"/>
        </w:rPr>
        <w:t xml:space="preserve">, whereas </w:t>
      </w:r>
      <w:r w:rsidR="004C3DE5" w:rsidRPr="004C3DE5">
        <w:rPr>
          <w:rFonts w:ascii="Arial" w:eastAsia="ＭＳ 明朝" w:hAnsi="Arial" w:cs="Arial Unicode MS"/>
          <w:sz w:val="24"/>
          <w:szCs w:val="24"/>
        </w:rPr>
        <w:t>the region</w:t>
      </w:r>
      <w:r w:rsidR="00515DEF" w:rsidRPr="00515DEF">
        <w:rPr>
          <w:rFonts w:ascii="Arial" w:eastAsia="ＭＳ 明朝" w:hAnsi="Arial" w:cs="Arial Unicode MS"/>
          <w:sz w:val="24"/>
          <w:szCs w:val="24"/>
        </w:rPr>
        <w:t xml:space="preserve"> near the boundary</w:t>
      </w:r>
      <w:r w:rsidR="0019659A">
        <w:rPr>
          <w:rFonts w:ascii="Arial" w:eastAsia="ＭＳ 明朝" w:hAnsi="Arial" w:cs="Arial Unicode MS" w:hint="eastAsia"/>
          <w:sz w:val="24"/>
          <w:szCs w:val="24"/>
        </w:rPr>
        <w:t xml:space="preserve"> </w:t>
      </w:r>
      <w:r w:rsidR="0019659A" w:rsidRPr="0019659A">
        <w:rPr>
          <w:rFonts w:ascii="Arial" w:eastAsia="ＭＳ 明朝" w:hAnsi="Arial" w:cs="Arial Unicode MS"/>
          <w:sz w:val="24"/>
          <w:szCs w:val="24"/>
        </w:rPr>
        <w:t>can draw information</w:t>
      </w:r>
      <w:r w:rsidR="00515DEF" w:rsidRPr="00515DEF">
        <w:rPr>
          <w:rFonts w:ascii="Arial" w:eastAsia="ＭＳ 明朝" w:hAnsi="Arial" w:cs="Arial Unicode MS"/>
          <w:sz w:val="24"/>
          <w:szCs w:val="24"/>
        </w:rPr>
        <w:t xml:space="preserve"> from only one</w:t>
      </w:r>
      <w:r w:rsidR="0019659A">
        <w:rPr>
          <w:rFonts w:ascii="Arial" w:eastAsia="ＭＳ 明朝" w:hAnsi="Arial" w:cs="Arial Unicode MS" w:hint="eastAsia"/>
          <w:sz w:val="24"/>
          <w:szCs w:val="24"/>
        </w:rPr>
        <w:t xml:space="preserve"> direction</w:t>
      </w:r>
      <w:r w:rsidR="00515DEF" w:rsidRPr="00515DEF">
        <w:rPr>
          <w:rFonts w:ascii="Arial" w:eastAsia="ＭＳ 明朝" w:hAnsi="Arial" w:cs="Arial Unicode MS"/>
          <w:sz w:val="24"/>
          <w:szCs w:val="24"/>
        </w:rPr>
        <w:t>. Consequently, the GPR standard deviation tend</w:t>
      </w:r>
      <w:r w:rsidR="0019659A">
        <w:rPr>
          <w:rFonts w:ascii="Arial" w:eastAsia="ＭＳ 明朝" w:hAnsi="Arial" w:cs="Arial Unicode MS" w:hint="eastAsia"/>
          <w:sz w:val="24"/>
          <w:szCs w:val="24"/>
        </w:rPr>
        <w:t>ed</w:t>
      </w:r>
      <w:r w:rsidR="00515DEF" w:rsidRPr="00515DEF">
        <w:rPr>
          <w:rFonts w:ascii="Arial" w:eastAsia="ＭＳ 明朝" w:hAnsi="Arial" w:cs="Arial Unicode MS"/>
          <w:sz w:val="24"/>
          <w:szCs w:val="24"/>
        </w:rPr>
        <w:t xml:space="preserve"> to be higher near the</w:t>
      </w:r>
      <w:r w:rsidR="0019659A">
        <w:rPr>
          <w:rFonts w:ascii="Arial" w:eastAsia="ＭＳ 明朝" w:hAnsi="Arial" w:cs="Arial Unicode MS" w:hint="eastAsia"/>
          <w:sz w:val="24"/>
          <w:szCs w:val="24"/>
        </w:rPr>
        <w:t xml:space="preserve"> </w:t>
      </w:r>
      <w:r w:rsidR="0019659A" w:rsidRPr="0019659A">
        <w:rPr>
          <w:rFonts w:ascii="Arial" w:eastAsia="ＭＳ 明朝" w:hAnsi="Arial" w:cs="Arial Unicode MS"/>
          <w:sz w:val="24"/>
          <w:szCs w:val="24"/>
        </w:rPr>
        <w:t>boundary</w:t>
      </w:r>
      <w:r w:rsidR="00515DEF" w:rsidRPr="00515DEF">
        <w:rPr>
          <w:rFonts w:ascii="Arial" w:eastAsia="ＭＳ 明朝" w:hAnsi="Arial" w:cs="Arial Unicode MS"/>
          <w:sz w:val="24"/>
          <w:szCs w:val="24"/>
        </w:rPr>
        <w:t xml:space="preserve"> than in the</w:t>
      </w:r>
      <w:r w:rsidR="0019659A">
        <w:rPr>
          <w:rFonts w:ascii="Arial" w:eastAsia="ＭＳ 明朝" w:hAnsi="Arial" w:cs="Arial Unicode MS" w:hint="eastAsia"/>
          <w:sz w:val="24"/>
          <w:szCs w:val="24"/>
        </w:rPr>
        <w:t xml:space="preserve"> center</w:t>
      </w:r>
      <w:r w:rsidR="00515DEF" w:rsidRPr="00515DEF">
        <w:rPr>
          <w:rFonts w:ascii="Arial" w:eastAsia="ＭＳ 明朝" w:hAnsi="Arial" w:cs="Arial Unicode MS"/>
          <w:sz w:val="24"/>
          <w:szCs w:val="24"/>
        </w:rPr>
        <w:t>, even when the input data density is comparable.</w:t>
      </w:r>
      <w:r w:rsidR="007D395E" w:rsidRPr="007D395E">
        <w:rPr>
          <w:rFonts w:ascii="Arial" w:eastAsia="ＭＳ 明朝" w:hAnsi="Arial" w:cs="Arial Unicode MS"/>
          <w:sz w:val="24"/>
          <w:szCs w:val="24"/>
        </w:rPr>
        <w:t xml:space="preserve"> </w:t>
      </w:r>
      <w:r w:rsidR="001C3939" w:rsidRPr="001C3939">
        <w:rPr>
          <w:rFonts w:ascii="Arial" w:eastAsia="ＭＳ 明朝" w:hAnsi="Arial" w:cs="Arial Unicode MS"/>
          <w:sz w:val="24"/>
          <w:szCs w:val="24"/>
        </w:rPr>
        <w:t xml:space="preserve">At the zeroth training cycle, </w:t>
      </w:r>
      <w:r w:rsidR="001C3939" w:rsidRPr="002C3C89">
        <w:rPr>
          <w:rFonts w:ascii="Arial" w:eastAsia="ＭＳ 明朝" w:hAnsi="Arial" w:cs="Arial Unicode MS"/>
          <w:sz w:val="24"/>
          <w:szCs w:val="24"/>
        </w:rPr>
        <w:t>the average</w:t>
      </w:r>
      <w:r w:rsidR="001C3939" w:rsidRPr="001C3939">
        <w:rPr>
          <w:rFonts w:ascii="Arial" w:eastAsia="ＭＳ 明朝" w:hAnsi="Arial" w:cs="Arial Unicode MS"/>
          <w:sz w:val="24"/>
          <w:szCs w:val="24"/>
        </w:rPr>
        <w:t xml:space="preserve">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2</m:t>
            </m:r>
          </m:sub>
        </m:sSub>
      </m:oMath>
      <w:r w:rsidR="001C3939" w:rsidRPr="001C3939">
        <w:rPr>
          <w:rFonts w:ascii="Arial" w:eastAsia="ＭＳ 明朝" w:hAnsi="Arial" w:cs="Arial Unicode MS"/>
          <w:sz w:val="24"/>
          <w:szCs w:val="24"/>
        </w:rPr>
        <w:t xml:space="preserve"> and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3</m:t>
            </m:r>
          </m:sub>
        </m:sSub>
      </m:oMath>
      <w:r w:rsidR="001C3939" w:rsidRPr="001C3939">
        <w:rPr>
          <w:rFonts w:ascii="Arial" w:eastAsia="ＭＳ 明朝" w:hAnsi="Arial" w:cs="Arial Unicode MS"/>
          <w:sz w:val="24"/>
          <w:szCs w:val="24"/>
        </w:rPr>
        <w:t xml:space="preserve"> of the 35 observation sets in Eq. (13) reached </w:t>
      </w:r>
      <w:r w:rsidR="001C3939" w:rsidRPr="002C3C89">
        <w:rPr>
          <w:rFonts w:ascii="Arial" w:eastAsia="ＭＳ 明朝" w:hAnsi="Arial" w:cs="Arial Unicode MS"/>
          <w:sz w:val="24"/>
          <w:szCs w:val="24"/>
        </w:rPr>
        <w:t>the</w:t>
      </w:r>
      <w:r w:rsidR="002C3C89">
        <w:rPr>
          <w:rFonts w:ascii="Arial" w:eastAsia="ＭＳ 明朝" w:hAnsi="Arial" w:cs="Arial Unicode MS" w:hint="eastAsia"/>
          <w:sz w:val="24"/>
          <w:szCs w:val="24"/>
        </w:rPr>
        <w:t xml:space="preserve"> </w:t>
      </w:r>
      <w:r w:rsidR="002C3C89" w:rsidRPr="002C3C89">
        <w:rPr>
          <w:rFonts w:ascii="Arial" w:eastAsia="ＭＳ 明朝" w:hAnsi="Arial" w:cs="Arial Unicode MS"/>
          <w:sz w:val="24"/>
          <w:szCs w:val="24"/>
        </w:rPr>
        <w:t>maxima</w:t>
      </w:r>
      <w:r w:rsidR="001C3939" w:rsidRPr="001C3939">
        <w:rPr>
          <w:rFonts w:ascii="Arial" w:eastAsia="ＭＳ 明朝" w:hAnsi="Arial" w:cs="Arial Unicode MS"/>
          <w:sz w:val="24"/>
          <w:szCs w:val="24"/>
        </w:rPr>
        <w:t xml:space="preserve"> of their setting range (average minima and maxima: 0.004 and 3.218). The long length scales along</w:t>
      </w:r>
      <w:r w:rsidR="002C3C89">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2C3C89" w:rsidRPr="001C3939">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2C3C89">
        <w:rPr>
          <w:rFonts w:ascii="Arial" w:eastAsia="ＭＳ 明朝" w:hAnsi="Arial" w:cs="Arial Unicode MS" w:hint="eastAsia"/>
          <w:sz w:val="24"/>
          <w:szCs w:val="24"/>
        </w:rPr>
        <w:t xml:space="preserve"> </w:t>
      </w:r>
      <w:r w:rsidR="001C3939" w:rsidRPr="001C3939">
        <w:rPr>
          <w:rFonts w:ascii="Arial" w:eastAsia="ＭＳ 明朝" w:hAnsi="Arial" w:cs="Arial Unicode MS"/>
          <w:sz w:val="24"/>
          <w:szCs w:val="24"/>
        </w:rPr>
        <w:t>yielded a smooth GPR mean that varied gradually with both</w:t>
      </w:r>
      <w:r w:rsidR="002C3C89">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2C3C89" w:rsidRPr="001C3939">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1C3939" w:rsidRPr="001C3939">
        <w:rPr>
          <w:rFonts w:ascii="Arial" w:eastAsia="ＭＳ 明朝" w:hAnsi="Arial" w:cs="Arial Unicode MS"/>
          <w:sz w:val="24"/>
          <w:szCs w:val="24"/>
        </w:rPr>
        <w:t>, reflect</w:t>
      </w:r>
      <w:r w:rsidR="0066763A">
        <w:rPr>
          <w:rFonts w:ascii="Arial" w:eastAsia="ＭＳ 明朝" w:hAnsi="Arial" w:cs="Arial Unicode MS" w:hint="eastAsia"/>
          <w:sz w:val="24"/>
          <w:szCs w:val="24"/>
        </w:rPr>
        <w:t>ed</w:t>
      </w:r>
      <w:r w:rsidR="001C3939" w:rsidRPr="001C3939">
        <w:rPr>
          <w:rFonts w:ascii="Arial" w:eastAsia="ＭＳ 明朝" w:hAnsi="Arial" w:cs="Arial Unicode MS"/>
          <w:sz w:val="24"/>
          <w:szCs w:val="24"/>
        </w:rPr>
        <w:t xml:space="preserve"> that the GPR did not capture the local variation owing to the insufficient input data.</w:t>
      </w:r>
    </w:p>
    <w:p w14:paraId="70F5F253" w14:textId="2290D659" w:rsidR="00FF43AE" w:rsidRPr="003C55B8" w:rsidRDefault="00171944" w:rsidP="00FF43AE">
      <w:pPr>
        <w:spacing w:line="480" w:lineRule="auto"/>
        <w:ind w:firstLineChars="100" w:firstLine="240"/>
        <w:rPr>
          <w:rFonts w:ascii="Arial" w:eastAsia="ＭＳ 明朝" w:hAnsi="Arial" w:cs="Arial Unicode MS"/>
          <w:sz w:val="24"/>
          <w:szCs w:val="24"/>
        </w:rPr>
      </w:pPr>
      <w:r w:rsidRPr="00171944">
        <w:rPr>
          <w:rFonts w:ascii="Arial" w:eastAsia="ＭＳ 明朝" w:hAnsi="Arial" w:cs="Arial Unicode MS"/>
          <w:sz w:val="24"/>
          <w:szCs w:val="24"/>
        </w:rPr>
        <w:t>Because the GPR standard deviation was comparable</w:t>
      </w:r>
      <w:r w:rsidR="00812B65">
        <w:rPr>
          <w:rFonts w:ascii="Arial" w:eastAsia="ＭＳ 明朝" w:hAnsi="Arial" w:cs="Arial Unicode MS" w:hint="eastAsia"/>
          <w:sz w:val="24"/>
          <w:szCs w:val="24"/>
        </w:rPr>
        <w:t xml:space="preserve"> </w:t>
      </w:r>
      <w:r w:rsidR="000D2FD3" w:rsidRPr="000D2FD3">
        <w:rPr>
          <w:rFonts w:ascii="Arial" w:eastAsia="ＭＳ 明朝" w:hAnsi="Arial" w:cs="Arial Unicode MS"/>
          <w:sz w:val="24"/>
          <w:szCs w:val="24"/>
        </w:rPr>
        <w:t>throughout</w:t>
      </w:r>
      <w:r w:rsidR="00812B65" w:rsidRPr="00812B65">
        <w:rPr>
          <w:rFonts w:ascii="Arial" w:eastAsia="ＭＳ 明朝" w:hAnsi="Arial" w:cs="Arial Unicode MS"/>
          <w:sz w:val="24"/>
          <w:szCs w:val="24"/>
        </w:rPr>
        <w:t xml:space="preserve"> the entire region</w:t>
      </w:r>
      <w:r w:rsidRPr="00171944">
        <w:rPr>
          <w:rFonts w:ascii="Arial" w:eastAsia="ＭＳ 明朝" w:hAnsi="Arial" w:cs="Arial Unicode MS"/>
          <w:sz w:val="24"/>
          <w:szCs w:val="24"/>
        </w:rPr>
        <w:t xml:space="preserve">, the EI (Fig. 9c) showed high values in the region of </w:t>
      </w:r>
      <m:oMath>
        <m:r>
          <w:rPr>
            <w:rFonts w:ascii="Cambria Math" w:eastAsia="ＭＳ 明朝" w:hAnsi="Cambria Math" w:cs="Arial Unicode MS"/>
            <w:sz w:val="24"/>
            <w:szCs w:val="24"/>
          </w:rPr>
          <m:t>τ</m:t>
        </m:r>
      </m:oMath>
      <w:r w:rsidRPr="00171944">
        <w:rPr>
          <w:rFonts w:ascii="Arial" w:eastAsia="ＭＳ 明朝" w:hAnsi="Arial" w:cs="Arial Unicode MS"/>
          <w:sz w:val="24"/>
          <w:szCs w:val="24"/>
        </w:rPr>
        <w:t xml:space="preserve"> = 0.1–1.0 and </w:t>
      </w:r>
      <m:oMath>
        <m:r>
          <w:rPr>
            <w:rFonts w:ascii="Cambria Math" w:eastAsia="ＭＳ 明朝" w:hAnsi="Cambria Math" w:cs="Arial Unicode MS"/>
            <w:sz w:val="24"/>
            <w:szCs w:val="24"/>
          </w:rPr>
          <m:t>r</m:t>
        </m:r>
      </m:oMath>
      <w:r w:rsidRPr="00171944">
        <w:rPr>
          <w:rFonts w:ascii="Arial" w:eastAsia="ＭＳ 明朝" w:hAnsi="Arial" w:cs="Arial Unicode MS"/>
          <w:sz w:val="24"/>
          <w:szCs w:val="24"/>
        </w:rPr>
        <w:t xml:space="preserve"> = 1–2, where the GPR mean </w:t>
      </w:r>
      <w:r w:rsidRPr="00E07F6B">
        <w:rPr>
          <w:rFonts w:ascii="Arial" w:eastAsia="ＭＳ 明朝" w:hAnsi="Arial" w:cs="Arial Unicode MS"/>
          <w:sz w:val="24"/>
          <w:szCs w:val="24"/>
        </w:rPr>
        <w:t>was</w:t>
      </w:r>
      <w:r w:rsidRPr="00171944">
        <w:rPr>
          <w:rFonts w:ascii="Arial" w:eastAsia="ＭＳ 明朝" w:hAnsi="Arial" w:cs="Arial Unicode MS"/>
          <w:sz w:val="24"/>
          <w:szCs w:val="24"/>
        </w:rPr>
        <w:t xml:space="preserve"> small.</w:t>
      </w:r>
      <w:r w:rsidR="0040585D">
        <w:rPr>
          <w:rFonts w:ascii="Arial" w:eastAsia="ＭＳ 明朝" w:hAnsi="Arial" w:cs="Arial Unicode MS" w:hint="eastAsia"/>
          <w:sz w:val="24"/>
          <w:szCs w:val="24"/>
        </w:rPr>
        <w:t xml:space="preserve"> </w:t>
      </w:r>
      <w:r w:rsidR="00373966" w:rsidRPr="00824526">
        <w:rPr>
          <w:rFonts w:ascii="Arial" w:eastAsia="ＭＳ 明朝" w:hAnsi="Arial" w:cs="Arial Unicode MS" w:hint="eastAsia"/>
          <w:sz w:val="24"/>
          <w:szCs w:val="24"/>
        </w:rPr>
        <w:t>Moreover</w:t>
      </w:r>
      <w:r w:rsidR="00FF43AE" w:rsidRPr="00824526">
        <w:rPr>
          <w:rFonts w:ascii="Arial" w:eastAsia="ＭＳ 明朝" w:hAnsi="Arial" w:cs="Arial Unicode MS"/>
          <w:sz w:val="24"/>
          <w:szCs w:val="24"/>
        </w:rPr>
        <w:t>, the penalty (Fig. 9d) also showed low values in the region of</w:t>
      </w:r>
      <w:r w:rsidR="00644563" w:rsidRPr="00824526">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644563" w:rsidRPr="00824526">
        <w:rPr>
          <w:rFonts w:ascii="Arial" w:eastAsia="ＭＳ 明朝" w:hAnsi="Arial" w:cs="Arial Unicode MS"/>
          <w:sz w:val="24"/>
          <w:szCs w:val="24"/>
        </w:rPr>
        <w:t xml:space="preserve"> = 0.1–</w:t>
      </w:r>
      <w:r w:rsidR="00644563" w:rsidRPr="00824526">
        <w:rPr>
          <w:rFonts w:ascii="Arial" w:eastAsia="ＭＳ 明朝" w:hAnsi="Arial" w:cs="Arial Unicode MS" w:hint="eastAsia"/>
          <w:sz w:val="24"/>
          <w:szCs w:val="24"/>
        </w:rPr>
        <w:t>1.0</w:t>
      </w:r>
      <w:r w:rsidR="00644563" w:rsidRPr="00824526">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644563" w:rsidRPr="00824526">
        <w:rPr>
          <w:rFonts w:ascii="Arial" w:eastAsia="ＭＳ 明朝" w:hAnsi="Arial" w:cs="Arial Unicode MS"/>
          <w:sz w:val="24"/>
          <w:szCs w:val="24"/>
        </w:rPr>
        <w:t xml:space="preserve"> = 1–</w:t>
      </w:r>
      <w:r w:rsidR="00030DB3" w:rsidRPr="00824526">
        <w:rPr>
          <w:rFonts w:ascii="Arial" w:eastAsia="ＭＳ 明朝" w:hAnsi="Arial" w:cs="Arial Unicode MS" w:hint="eastAsia"/>
          <w:sz w:val="24"/>
          <w:szCs w:val="24"/>
        </w:rPr>
        <w:t>2</w:t>
      </w:r>
      <w:r w:rsidR="00FF43AE" w:rsidRPr="00824526">
        <w:rPr>
          <w:rFonts w:ascii="Arial" w:eastAsia="ＭＳ 明朝" w:hAnsi="Arial" w:cs="Arial Unicode MS"/>
          <w:sz w:val="24"/>
          <w:szCs w:val="24"/>
        </w:rPr>
        <w:t xml:space="preserve">, where the </w:t>
      </w:r>
      <w:r w:rsidR="00940D66" w:rsidRPr="00824526">
        <w:rPr>
          <w:rFonts w:ascii="Arial" w:eastAsia="ＭＳ 明朝" w:hAnsi="Arial" w:cs="Arial Unicode MS"/>
          <w:sz w:val="24"/>
          <w:szCs w:val="24"/>
        </w:rPr>
        <w:t>GPR mean</w:t>
      </w:r>
      <w:r w:rsidR="00FF43AE" w:rsidRPr="00824526">
        <w:rPr>
          <w:rFonts w:ascii="Arial" w:eastAsia="ＭＳ 明朝" w:hAnsi="Arial" w:cs="Arial Unicode MS"/>
          <w:sz w:val="24"/>
          <w:szCs w:val="24"/>
        </w:rPr>
        <w:t xml:space="preserve"> was small.</w:t>
      </w:r>
      <w:r w:rsidR="00FF43AE">
        <w:rPr>
          <w:rFonts w:ascii="Arial" w:eastAsia="ＭＳ 明朝" w:hAnsi="Arial" w:cs="Arial Unicode MS" w:hint="eastAsia"/>
          <w:sz w:val="24"/>
          <w:szCs w:val="24"/>
        </w:rPr>
        <w:t xml:space="preserve"> </w:t>
      </w:r>
      <w:r w:rsidR="00FF43AE" w:rsidRPr="00F46D42">
        <w:rPr>
          <w:rFonts w:ascii="Arial" w:eastAsia="ＭＳ 明朝" w:hAnsi="Arial" w:cs="Arial Unicode MS"/>
          <w:sz w:val="24"/>
          <w:szCs w:val="24"/>
        </w:rPr>
        <w:t xml:space="preserve">The penalized EI (Fig. 9e) </w:t>
      </w:r>
      <w:r w:rsidR="00373966">
        <w:rPr>
          <w:rFonts w:ascii="Arial" w:eastAsia="ＭＳ 明朝" w:hAnsi="Arial" w:cs="Arial Unicode MS" w:hint="eastAsia"/>
          <w:sz w:val="24"/>
          <w:szCs w:val="24"/>
        </w:rPr>
        <w:t>is</w:t>
      </w:r>
      <w:r w:rsidR="00FF43AE" w:rsidRPr="00F46D42">
        <w:rPr>
          <w:rFonts w:ascii="Arial" w:eastAsia="ＭＳ 明朝" w:hAnsi="Arial" w:cs="Arial Unicode MS"/>
          <w:sz w:val="24"/>
          <w:szCs w:val="24"/>
        </w:rPr>
        <w:t xml:space="preserve"> calculated as the product of the EI and the penalty and therefore showed high values in the regions</w:t>
      </w:r>
      <w:r w:rsidR="00DF6475">
        <w:rPr>
          <w:rFonts w:ascii="Arial" w:eastAsia="ＭＳ 明朝" w:hAnsi="Arial" w:cs="Arial Unicode MS" w:hint="eastAsia"/>
          <w:sz w:val="24"/>
          <w:szCs w:val="24"/>
        </w:rPr>
        <w:t xml:space="preserve"> of</w:t>
      </w:r>
      <w:r w:rsidR="00030DB3">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030DB3" w:rsidRPr="00F46D42">
        <w:rPr>
          <w:rFonts w:ascii="Arial" w:eastAsia="ＭＳ 明朝" w:hAnsi="Arial" w:cs="Arial Unicode MS"/>
          <w:sz w:val="24"/>
          <w:szCs w:val="24"/>
        </w:rPr>
        <w:t xml:space="preserve"> = 0.1-</w:t>
      </w:r>
      <w:r w:rsidR="00030DB3">
        <w:rPr>
          <w:rFonts w:ascii="Arial" w:eastAsia="ＭＳ 明朝" w:hAnsi="Arial" w:cs="Arial Unicode MS" w:hint="eastAsia"/>
          <w:sz w:val="24"/>
          <w:szCs w:val="24"/>
        </w:rPr>
        <w:t>1.0</w:t>
      </w:r>
      <w:r w:rsidR="00030DB3" w:rsidRPr="00F46D42">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00030DB3" w:rsidRPr="00F46D42">
        <w:rPr>
          <w:rFonts w:ascii="Arial" w:eastAsia="ＭＳ 明朝" w:hAnsi="Arial" w:cs="Arial Unicode MS"/>
          <w:sz w:val="24"/>
          <w:szCs w:val="24"/>
        </w:rPr>
        <w:t xml:space="preserve"> = 1-</w:t>
      </w:r>
      <w:r w:rsidR="00030DB3">
        <w:rPr>
          <w:rFonts w:ascii="Arial" w:eastAsia="ＭＳ 明朝" w:hAnsi="Arial" w:cs="Arial Unicode MS" w:hint="eastAsia"/>
          <w:sz w:val="24"/>
          <w:szCs w:val="24"/>
        </w:rPr>
        <w:t>3</w:t>
      </w:r>
      <w:r w:rsidR="00FF43AE" w:rsidRPr="00F46D42">
        <w:rPr>
          <w:rFonts w:ascii="Arial" w:eastAsia="ＭＳ 明朝" w:hAnsi="Arial" w:cs="Arial Unicode MS"/>
          <w:sz w:val="24"/>
          <w:szCs w:val="24"/>
        </w:rPr>
        <w:t>, and</w:t>
      </w:r>
      <w:r w:rsidR="00030DB3">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030DB3" w:rsidRPr="00F46D42">
        <w:rPr>
          <w:rFonts w:ascii="Arial" w:eastAsia="ＭＳ 明朝" w:hAnsi="Arial" w:cs="Arial Unicode MS"/>
          <w:sz w:val="24"/>
          <w:szCs w:val="24"/>
        </w:rPr>
        <w:t xml:space="preserve"> = 0.1-</w:t>
      </w:r>
      <w:r w:rsidR="00030DB3">
        <w:rPr>
          <w:rFonts w:ascii="Arial" w:eastAsia="ＭＳ 明朝" w:hAnsi="Arial" w:cs="Arial Unicode MS" w:hint="eastAsia"/>
          <w:sz w:val="24"/>
          <w:szCs w:val="24"/>
        </w:rPr>
        <w:t>0.2</w:t>
      </w:r>
      <w:r w:rsidR="00030DB3" w:rsidRPr="00F46D42">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00030DB3" w:rsidRPr="00F46D42">
        <w:rPr>
          <w:rFonts w:ascii="Arial" w:eastAsia="ＭＳ 明朝" w:hAnsi="Arial" w:cs="Arial Unicode MS"/>
          <w:sz w:val="24"/>
          <w:szCs w:val="24"/>
        </w:rPr>
        <w:t xml:space="preserve"> = 1-</w:t>
      </w:r>
      <w:r w:rsidR="00030DB3">
        <w:rPr>
          <w:rFonts w:ascii="Arial" w:eastAsia="ＭＳ 明朝" w:hAnsi="Arial" w:cs="Arial Unicode MS" w:hint="eastAsia"/>
          <w:sz w:val="24"/>
          <w:szCs w:val="24"/>
        </w:rPr>
        <w:t>10</w:t>
      </w:r>
      <w:r w:rsidR="00FF43AE" w:rsidRPr="00F46D42">
        <w:rPr>
          <w:rFonts w:ascii="Arial" w:eastAsia="ＭＳ 明朝" w:hAnsi="Arial" w:cs="Arial Unicode MS"/>
          <w:sz w:val="24"/>
          <w:szCs w:val="24"/>
        </w:rPr>
        <w:t>.</w:t>
      </w:r>
      <w:r w:rsidR="00FF43AE">
        <w:rPr>
          <w:rFonts w:ascii="Arial" w:eastAsia="ＭＳ 明朝" w:hAnsi="Arial" w:cs="Arial Unicode MS" w:hint="eastAsia"/>
          <w:sz w:val="24"/>
          <w:szCs w:val="24"/>
        </w:rPr>
        <w:t xml:space="preserve"> </w:t>
      </w:r>
      <w:r w:rsidR="00FF43AE" w:rsidRPr="00722C59">
        <w:rPr>
          <w:rFonts w:ascii="Arial" w:eastAsia="ＭＳ 明朝" w:hAnsi="Arial" w:cs="Arial Unicode MS"/>
          <w:sz w:val="24"/>
          <w:szCs w:val="24"/>
        </w:rPr>
        <w:t>The</w:t>
      </w:r>
      <w:r w:rsidR="005A7408">
        <w:rPr>
          <w:rFonts w:ascii="Arial" w:eastAsia="ＭＳ 明朝" w:hAnsi="Arial" w:cs="Arial Unicode MS" w:hint="eastAsia"/>
          <w:sz w:val="24"/>
          <w:szCs w:val="24"/>
        </w:rPr>
        <w:t xml:space="preserve"> current</w:t>
      </w:r>
      <w:r w:rsidR="00FF43AE" w:rsidRPr="00722C59">
        <w:rPr>
          <w:rFonts w:ascii="Arial" w:eastAsia="ＭＳ 明朝" w:hAnsi="Arial" w:cs="Arial Unicode MS"/>
          <w:sz w:val="24"/>
          <w:szCs w:val="24"/>
        </w:rPr>
        <w:t xml:space="preserve"> </w:t>
      </w:r>
      <w:r w:rsidR="00FF43AE">
        <w:rPr>
          <w:rFonts w:ascii="Arial" w:eastAsia="ＭＳ 明朝" w:hAnsi="Arial" w:cs="Arial Unicode MS" w:hint="eastAsia"/>
          <w:sz w:val="24"/>
          <w:szCs w:val="24"/>
        </w:rPr>
        <w:t>input data</w:t>
      </w:r>
      <w:r w:rsidR="00FF43AE" w:rsidRPr="00722C59">
        <w:rPr>
          <w:rFonts w:ascii="Arial" w:eastAsia="ＭＳ 明朝" w:hAnsi="Arial" w:cs="Arial Unicode MS"/>
          <w:sz w:val="24"/>
          <w:szCs w:val="24"/>
        </w:rPr>
        <w:t xml:space="preserve"> points were dense around </w:t>
      </w:r>
      <m:oMath>
        <m:r>
          <w:rPr>
            <w:rFonts w:ascii="Cambria Math" w:eastAsia="ＭＳ 明朝" w:hAnsi="Cambria Math" w:cs="Arial Unicode MS"/>
            <w:sz w:val="24"/>
            <w:szCs w:val="24"/>
          </w:rPr>
          <m:t>τ</m:t>
        </m:r>
      </m:oMath>
      <w:r w:rsidR="00FF43AE" w:rsidRPr="00722C59">
        <w:rPr>
          <w:rFonts w:ascii="Arial" w:eastAsia="ＭＳ 明朝" w:hAnsi="Arial" w:cs="Arial Unicode MS"/>
          <w:sz w:val="24"/>
          <w:szCs w:val="24"/>
        </w:rPr>
        <w:t xml:space="preserve"> = 0.1, </w:t>
      </w:r>
      <m:oMath>
        <m:r>
          <w:rPr>
            <w:rFonts w:ascii="Cambria Math" w:eastAsia="ＭＳ 明朝" w:hAnsi="Cambria Math" w:cs="Arial Unicode MS"/>
            <w:sz w:val="24"/>
            <w:szCs w:val="24"/>
          </w:rPr>
          <m:t>r</m:t>
        </m:r>
      </m:oMath>
      <w:r w:rsidR="00FF43AE" w:rsidRPr="00722C59">
        <w:rPr>
          <w:rFonts w:ascii="Arial" w:eastAsia="ＭＳ 明朝" w:hAnsi="Arial" w:cs="Arial Unicode MS"/>
          <w:sz w:val="24"/>
          <w:szCs w:val="24"/>
        </w:rPr>
        <w:t xml:space="preserve"> = 10 and </w:t>
      </w:r>
      <m:oMath>
        <m:r>
          <w:rPr>
            <w:rFonts w:ascii="Cambria Math" w:eastAsia="ＭＳ 明朝" w:hAnsi="Cambria Math" w:cs="Arial Unicode MS"/>
            <w:sz w:val="24"/>
            <w:szCs w:val="24"/>
          </w:rPr>
          <m:t>τ</m:t>
        </m:r>
      </m:oMath>
      <w:r w:rsidR="00FF43AE" w:rsidRPr="00722C59">
        <w:rPr>
          <w:rFonts w:ascii="Arial" w:eastAsia="ＭＳ 明朝" w:hAnsi="Arial" w:cs="Arial Unicode MS"/>
          <w:sz w:val="24"/>
          <w:szCs w:val="24"/>
        </w:rPr>
        <w:t xml:space="preserve"> = 1.0, </w:t>
      </w:r>
      <m:oMath>
        <m:r>
          <w:rPr>
            <w:rFonts w:ascii="Cambria Math" w:eastAsia="ＭＳ 明朝" w:hAnsi="Cambria Math" w:cs="Arial Unicode MS"/>
            <w:sz w:val="24"/>
            <w:szCs w:val="24"/>
          </w:rPr>
          <m:t>r</m:t>
        </m:r>
      </m:oMath>
      <w:r w:rsidR="00FF43AE" w:rsidRPr="00722C59">
        <w:rPr>
          <w:rFonts w:ascii="Arial" w:eastAsia="ＭＳ 明朝" w:hAnsi="Arial" w:cs="Arial Unicode MS"/>
          <w:sz w:val="24"/>
          <w:szCs w:val="24"/>
        </w:rPr>
        <w:t xml:space="preserve"> = 1-3.</w:t>
      </w:r>
    </w:p>
    <w:p w14:paraId="470566D1" w14:textId="58C67D21" w:rsidR="00453A8B" w:rsidRPr="003C55B8" w:rsidRDefault="008155B9" w:rsidP="00453A8B">
      <w:pPr>
        <w:spacing w:line="480" w:lineRule="auto"/>
        <w:ind w:firstLineChars="100" w:firstLine="240"/>
        <w:rPr>
          <w:rFonts w:ascii="Arial" w:eastAsia="ＭＳ 明朝" w:hAnsi="Arial" w:cs="Arial Unicode MS"/>
          <w:sz w:val="24"/>
          <w:szCs w:val="24"/>
        </w:rPr>
      </w:pPr>
      <w:r w:rsidRPr="008A4FFE">
        <w:rPr>
          <w:rFonts w:ascii="Arial" w:eastAsia="ＭＳ 明朝" w:hAnsi="Arial" w:cs="Arial Unicode MS"/>
          <w:noProof/>
          <w:sz w:val="24"/>
          <w:szCs w:val="24"/>
        </w:rPr>
        <mc:AlternateContent>
          <mc:Choice Requires="wps">
            <w:drawing>
              <wp:anchor distT="0" distB="0" distL="114300" distR="114300" simplePos="0" relativeHeight="251664384" behindDoc="0" locked="0" layoutInCell="1" allowOverlap="1" wp14:anchorId="0D1379F3" wp14:editId="2A68B9EF">
                <wp:simplePos x="0" y="0"/>
                <wp:positionH relativeFrom="rightMargin">
                  <wp:align>left</wp:align>
                </wp:positionH>
                <wp:positionV relativeFrom="paragraph">
                  <wp:posOffset>151765</wp:posOffset>
                </wp:positionV>
                <wp:extent cx="574675" cy="342900"/>
                <wp:effectExtent l="0" t="0" r="15875" b="19050"/>
                <wp:wrapNone/>
                <wp:docPr id="197498776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513A7AA6" w14:textId="4D4E2B5E" w:rsidR="009A3F26" w:rsidRPr="005E00C1" w:rsidRDefault="009A3F26" w:rsidP="00776605">
                            <w:r w:rsidRPr="005E00C1">
                              <w:rPr>
                                <w:rFonts w:hint="eastAsia"/>
                              </w:rPr>
                              <w:t xml:space="preserve">Fig. </w:t>
                            </w:r>
                            <w:r>
                              <w:rPr>
                                <w:rFonts w:hint="eastAsia"/>
                              </w:rPr>
                              <w:t>10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379F3" id="_x0000_s1035" type="#_x0000_t202" style="position:absolute;left:0;text-align:left;margin-left:0;margin-top:11.95pt;width:45.25pt;height:27pt;z-index:25166438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">
                <v:textbox inset="5.85pt,.7pt,5.85pt,.7pt">
                  <w:txbxContent>
                    <w:p w14:paraId="513A7AA6" w14:textId="4D4E2B5E" w:rsidR="009A3F26" w:rsidRPr="005E00C1" w:rsidRDefault="009A3F26" w:rsidP="00776605">
                      <w:r w:rsidRPr="005E00C1">
                        <w:rPr>
                          <w:rFonts w:hint="eastAsia"/>
                        </w:rPr>
                        <w:t xml:space="preserve">Fig. </w:t>
                      </w:r>
                      <w:r>
                        <w:rPr>
                          <w:rFonts w:hint="eastAsia"/>
                        </w:rPr>
                        <w:t>10</w:t>
                      </w:r>
                    </w:p>
                  </w:txbxContent>
                </v:textbox>
                <w10:wrap anchorx="margin"/>
              </v:shape>
            </w:pict>
          </mc:Fallback>
        </mc:AlternateContent>
      </w:r>
      <w:r w:rsidR="00453A8B" w:rsidRPr="008A4FFE">
        <w:rPr>
          <w:rFonts w:ascii="Arial" w:eastAsia="ＭＳ 明朝" w:hAnsi="Arial" w:cs="Arial Unicode MS"/>
          <w:sz w:val="24"/>
          <w:szCs w:val="24"/>
        </w:rPr>
        <w:t>Following Fig. 9, we investigated how the estimat</w:t>
      </w:r>
      <w:r w:rsidR="009A34D3">
        <w:rPr>
          <w:rFonts w:ascii="Arial" w:eastAsia="ＭＳ 明朝" w:hAnsi="Arial" w:cs="Arial Unicode MS" w:hint="eastAsia"/>
          <w:sz w:val="24"/>
          <w:szCs w:val="24"/>
        </w:rPr>
        <w:t>e</w:t>
      </w:r>
      <w:r w:rsidR="00E07F6B">
        <w:rPr>
          <w:rFonts w:ascii="Arial" w:eastAsia="ＭＳ 明朝" w:hAnsi="Arial" w:cs="Arial Unicode MS" w:hint="eastAsia"/>
          <w:sz w:val="24"/>
          <w:szCs w:val="24"/>
        </w:rPr>
        <w:t xml:space="preserve"> by</w:t>
      </w:r>
      <w:r w:rsidR="00453A8B" w:rsidRPr="008A4FFE">
        <w:rPr>
          <w:rFonts w:ascii="Arial" w:eastAsia="ＭＳ 明朝" w:hAnsi="Arial" w:cs="Arial Unicode MS"/>
          <w:sz w:val="24"/>
          <w:szCs w:val="24"/>
        </w:rPr>
        <w:t xml:space="preserve"> the </w:t>
      </w:r>
      <w:r w:rsidR="00C660C1" w:rsidRPr="008A4FFE">
        <w:rPr>
          <w:rFonts w:ascii="Arial" w:eastAsia="ＭＳ 明朝" w:hAnsi="Arial" w:cs="Arial Unicode MS"/>
          <w:sz w:val="24"/>
          <w:szCs w:val="24"/>
        </w:rPr>
        <w:t>two-dimensional</w:t>
      </w:r>
      <w:r w:rsidR="00453A8B" w:rsidRPr="008A4FFE">
        <w:rPr>
          <w:rFonts w:ascii="Arial" w:eastAsia="ＭＳ 明朝" w:hAnsi="Arial" w:cs="Arial Unicode MS"/>
          <w:sz w:val="24"/>
          <w:szCs w:val="24"/>
        </w:rPr>
        <w:t xml:space="preserve"> BO change as the input data increases, from the perspective of the GPR </w:t>
      </w:r>
      <w:r w:rsidR="003D7580">
        <w:rPr>
          <w:rFonts w:ascii="Arial" w:eastAsia="ＭＳ 明朝" w:hAnsi="Arial" w:cs="Arial Unicode MS"/>
          <w:sz w:val="24"/>
          <w:szCs w:val="24"/>
        </w:rPr>
        <w:t>predictive distribution</w:t>
      </w:r>
      <w:r w:rsidR="00453A8B" w:rsidRPr="008A4FFE">
        <w:rPr>
          <w:rFonts w:ascii="Arial" w:eastAsia="ＭＳ 明朝" w:hAnsi="Arial" w:cs="Arial Unicode MS"/>
          <w:sz w:val="24"/>
          <w:szCs w:val="24"/>
        </w:rPr>
        <w:t>.</w:t>
      </w:r>
      <w:r w:rsidR="009E4FAE">
        <w:rPr>
          <w:rFonts w:ascii="Arial" w:eastAsia="ＭＳ 明朝" w:hAnsi="Arial" w:cs="Arial Unicode MS" w:hint="eastAsia"/>
          <w:sz w:val="24"/>
          <w:szCs w:val="24"/>
        </w:rPr>
        <w:t xml:space="preserve"> </w:t>
      </w:r>
      <w:r w:rsidR="009E4FAE" w:rsidRPr="00202EDB">
        <w:rPr>
          <w:rFonts w:ascii="Arial" w:eastAsia="ＭＳ 明朝" w:hAnsi="Arial" w:cs="Arial Unicode MS" w:hint="eastAsia"/>
          <w:sz w:val="24"/>
          <w:szCs w:val="24"/>
        </w:rPr>
        <w:t xml:space="preserve">Figure </w:t>
      </w:r>
      <w:r w:rsidR="008E5792" w:rsidRPr="00202EDB">
        <w:rPr>
          <w:rFonts w:ascii="Arial" w:eastAsia="ＭＳ 明朝" w:hAnsi="Arial" w:cs="Arial Unicode MS"/>
          <w:sz w:val="24"/>
          <w:szCs w:val="24"/>
        </w:rPr>
        <w:t>10</w:t>
      </w:r>
      <w:r w:rsidR="008E5792" w:rsidRPr="008E5792">
        <w:rPr>
          <w:rFonts w:ascii="Arial" w:eastAsia="ＭＳ 明朝" w:hAnsi="Arial" w:cs="Arial Unicode MS"/>
          <w:sz w:val="24"/>
          <w:szCs w:val="24"/>
        </w:rPr>
        <w:t xml:space="preserve"> </w:t>
      </w:r>
      <w:r w:rsidR="008E5792" w:rsidRPr="008D3CE8">
        <w:rPr>
          <w:rFonts w:ascii="Arial" w:eastAsia="ＭＳ 明朝" w:hAnsi="Arial" w:cs="Arial Unicode MS"/>
          <w:sz w:val="24"/>
          <w:szCs w:val="24"/>
        </w:rPr>
        <w:t>show</w:t>
      </w:r>
      <w:r w:rsidR="008D3CE8">
        <w:rPr>
          <w:rFonts w:ascii="Arial" w:eastAsia="ＭＳ 明朝" w:hAnsi="Arial" w:cs="Arial Unicode MS" w:hint="eastAsia"/>
          <w:sz w:val="24"/>
          <w:szCs w:val="24"/>
        </w:rPr>
        <w:t>s</w:t>
      </w:r>
      <w:r w:rsidR="008E5792" w:rsidRPr="008E5792">
        <w:rPr>
          <w:rFonts w:ascii="Arial" w:eastAsia="ＭＳ 明朝" w:hAnsi="Arial" w:cs="Arial Unicode MS"/>
          <w:sz w:val="24"/>
          <w:szCs w:val="24"/>
        </w:rPr>
        <w:t xml:space="preserve"> the GPR </w:t>
      </w:r>
      <w:r w:rsidR="003D7580">
        <w:rPr>
          <w:rFonts w:ascii="Arial" w:eastAsia="ＭＳ 明朝" w:hAnsi="Arial" w:cs="Arial Unicode MS"/>
          <w:sz w:val="24"/>
          <w:szCs w:val="24"/>
        </w:rPr>
        <w:t>predictive distribution</w:t>
      </w:r>
      <w:r w:rsidR="008E5792" w:rsidRPr="008E5792">
        <w:rPr>
          <w:rFonts w:ascii="Arial" w:eastAsia="ＭＳ 明朝" w:hAnsi="Arial" w:cs="Arial Unicode MS"/>
          <w:sz w:val="24"/>
          <w:szCs w:val="24"/>
        </w:rPr>
        <w:t>s at the 20th training cycle (panels as in Fig. 9).</w:t>
      </w:r>
    </w:p>
    <w:p w14:paraId="5BD65BCF" w14:textId="51581195" w:rsidR="00453A8B" w:rsidRPr="003C55B8" w:rsidRDefault="004C6629" w:rsidP="00A83EB9">
      <w:pPr>
        <w:spacing w:line="480" w:lineRule="auto"/>
        <w:ind w:firstLineChars="100" w:firstLine="240"/>
        <w:rPr>
          <w:rFonts w:ascii="Arial" w:eastAsia="ＭＳ 明朝" w:hAnsi="Arial" w:cs="Arial Unicode MS"/>
          <w:sz w:val="24"/>
          <w:szCs w:val="24"/>
        </w:rPr>
      </w:pPr>
      <w:r w:rsidRPr="004C6629">
        <w:rPr>
          <w:rFonts w:ascii="Arial" w:eastAsia="ＭＳ 明朝" w:hAnsi="Arial" w:cs="Arial Unicode MS"/>
          <w:sz w:val="24"/>
          <w:szCs w:val="24"/>
        </w:rPr>
        <w:t xml:space="preserve">At the 20th training cycle, the GPR </w:t>
      </w:r>
      <w:r w:rsidR="003D7580">
        <w:rPr>
          <w:rFonts w:ascii="Arial" w:eastAsia="ＭＳ 明朝" w:hAnsi="Arial" w:cs="Arial Unicode MS"/>
          <w:sz w:val="24"/>
          <w:szCs w:val="24"/>
        </w:rPr>
        <w:t>predictive distribution</w:t>
      </w:r>
      <w:r w:rsidRPr="004C6629">
        <w:rPr>
          <w:rFonts w:ascii="Arial" w:eastAsia="ＭＳ 明朝" w:hAnsi="Arial" w:cs="Arial Unicode MS"/>
          <w:sz w:val="24"/>
          <w:szCs w:val="24"/>
        </w:rPr>
        <w:t xml:space="preserve"> was obtained from </w:t>
      </w:r>
      <w:r w:rsidR="007033DB">
        <w:rPr>
          <w:rFonts w:ascii="Arial" w:eastAsia="ＭＳ 明朝" w:hAnsi="Arial" w:cs="Arial Unicode MS" w:hint="eastAsia"/>
          <w:sz w:val="24"/>
          <w:szCs w:val="24"/>
        </w:rPr>
        <w:t xml:space="preserve">the </w:t>
      </w:r>
      <w:r w:rsidRPr="004C6629">
        <w:rPr>
          <w:rFonts w:ascii="Arial" w:eastAsia="ＭＳ 明朝" w:hAnsi="Arial" w:cs="Arial Unicode MS"/>
          <w:sz w:val="24"/>
          <w:szCs w:val="24"/>
        </w:rPr>
        <w:t xml:space="preserve">30 input </w:t>
      </w:r>
      <w:r w:rsidRPr="004C6629">
        <w:rPr>
          <w:rFonts w:ascii="Arial" w:eastAsia="ＭＳ 明朝" w:hAnsi="Arial" w:cs="Arial Unicode MS"/>
          <w:sz w:val="24"/>
          <w:szCs w:val="24"/>
        </w:rPr>
        <w:lastRenderedPageBreak/>
        <w:t xml:space="preserve">data points. </w:t>
      </w:r>
      <w:r w:rsidR="008D3CE8">
        <w:rPr>
          <w:rFonts w:ascii="Arial" w:eastAsia="ＭＳ 明朝" w:hAnsi="Arial" w:cs="Arial Unicode MS" w:hint="eastAsia"/>
          <w:sz w:val="24"/>
          <w:szCs w:val="24"/>
        </w:rPr>
        <w:t>T</w:t>
      </w:r>
      <w:r w:rsidRPr="004C6629">
        <w:rPr>
          <w:rFonts w:ascii="Arial" w:eastAsia="ＭＳ 明朝" w:hAnsi="Arial" w:cs="Arial Unicode MS"/>
          <w:sz w:val="24"/>
          <w:szCs w:val="24"/>
        </w:rPr>
        <w:t xml:space="preserve">he </w:t>
      </w:r>
      <w:r w:rsidR="00940D66">
        <w:rPr>
          <w:rFonts w:ascii="Arial" w:eastAsia="ＭＳ 明朝" w:hAnsi="Arial" w:cs="Arial Unicode MS"/>
          <w:sz w:val="24"/>
          <w:szCs w:val="24"/>
        </w:rPr>
        <w:t>GPR mean</w:t>
      </w:r>
      <w:r w:rsidRPr="004C6629">
        <w:rPr>
          <w:rFonts w:ascii="Arial" w:eastAsia="ＭＳ 明朝" w:hAnsi="Arial" w:cs="Arial Unicode MS"/>
          <w:sz w:val="24"/>
          <w:szCs w:val="24"/>
        </w:rPr>
        <w:t xml:space="preserve"> (Fig. 10a) showed the maximum at </w:t>
      </w:r>
      <m:oMath>
        <m:r>
          <w:rPr>
            <w:rFonts w:ascii="Cambria Math" w:eastAsia="ＭＳ 明朝" w:hAnsi="Cambria Math" w:cs="Arial Unicode MS"/>
            <w:sz w:val="24"/>
            <w:szCs w:val="24"/>
          </w:rPr>
          <m:t>τ</m:t>
        </m:r>
      </m:oMath>
      <w:r w:rsidR="00184CF6" w:rsidRPr="004C6629">
        <w:rPr>
          <w:rFonts w:ascii="Arial" w:eastAsia="ＭＳ 明朝" w:hAnsi="Arial" w:cs="Arial Unicode MS"/>
          <w:sz w:val="24"/>
          <w:szCs w:val="24"/>
        </w:rPr>
        <w:t xml:space="preserve"> = </w:t>
      </w:r>
      <w:r w:rsidR="00184CF6">
        <w:rPr>
          <w:rFonts w:ascii="Arial" w:eastAsia="ＭＳ 明朝" w:hAnsi="Arial" w:cs="Arial Unicode MS" w:hint="eastAsia"/>
          <w:sz w:val="24"/>
          <w:szCs w:val="24"/>
        </w:rPr>
        <w:t>0.8</w:t>
      </w:r>
      <w:r w:rsidR="00184CF6" w:rsidRPr="004C6629">
        <w:rPr>
          <w:rFonts w:ascii="Arial" w:eastAsia="ＭＳ 明朝" w:hAnsi="Arial" w:cs="Arial Unicode MS"/>
          <w:sz w:val="24"/>
          <w:szCs w:val="24"/>
        </w:rPr>
        <w:t xml:space="preserve">, </w:t>
      </w:r>
      <m:oMath>
        <m:r>
          <w:rPr>
            <w:rFonts w:ascii="Cambria Math" w:eastAsia="ＭＳ 明朝" w:hAnsi="Cambria Math" w:cs="Arial"/>
            <w:sz w:val="24"/>
            <w:szCs w:val="24"/>
          </w:rPr>
          <m:t>r</m:t>
        </m:r>
      </m:oMath>
      <w:r w:rsidR="00184CF6" w:rsidRPr="004C6629">
        <w:rPr>
          <w:rFonts w:ascii="Arial" w:eastAsia="ＭＳ 明朝" w:hAnsi="Arial" w:cs="Arial Unicode MS"/>
          <w:sz w:val="24"/>
          <w:szCs w:val="24"/>
        </w:rPr>
        <w:t xml:space="preserve"> = </w:t>
      </w:r>
      <w:r w:rsidR="00184CF6">
        <w:rPr>
          <w:rFonts w:ascii="Arial" w:eastAsia="ＭＳ 明朝" w:hAnsi="Arial" w:cs="Arial Unicode MS" w:hint="eastAsia"/>
          <w:sz w:val="24"/>
          <w:szCs w:val="24"/>
        </w:rPr>
        <w:t xml:space="preserve">10 </w:t>
      </w:r>
      <w:r w:rsidRPr="004C6629">
        <w:rPr>
          <w:rFonts w:ascii="Arial" w:eastAsia="ＭＳ 明朝" w:hAnsi="Arial" w:cs="Arial Unicode MS"/>
          <w:sz w:val="24"/>
          <w:szCs w:val="24"/>
        </w:rPr>
        <w:t>and the minimum at</w:t>
      </w:r>
      <w:r w:rsidR="00184CF6">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184CF6" w:rsidRPr="004C6629">
        <w:rPr>
          <w:rFonts w:ascii="Arial" w:eastAsia="ＭＳ 明朝" w:hAnsi="Arial" w:cs="Arial Unicode MS"/>
          <w:sz w:val="24"/>
          <w:szCs w:val="24"/>
        </w:rPr>
        <w:t xml:space="preserve"> = 0.</w:t>
      </w:r>
      <w:r w:rsidR="00184CF6">
        <w:rPr>
          <w:rFonts w:ascii="Arial" w:eastAsia="ＭＳ 明朝" w:hAnsi="Arial" w:cs="Arial Unicode MS" w:hint="eastAsia"/>
          <w:sz w:val="24"/>
          <w:szCs w:val="24"/>
        </w:rPr>
        <w:t>5</w:t>
      </w:r>
      <w:r w:rsidR="00184CF6" w:rsidRPr="004C6629">
        <w:rPr>
          <w:rFonts w:ascii="Arial" w:eastAsia="ＭＳ 明朝" w:hAnsi="Arial" w:cs="Arial Unicode MS"/>
          <w:sz w:val="24"/>
          <w:szCs w:val="24"/>
        </w:rPr>
        <w:t xml:space="preserve">, </w:t>
      </w:r>
      <m:oMath>
        <m:r>
          <w:rPr>
            <w:rFonts w:ascii="Cambria Math" w:eastAsia="ＭＳ 明朝" w:hAnsi="Cambria Math" w:cs="Arial"/>
            <w:sz w:val="24"/>
            <w:szCs w:val="24"/>
          </w:rPr>
          <m:t>r</m:t>
        </m:r>
      </m:oMath>
      <w:r w:rsidR="00184CF6" w:rsidRPr="004C6629">
        <w:rPr>
          <w:rFonts w:ascii="Arial" w:eastAsia="ＭＳ 明朝" w:hAnsi="Arial" w:cs="Arial Unicode MS"/>
          <w:sz w:val="24"/>
          <w:szCs w:val="24"/>
        </w:rPr>
        <w:t xml:space="preserve"> = </w:t>
      </w:r>
      <w:r w:rsidR="00184CF6">
        <w:rPr>
          <w:rFonts w:ascii="Arial" w:eastAsia="ＭＳ 明朝" w:hAnsi="Arial" w:cs="Arial Unicode MS" w:hint="eastAsia"/>
          <w:sz w:val="24"/>
          <w:szCs w:val="24"/>
        </w:rPr>
        <w:t>1</w:t>
      </w:r>
      <w:r w:rsidRPr="004C6629">
        <w:rPr>
          <w:rFonts w:ascii="Arial" w:eastAsia="ＭＳ 明朝" w:hAnsi="Arial" w:cs="Arial Unicode MS"/>
          <w:sz w:val="24"/>
          <w:szCs w:val="24"/>
        </w:rPr>
        <w:t>.</w:t>
      </w:r>
      <w:r>
        <w:rPr>
          <w:rFonts w:ascii="Arial" w:eastAsia="ＭＳ 明朝" w:hAnsi="Arial" w:cs="Arial Unicode MS" w:hint="eastAsia"/>
          <w:sz w:val="24"/>
          <w:szCs w:val="24"/>
        </w:rPr>
        <w:t xml:space="preserve"> </w:t>
      </w:r>
      <w:r w:rsidR="00654101" w:rsidRPr="00654101">
        <w:rPr>
          <w:rFonts w:ascii="Arial" w:eastAsia="ＭＳ 明朝" w:hAnsi="Arial" w:cs="Arial Unicode MS"/>
          <w:sz w:val="24"/>
          <w:szCs w:val="24"/>
        </w:rPr>
        <w:t xml:space="preserve">In addition, the </w:t>
      </w:r>
      <w:r w:rsidR="00940D66">
        <w:rPr>
          <w:rFonts w:ascii="Arial" w:eastAsia="ＭＳ 明朝" w:hAnsi="Arial" w:cs="Arial Unicode MS"/>
          <w:sz w:val="24"/>
          <w:szCs w:val="24"/>
        </w:rPr>
        <w:t>GPR mean</w:t>
      </w:r>
      <w:r w:rsidR="00654101" w:rsidRPr="00654101">
        <w:rPr>
          <w:rFonts w:ascii="Arial" w:eastAsia="ＭＳ 明朝" w:hAnsi="Arial" w:cs="Arial Unicode MS"/>
          <w:sz w:val="24"/>
          <w:szCs w:val="24"/>
        </w:rPr>
        <w:t xml:space="preserve"> generally showed the shape that overlaps two bell-shaped distributions centered on these </w:t>
      </w:r>
      <w:r w:rsidR="00654101" w:rsidRPr="00530476">
        <w:rPr>
          <w:rFonts w:ascii="Arial" w:eastAsia="ＭＳ 明朝" w:hAnsi="Arial" w:cs="Arial Unicode MS"/>
          <w:sz w:val="24"/>
          <w:szCs w:val="24"/>
        </w:rPr>
        <w:t>extre</w:t>
      </w:r>
      <w:r w:rsidR="00530476">
        <w:rPr>
          <w:rFonts w:ascii="Arial" w:eastAsia="ＭＳ 明朝" w:hAnsi="Arial" w:cs="Arial Unicode MS" w:hint="eastAsia"/>
          <w:sz w:val="24"/>
          <w:szCs w:val="24"/>
        </w:rPr>
        <w:t>ma</w:t>
      </w:r>
      <w:r w:rsidR="00654101">
        <w:rPr>
          <w:rFonts w:ascii="Arial" w:eastAsia="ＭＳ 明朝" w:hAnsi="Arial" w:cs="Arial Unicode MS" w:hint="eastAsia"/>
          <w:sz w:val="24"/>
          <w:szCs w:val="24"/>
        </w:rPr>
        <w:t>.</w:t>
      </w:r>
      <w:r w:rsidR="00F65D17">
        <w:rPr>
          <w:rFonts w:ascii="Arial" w:eastAsia="ＭＳ 明朝" w:hAnsi="Arial" w:cs="Arial Unicode MS" w:hint="eastAsia"/>
          <w:sz w:val="24"/>
          <w:szCs w:val="24"/>
        </w:rPr>
        <w:t xml:space="preserve"> </w:t>
      </w:r>
      <w:r w:rsidR="00FE7C43" w:rsidRPr="00FE7C43">
        <w:rPr>
          <w:rFonts w:ascii="Arial" w:eastAsia="ＭＳ 明朝" w:hAnsi="Arial" w:cs="Arial Unicode MS"/>
          <w:sz w:val="24"/>
          <w:szCs w:val="24"/>
        </w:rPr>
        <w:t>Compared with the response surface (Fig. 3b), the GPR mean at the 20th training cycle reproduced the elliptical shape of the low-RMSE region better than at the zeroth training cycle.</w:t>
      </w:r>
      <w:r w:rsidR="00FE7C43">
        <w:rPr>
          <w:rFonts w:ascii="Arial" w:eastAsia="ＭＳ 明朝" w:hAnsi="Arial" w:cs="Arial Unicode MS" w:hint="eastAsia"/>
          <w:sz w:val="24"/>
          <w:szCs w:val="24"/>
        </w:rPr>
        <w:t xml:space="preserve"> </w:t>
      </w:r>
      <w:r w:rsidR="00B6166D" w:rsidRPr="00B6166D">
        <w:rPr>
          <w:rFonts w:ascii="Arial" w:eastAsia="ＭＳ 明朝" w:hAnsi="Arial" w:cs="Arial Unicode MS"/>
          <w:sz w:val="24"/>
          <w:szCs w:val="24"/>
        </w:rPr>
        <w:t xml:space="preserve">At the 20th training cycle, the average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2</m:t>
            </m:r>
          </m:sub>
        </m:sSub>
      </m:oMath>
      <w:r w:rsidR="00B6166D" w:rsidRPr="00B6166D">
        <w:rPr>
          <w:rFonts w:ascii="Arial" w:eastAsia="ＭＳ 明朝" w:hAnsi="Arial" w:cs="Arial Unicode MS"/>
          <w:sz w:val="24"/>
          <w:szCs w:val="24"/>
        </w:rPr>
        <w:t xml:space="preserve"> was 0.369 (average minimum and maximum: 0.003 and 2.561) and the average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3</m:t>
            </m:r>
          </m:sub>
        </m:sSub>
      </m:oMath>
      <w:r w:rsidR="00B6166D" w:rsidRPr="00B6166D">
        <w:rPr>
          <w:rFonts w:ascii="Arial" w:eastAsia="ＭＳ 明朝" w:hAnsi="Arial" w:cs="Arial Unicode MS"/>
          <w:sz w:val="24"/>
          <w:szCs w:val="24"/>
        </w:rPr>
        <w:t xml:space="preserve"> was 1.923 (average minimum and maximum: 0.003 and 2.561). The longer length scale along </w:t>
      </w:r>
      <m:oMath>
        <m:r>
          <w:rPr>
            <w:rFonts w:ascii="Cambria Math" w:eastAsia="ＭＳ 明朝" w:hAnsi="Cambria Math" w:cs="Arial"/>
            <w:sz w:val="24"/>
            <w:szCs w:val="24"/>
          </w:rPr>
          <m:t>r</m:t>
        </m:r>
      </m:oMath>
      <w:r w:rsidR="00936095" w:rsidRPr="00B6166D">
        <w:rPr>
          <w:rFonts w:ascii="Arial" w:eastAsia="ＭＳ 明朝" w:hAnsi="Arial" w:cs="Arial Unicode MS"/>
          <w:sz w:val="24"/>
          <w:szCs w:val="24"/>
        </w:rPr>
        <w:t xml:space="preserve"> </w:t>
      </w:r>
      <w:r w:rsidR="00B6166D" w:rsidRPr="00B6166D">
        <w:rPr>
          <w:rFonts w:ascii="Arial" w:eastAsia="ＭＳ 明朝" w:hAnsi="Arial" w:cs="Arial Unicode MS"/>
          <w:sz w:val="24"/>
          <w:szCs w:val="24"/>
        </w:rPr>
        <w:t>relative to</w:t>
      </w:r>
      <w:r w:rsidR="00936095">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936095">
        <w:rPr>
          <w:rFonts w:ascii="Arial" w:eastAsia="ＭＳ 明朝" w:hAnsi="Arial" w:cs="Arial Unicode MS" w:hint="eastAsia"/>
          <w:sz w:val="24"/>
          <w:szCs w:val="24"/>
        </w:rPr>
        <w:t xml:space="preserve"> </w:t>
      </w:r>
      <w:r w:rsidR="00B6166D" w:rsidRPr="00B6166D">
        <w:rPr>
          <w:rFonts w:ascii="Arial" w:eastAsia="ＭＳ 明朝" w:hAnsi="Arial" w:cs="Arial Unicode MS"/>
          <w:sz w:val="24"/>
          <w:szCs w:val="24"/>
        </w:rPr>
        <w:t xml:space="preserve">yielded a GPR mean that varied more gradually </w:t>
      </w:r>
      <w:r w:rsidR="00B6166D" w:rsidRPr="00FE7C43">
        <w:rPr>
          <w:rFonts w:ascii="Arial" w:eastAsia="ＭＳ 明朝" w:hAnsi="Arial" w:cs="Arial Unicode MS"/>
          <w:sz w:val="24"/>
          <w:szCs w:val="24"/>
        </w:rPr>
        <w:t xml:space="preserve">with </w:t>
      </w:r>
      <m:oMath>
        <m:r>
          <w:rPr>
            <w:rFonts w:ascii="Cambria Math" w:eastAsia="ＭＳ 明朝" w:hAnsi="Cambria Math" w:cs="Arial"/>
            <w:sz w:val="24"/>
            <w:szCs w:val="24"/>
          </w:rPr>
          <m:t>r</m:t>
        </m:r>
      </m:oMath>
      <w:r w:rsidR="00B6166D" w:rsidRPr="00FE7C43">
        <w:rPr>
          <w:rFonts w:ascii="Arial" w:eastAsia="ＭＳ 明朝" w:hAnsi="Arial" w:cs="Arial Unicode MS"/>
          <w:sz w:val="24"/>
          <w:szCs w:val="24"/>
        </w:rPr>
        <w:t xml:space="preserve"> than with </w:t>
      </w:r>
      <m:oMath>
        <m:r>
          <w:rPr>
            <w:rFonts w:ascii="Cambria Math" w:eastAsia="ＭＳ 明朝" w:hAnsi="Cambria Math" w:cs="Arial Unicode MS"/>
            <w:sz w:val="24"/>
            <w:szCs w:val="24"/>
          </w:rPr>
          <m:t>τ</m:t>
        </m:r>
      </m:oMath>
      <w:r w:rsidR="00B6166D" w:rsidRPr="00FE7C43">
        <w:rPr>
          <w:rFonts w:ascii="Arial" w:eastAsia="ＭＳ 明朝" w:hAnsi="Arial" w:cs="Arial Unicode MS"/>
          <w:sz w:val="24"/>
          <w:szCs w:val="24"/>
        </w:rPr>
        <w:t>.</w:t>
      </w:r>
    </w:p>
    <w:p w14:paraId="55C16645" w14:textId="7736A3BD" w:rsidR="00311606" w:rsidRPr="003C55B8" w:rsidRDefault="005F2A6A" w:rsidP="00A12413">
      <w:pPr>
        <w:spacing w:line="480" w:lineRule="auto"/>
        <w:ind w:firstLineChars="100" w:firstLine="240"/>
        <w:rPr>
          <w:rFonts w:ascii="Arial" w:eastAsia="ＭＳ 明朝" w:hAnsi="Arial" w:cs="Arial Unicode MS"/>
          <w:sz w:val="24"/>
          <w:szCs w:val="24"/>
        </w:rPr>
      </w:pPr>
      <w:r w:rsidRPr="005F2A6A">
        <w:rPr>
          <w:rFonts w:ascii="Arial" w:eastAsia="ＭＳ 明朝" w:hAnsi="Arial" w:cs="Arial Unicode MS"/>
          <w:sz w:val="24"/>
          <w:szCs w:val="24"/>
        </w:rPr>
        <w:t xml:space="preserve">Owing to the sufficient increase in the input data, the GPR standard deviation decreased from the zeroth training cycle. </w:t>
      </w:r>
      <w:r w:rsidR="001F4E57">
        <w:rPr>
          <w:rFonts w:ascii="Arial" w:eastAsia="ＭＳ 明朝" w:hAnsi="Arial" w:cs="Arial Unicode MS" w:hint="eastAsia"/>
          <w:sz w:val="24"/>
          <w:szCs w:val="24"/>
        </w:rPr>
        <w:t>A</w:t>
      </w:r>
      <w:r w:rsidR="00171944">
        <w:rPr>
          <w:rFonts w:ascii="Arial" w:eastAsia="ＭＳ 明朝" w:hAnsi="Arial" w:cs="Arial Unicode MS" w:hint="eastAsia"/>
          <w:sz w:val="24"/>
          <w:szCs w:val="24"/>
        </w:rPr>
        <w:t xml:space="preserve"> </w:t>
      </w:r>
      <w:r w:rsidRPr="005F2A6A">
        <w:rPr>
          <w:rFonts w:ascii="Arial" w:eastAsia="ＭＳ 明朝" w:hAnsi="Arial" w:cs="Arial Unicode MS"/>
          <w:sz w:val="24"/>
          <w:szCs w:val="24"/>
        </w:rPr>
        <w:t xml:space="preserve">smaller GPR standard deviation yields a smaller EI, so the EI (Fig. 10c) approached </w:t>
      </w:r>
      <w:r w:rsidR="00DF6475">
        <w:rPr>
          <w:rFonts w:ascii="Arial" w:eastAsia="ＭＳ 明朝" w:hAnsi="Arial" w:cs="Arial Unicode MS" w:hint="eastAsia"/>
          <w:sz w:val="24"/>
          <w:szCs w:val="24"/>
        </w:rPr>
        <w:t>zero</w:t>
      </w:r>
      <w:r w:rsidRPr="005F2A6A">
        <w:rPr>
          <w:rFonts w:ascii="Arial" w:eastAsia="ＭＳ 明朝" w:hAnsi="Arial" w:cs="Arial Unicode MS"/>
          <w:sz w:val="24"/>
          <w:szCs w:val="24"/>
        </w:rPr>
        <w:t xml:space="preserve"> </w:t>
      </w:r>
      <w:r w:rsidR="000D2FD3" w:rsidRPr="000D2FD3">
        <w:rPr>
          <w:rFonts w:ascii="Arial" w:eastAsia="ＭＳ 明朝" w:hAnsi="Arial" w:cs="Arial Unicode MS"/>
          <w:sz w:val="24"/>
          <w:szCs w:val="24"/>
        </w:rPr>
        <w:t>throughout</w:t>
      </w:r>
      <w:r w:rsidRPr="005F2A6A">
        <w:rPr>
          <w:rFonts w:ascii="Arial" w:eastAsia="ＭＳ 明朝" w:hAnsi="Arial" w:cs="Arial Unicode MS"/>
          <w:sz w:val="24"/>
          <w:szCs w:val="24"/>
        </w:rPr>
        <w:t xml:space="preserve"> the entire region.</w:t>
      </w:r>
      <w:r w:rsidR="000E5B00">
        <w:rPr>
          <w:rFonts w:ascii="Arial" w:eastAsia="ＭＳ 明朝" w:hAnsi="Arial" w:cs="Arial Unicode MS" w:hint="eastAsia"/>
          <w:sz w:val="24"/>
          <w:szCs w:val="24"/>
        </w:rPr>
        <w:t xml:space="preserve"> </w:t>
      </w:r>
      <w:r w:rsidR="008155B9" w:rsidRPr="003C55B8">
        <w:rPr>
          <w:rFonts w:ascii="Arial" w:eastAsia="ＭＳ 明朝" w:hAnsi="Arial" w:cs="Arial Unicode MS"/>
          <w:sz w:val="24"/>
          <w:szCs w:val="24"/>
        </w:rPr>
        <w:t>This result</w:t>
      </w:r>
      <w:r w:rsidR="00812B65">
        <w:rPr>
          <w:rFonts w:ascii="Arial" w:eastAsia="ＭＳ 明朝" w:hAnsi="Arial" w:cs="Arial Unicode MS" w:hint="eastAsia"/>
          <w:sz w:val="24"/>
          <w:szCs w:val="24"/>
        </w:rPr>
        <w:t xml:space="preserve"> suggested</w:t>
      </w:r>
      <w:r w:rsidR="008155B9" w:rsidRPr="003C55B8">
        <w:rPr>
          <w:rFonts w:ascii="Arial" w:eastAsia="ＭＳ 明朝" w:hAnsi="Arial" w:cs="Arial Unicode MS"/>
          <w:sz w:val="24"/>
          <w:szCs w:val="24"/>
        </w:rPr>
        <w:t xml:space="preserve"> that </w:t>
      </w:r>
      <w:r w:rsidR="00230B37">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008155B9" w:rsidRPr="003C55B8">
        <w:rPr>
          <w:rFonts w:ascii="Arial" w:eastAsia="ＭＳ 明朝" w:hAnsi="Arial" w:cs="Arial Unicode MS"/>
          <w:sz w:val="24"/>
          <w:szCs w:val="24"/>
        </w:rPr>
        <w:t xml:space="preserve"> has converged. </w:t>
      </w:r>
      <w:r w:rsidR="00AB2D60" w:rsidRPr="00AB2D60">
        <w:rPr>
          <w:rFonts w:ascii="Arial" w:eastAsia="ＭＳ 明朝" w:hAnsi="Arial" w:cs="Arial Unicode MS"/>
          <w:sz w:val="24"/>
          <w:szCs w:val="24"/>
        </w:rPr>
        <w:t>The penalty (Fig. 10d) show</w:t>
      </w:r>
      <w:r w:rsidR="00AB2D60">
        <w:rPr>
          <w:rFonts w:ascii="Arial" w:eastAsia="ＭＳ 明朝" w:hAnsi="Arial" w:cs="Arial Unicode MS" w:hint="eastAsia"/>
          <w:sz w:val="24"/>
          <w:szCs w:val="24"/>
        </w:rPr>
        <w:t>ed</w:t>
      </w:r>
      <w:r w:rsidR="00AB2D60" w:rsidRPr="00AB2D60">
        <w:rPr>
          <w:rFonts w:ascii="Arial" w:eastAsia="ＭＳ 明朝" w:hAnsi="Arial" w:cs="Arial Unicode MS"/>
          <w:sz w:val="24"/>
          <w:szCs w:val="24"/>
        </w:rPr>
        <w:t xml:space="preserve"> its minimum at </w:t>
      </w:r>
      <m:oMath>
        <m:r>
          <w:rPr>
            <w:rFonts w:ascii="Cambria Math" w:eastAsia="ＭＳ 明朝" w:hAnsi="Cambria Math" w:cs="Arial Unicode MS"/>
            <w:sz w:val="24"/>
            <w:szCs w:val="24"/>
          </w:rPr>
          <m:t>τ</m:t>
        </m:r>
      </m:oMath>
      <w:r w:rsidR="00AB2D60" w:rsidRPr="00AB2D60">
        <w:rPr>
          <w:rFonts w:ascii="Arial" w:eastAsia="ＭＳ 明朝" w:hAnsi="Arial" w:cs="Arial Unicode MS"/>
          <w:sz w:val="24"/>
          <w:szCs w:val="24"/>
        </w:rPr>
        <w:t xml:space="preserve"> = 0.5 and </w:t>
      </w:r>
      <m:oMath>
        <m:r>
          <w:rPr>
            <w:rFonts w:ascii="Cambria Math" w:eastAsia="ＭＳ 明朝" w:hAnsi="Cambria Math" w:cs="Arial"/>
            <w:sz w:val="24"/>
            <w:szCs w:val="24"/>
          </w:rPr>
          <m:t>r</m:t>
        </m:r>
      </m:oMath>
      <w:r w:rsidR="00AB2D60" w:rsidRPr="00AB2D60">
        <w:rPr>
          <w:rFonts w:ascii="Arial" w:eastAsia="ＭＳ 明朝" w:hAnsi="Arial" w:cs="Arial Unicode MS"/>
          <w:sz w:val="24"/>
          <w:szCs w:val="24"/>
        </w:rPr>
        <w:t xml:space="preserve"> = 1, where the GPR mean </w:t>
      </w:r>
      <w:r w:rsidR="00AB2D60">
        <w:rPr>
          <w:rFonts w:ascii="Arial" w:eastAsia="ＭＳ 明朝" w:hAnsi="Arial" w:cs="Arial Unicode MS" w:hint="eastAsia"/>
          <w:sz w:val="24"/>
          <w:szCs w:val="24"/>
        </w:rPr>
        <w:t>wa</w:t>
      </w:r>
      <w:r w:rsidR="00AB2D60" w:rsidRPr="00AB2D60">
        <w:rPr>
          <w:rFonts w:ascii="Arial" w:eastAsia="ＭＳ 明朝" w:hAnsi="Arial" w:cs="Arial Unicode MS"/>
          <w:sz w:val="24"/>
          <w:szCs w:val="24"/>
        </w:rPr>
        <w:t xml:space="preserve">s smallest while the GPR standard deviation </w:t>
      </w:r>
      <w:r w:rsidR="00AB2D60">
        <w:rPr>
          <w:rFonts w:ascii="Arial" w:eastAsia="ＭＳ 明朝" w:hAnsi="Arial" w:cs="Arial Unicode MS" w:hint="eastAsia"/>
          <w:sz w:val="24"/>
          <w:szCs w:val="24"/>
        </w:rPr>
        <w:t>wa</w:t>
      </w:r>
      <w:r w:rsidR="00AB2D60" w:rsidRPr="00AB2D60">
        <w:rPr>
          <w:rFonts w:ascii="Arial" w:eastAsia="ＭＳ 明朝" w:hAnsi="Arial" w:cs="Arial Unicode MS"/>
          <w:sz w:val="24"/>
          <w:szCs w:val="24"/>
        </w:rPr>
        <w:t>s nearly uniform.</w:t>
      </w:r>
      <w:r w:rsidR="000325E7" w:rsidRPr="0068615D">
        <w:t xml:space="preserve"> </w:t>
      </w:r>
      <w:r w:rsidR="00A94125" w:rsidRPr="00A94125">
        <w:rPr>
          <w:rFonts w:ascii="Arial" w:eastAsia="ＭＳ 明朝" w:hAnsi="Arial" w:cs="Arial Unicode MS"/>
          <w:sz w:val="24"/>
          <w:szCs w:val="24"/>
        </w:rPr>
        <w:t xml:space="preserve">Since the penalized EI is calculated as the product of the EI and the penalty, </w:t>
      </w:r>
      <w:r w:rsidR="008F523B">
        <w:rPr>
          <w:rFonts w:ascii="Arial" w:eastAsia="ＭＳ 明朝" w:hAnsi="Arial" w:cs="Arial Unicode MS" w:hint="eastAsia"/>
          <w:sz w:val="24"/>
          <w:szCs w:val="24"/>
        </w:rPr>
        <w:t xml:space="preserve">unlike </w:t>
      </w:r>
      <w:r w:rsidR="008F523B" w:rsidRPr="008F523B">
        <w:rPr>
          <w:rFonts w:ascii="Arial" w:eastAsia="ＭＳ 明朝" w:hAnsi="Arial" w:cs="Arial Unicode MS"/>
          <w:sz w:val="24"/>
          <w:szCs w:val="24"/>
        </w:rPr>
        <w:t>the maximum EI</w:t>
      </w:r>
      <w:r w:rsidR="008F523B">
        <w:rPr>
          <w:rFonts w:ascii="Arial" w:eastAsia="ＭＳ 明朝" w:hAnsi="Arial" w:cs="Arial Unicode MS" w:hint="eastAsia"/>
          <w:sz w:val="24"/>
          <w:szCs w:val="24"/>
        </w:rPr>
        <w:t xml:space="preserve"> </w:t>
      </w:r>
      <w:r w:rsidR="008F523B" w:rsidRPr="008F523B">
        <w:rPr>
          <w:rFonts w:ascii="Arial" w:eastAsia="ＭＳ 明朝" w:hAnsi="Arial" w:cs="Arial Unicode MS"/>
          <w:sz w:val="24"/>
          <w:szCs w:val="24"/>
        </w:rPr>
        <w:t xml:space="preserve">was observed at </w:t>
      </w:r>
      <m:oMath>
        <m:r>
          <w:rPr>
            <w:rFonts w:ascii="Cambria Math" w:eastAsia="ＭＳ 明朝" w:hAnsi="Cambria Math" w:cs="Arial Unicode MS"/>
            <w:sz w:val="24"/>
            <w:szCs w:val="24"/>
          </w:rPr>
          <m:t>τ</m:t>
        </m:r>
      </m:oMath>
      <w:r w:rsidR="008F523B" w:rsidRPr="008F523B">
        <w:rPr>
          <w:rFonts w:ascii="Arial" w:eastAsia="ＭＳ 明朝" w:hAnsi="Arial" w:cs="Arial Unicode MS"/>
          <w:sz w:val="24"/>
          <w:szCs w:val="24"/>
        </w:rPr>
        <w:t xml:space="preserve"> = 0.5 and </w:t>
      </w:r>
      <m:oMath>
        <m:r>
          <w:rPr>
            <w:rFonts w:ascii="Cambria Math" w:eastAsia="ＭＳ 明朝" w:hAnsi="Cambria Math" w:cs="Arial"/>
            <w:sz w:val="24"/>
            <w:szCs w:val="24"/>
          </w:rPr>
          <m:t>r</m:t>
        </m:r>
      </m:oMath>
      <w:r w:rsidR="008F523B" w:rsidRPr="008F523B">
        <w:rPr>
          <w:rFonts w:ascii="Arial" w:eastAsia="ＭＳ 明朝" w:hAnsi="Arial" w:cs="Arial Unicode MS"/>
          <w:sz w:val="24"/>
          <w:szCs w:val="24"/>
        </w:rPr>
        <w:t xml:space="preserve"> = </w:t>
      </w:r>
      <w:r w:rsidR="008F523B">
        <w:rPr>
          <w:rFonts w:ascii="Arial" w:eastAsia="ＭＳ 明朝" w:hAnsi="Arial" w:cs="Arial Unicode MS" w:hint="eastAsia"/>
          <w:sz w:val="24"/>
          <w:szCs w:val="24"/>
        </w:rPr>
        <w:t xml:space="preserve">1, </w:t>
      </w:r>
      <w:r w:rsidR="00A94125" w:rsidRPr="00A94125">
        <w:rPr>
          <w:rFonts w:ascii="Arial" w:eastAsia="ＭＳ 明朝" w:hAnsi="Arial" w:cs="Arial Unicode MS"/>
          <w:sz w:val="24"/>
          <w:szCs w:val="24"/>
        </w:rPr>
        <w:t>the maximum penalized EI</w:t>
      </w:r>
      <w:r w:rsidR="00A94125">
        <w:rPr>
          <w:rFonts w:ascii="Arial" w:eastAsia="ＭＳ 明朝" w:hAnsi="Arial" w:cs="Arial Unicode MS" w:hint="eastAsia"/>
          <w:sz w:val="24"/>
          <w:szCs w:val="24"/>
        </w:rPr>
        <w:t xml:space="preserve"> was observed at </w:t>
      </w:r>
      <m:oMath>
        <m:r>
          <w:rPr>
            <w:rFonts w:ascii="Cambria Math" w:eastAsia="ＭＳ 明朝" w:hAnsi="Cambria Math" w:cs="Arial Unicode MS"/>
            <w:sz w:val="24"/>
            <w:szCs w:val="24"/>
          </w:rPr>
          <m:t>τ</m:t>
        </m:r>
      </m:oMath>
      <w:r w:rsidR="00A94125" w:rsidRPr="00A94125">
        <w:rPr>
          <w:rFonts w:ascii="Arial" w:eastAsia="ＭＳ 明朝" w:hAnsi="Arial" w:cs="Arial Unicode MS"/>
          <w:sz w:val="24"/>
          <w:szCs w:val="24"/>
        </w:rPr>
        <w:t xml:space="preserve"> = 0.5 and </w:t>
      </w:r>
      <m:oMath>
        <m:r>
          <w:rPr>
            <w:rFonts w:ascii="Cambria Math" w:eastAsia="ＭＳ 明朝" w:hAnsi="Cambria Math" w:cs="Arial"/>
            <w:sz w:val="24"/>
            <w:szCs w:val="24"/>
          </w:rPr>
          <m:t>r</m:t>
        </m:r>
      </m:oMath>
      <w:r w:rsidR="00A94125" w:rsidRPr="00A94125">
        <w:rPr>
          <w:rFonts w:ascii="Arial" w:eastAsia="ＭＳ 明朝" w:hAnsi="Arial" w:cs="Arial Unicode MS"/>
          <w:sz w:val="24"/>
          <w:szCs w:val="24"/>
        </w:rPr>
        <w:t xml:space="preserve"> = </w:t>
      </w:r>
      <w:r w:rsidR="00A94125" w:rsidRPr="00A94125">
        <w:rPr>
          <w:rFonts w:ascii="Arial" w:eastAsia="ＭＳ 明朝" w:hAnsi="Arial" w:cs="Arial Unicode MS" w:hint="eastAsia"/>
          <w:sz w:val="24"/>
          <w:szCs w:val="24"/>
        </w:rPr>
        <w:t>2.</w:t>
      </w:r>
      <w:r w:rsidR="00A94125" w:rsidRPr="00A94125">
        <w:rPr>
          <w:rFonts w:ascii="Arial" w:eastAsia="ＭＳ 明朝" w:hAnsi="Arial" w:cs="Arial Unicode MS"/>
          <w:sz w:val="24"/>
          <w:szCs w:val="24"/>
        </w:rPr>
        <w:t>5</w:t>
      </w:r>
      <w:r w:rsidR="008F523B">
        <w:rPr>
          <w:rFonts w:ascii="Arial" w:eastAsia="ＭＳ 明朝" w:hAnsi="Arial" w:cs="Arial Unicode MS" w:hint="eastAsia"/>
          <w:sz w:val="24"/>
          <w:szCs w:val="24"/>
        </w:rPr>
        <w:t xml:space="preserve">. </w:t>
      </w:r>
      <w:r w:rsidR="005F5F3D" w:rsidRPr="00202EDB">
        <w:rPr>
          <w:rFonts w:ascii="Arial" w:eastAsia="ＭＳ 明朝" w:hAnsi="Arial" w:cs="Arial Unicode MS"/>
          <w:sz w:val="24"/>
          <w:szCs w:val="24"/>
        </w:rPr>
        <w:t xml:space="preserve">The input data were dense in the regions of </w:t>
      </w:r>
      <m:oMath>
        <m:r>
          <w:rPr>
            <w:rFonts w:ascii="Cambria Math" w:eastAsia="ＭＳ 明朝" w:hAnsi="Cambria Math" w:cs="Arial Unicode MS"/>
            <w:sz w:val="24"/>
            <w:szCs w:val="24"/>
          </w:rPr>
          <m:t>τ</m:t>
        </m:r>
      </m:oMath>
      <w:r w:rsidR="005F5F3D" w:rsidRPr="00202EDB">
        <w:rPr>
          <w:rFonts w:ascii="Arial" w:eastAsia="ＭＳ 明朝" w:hAnsi="Arial" w:cs="Arial Unicode MS"/>
          <w:sz w:val="24"/>
          <w:szCs w:val="24"/>
        </w:rPr>
        <w:t xml:space="preserve"> = 0.4–0.6, </w:t>
      </w:r>
      <m:oMath>
        <m:r>
          <w:rPr>
            <w:rFonts w:ascii="Cambria Math" w:eastAsia="ＭＳ 明朝" w:hAnsi="Cambria Math" w:cs="Arial"/>
            <w:sz w:val="24"/>
            <w:szCs w:val="24"/>
          </w:rPr>
          <m:t>r</m:t>
        </m:r>
      </m:oMath>
      <w:r w:rsidR="005F5F3D" w:rsidRPr="00202EDB">
        <w:rPr>
          <w:rFonts w:ascii="Arial" w:eastAsia="ＭＳ 明朝" w:hAnsi="Arial" w:cs="Arial Unicode MS"/>
          <w:sz w:val="24"/>
          <w:szCs w:val="24"/>
        </w:rPr>
        <w:t xml:space="preserve"> = 1–3; </w:t>
      </w:r>
      <m:oMath>
        <m:r>
          <w:rPr>
            <w:rFonts w:ascii="Cambria Math" w:eastAsia="ＭＳ 明朝" w:hAnsi="Cambria Math" w:cs="Arial Unicode MS"/>
            <w:sz w:val="24"/>
            <w:szCs w:val="24"/>
          </w:rPr>
          <m:t>τ</m:t>
        </m:r>
      </m:oMath>
      <w:r w:rsidR="005F5F3D" w:rsidRPr="00202EDB">
        <w:rPr>
          <w:rFonts w:ascii="Arial" w:eastAsia="ＭＳ 明朝" w:hAnsi="Arial" w:cs="Arial Unicode MS"/>
          <w:sz w:val="24"/>
          <w:szCs w:val="24"/>
        </w:rPr>
        <w:t xml:space="preserve"> = 0.2–0.8, </w:t>
      </w:r>
      <m:oMath>
        <m:r>
          <w:rPr>
            <w:rFonts w:ascii="Cambria Math" w:eastAsia="ＭＳ 明朝" w:hAnsi="Cambria Math" w:cs="Arial"/>
            <w:sz w:val="24"/>
            <w:szCs w:val="24"/>
          </w:rPr>
          <m:t>r</m:t>
        </m:r>
      </m:oMath>
      <w:r w:rsidR="005F5F3D" w:rsidRPr="00202EDB">
        <w:rPr>
          <w:rFonts w:ascii="Arial" w:eastAsia="ＭＳ 明朝" w:hAnsi="Arial" w:cs="Arial Unicode MS"/>
          <w:sz w:val="24"/>
          <w:szCs w:val="24"/>
        </w:rPr>
        <w:t xml:space="preserve"> = 1; </w:t>
      </w:r>
      <m:oMath>
        <m:r>
          <w:rPr>
            <w:rFonts w:ascii="Cambria Math" w:eastAsia="ＭＳ 明朝" w:hAnsi="Cambria Math" w:cs="Arial Unicode MS"/>
            <w:sz w:val="24"/>
            <w:szCs w:val="24"/>
          </w:rPr>
          <m:t>τ</m:t>
        </m:r>
      </m:oMath>
      <w:r w:rsidR="005F5F3D" w:rsidRPr="00202EDB">
        <w:rPr>
          <w:rFonts w:ascii="Arial" w:eastAsia="ＭＳ 明朝" w:hAnsi="Arial" w:cs="Arial Unicode MS"/>
          <w:sz w:val="24"/>
          <w:szCs w:val="24"/>
        </w:rPr>
        <w:t xml:space="preserve"> = 0.1, </w:t>
      </w:r>
      <m:oMath>
        <m:r>
          <w:rPr>
            <w:rFonts w:ascii="Cambria Math" w:eastAsia="ＭＳ 明朝" w:hAnsi="Cambria Math" w:cs="Arial"/>
            <w:sz w:val="24"/>
            <w:szCs w:val="24"/>
          </w:rPr>
          <m:t>r</m:t>
        </m:r>
      </m:oMath>
      <w:r w:rsidR="005F5F3D" w:rsidRPr="00202EDB">
        <w:rPr>
          <w:rFonts w:ascii="Arial" w:eastAsia="ＭＳ 明朝" w:hAnsi="Arial" w:cs="Arial Unicode MS"/>
          <w:sz w:val="24"/>
          <w:szCs w:val="24"/>
        </w:rPr>
        <w:t xml:space="preserve"> = 1–5; and near the boundary at </w:t>
      </w:r>
      <m:oMath>
        <m:r>
          <w:rPr>
            <w:rFonts w:ascii="Cambria Math" w:eastAsia="ＭＳ 明朝" w:hAnsi="Cambria Math" w:cs="Arial Unicode MS"/>
            <w:sz w:val="24"/>
            <w:szCs w:val="24"/>
          </w:rPr>
          <m:t>τ</m:t>
        </m:r>
      </m:oMath>
      <w:r w:rsidR="005F5F3D" w:rsidRPr="00202EDB">
        <w:rPr>
          <w:rFonts w:ascii="Arial" w:eastAsia="ＭＳ 明朝" w:hAnsi="Arial" w:cs="Arial Unicode MS"/>
          <w:sz w:val="24"/>
          <w:szCs w:val="24"/>
        </w:rPr>
        <w:t xml:space="preserve"> = 1.0, </w:t>
      </w:r>
      <m:oMath>
        <m:r>
          <w:rPr>
            <w:rFonts w:ascii="Cambria Math" w:eastAsia="ＭＳ 明朝" w:hAnsi="Cambria Math" w:cs="Arial"/>
            <w:sz w:val="24"/>
            <w:szCs w:val="24"/>
          </w:rPr>
          <m:t>r</m:t>
        </m:r>
      </m:oMath>
      <w:r w:rsidR="005F5F3D" w:rsidRPr="00202EDB">
        <w:rPr>
          <w:rFonts w:ascii="Arial" w:eastAsia="ＭＳ 明朝" w:hAnsi="Arial" w:cs="Arial Unicode MS"/>
          <w:sz w:val="24"/>
          <w:szCs w:val="24"/>
        </w:rPr>
        <w:t xml:space="preserve"> = 1–3.</w:t>
      </w:r>
      <w:r w:rsidR="00BB4423" w:rsidRPr="00BB4423">
        <w:rPr>
          <w:rFonts w:ascii="Arial" w:eastAsia="ＭＳ 明朝" w:hAnsi="Arial" w:cs="Arial Unicode MS" w:hint="eastAsia"/>
          <w:sz w:val="24"/>
          <w:szCs w:val="24"/>
        </w:rPr>
        <w:t xml:space="preserve"> </w:t>
      </w:r>
      <w:r w:rsidR="005F5F3D" w:rsidRPr="00DF6475">
        <w:rPr>
          <w:rFonts w:ascii="Arial" w:eastAsia="ＭＳ 明朝" w:hAnsi="Arial" w:cs="Arial Unicode MS" w:hint="eastAsia"/>
          <w:sz w:val="24"/>
          <w:szCs w:val="24"/>
        </w:rPr>
        <w:t>T</w:t>
      </w:r>
      <w:r w:rsidR="005F5F3D" w:rsidRPr="00DF6475">
        <w:rPr>
          <w:rFonts w:ascii="Arial" w:eastAsia="ＭＳ 明朝" w:hAnsi="Arial" w:cs="Arial Unicode MS"/>
          <w:sz w:val="24"/>
          <w:szCs w:val="24"/>
        </w:rPr>
        <w:t>he region of</w:t>
      </w:r>
      <w:r w:rsidR="005F5F3D" w:rsidRPr="005F5F3D">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5F5F3D" w:rsidRPr="005F5F3D">
        <w:rPr>
          <w:rFonts w:ascii="Arial" w:eastAsia="ＭＳ 明朝" w:hAnsi="Arial" w:cs="Arial Unicode MS"/>
          <w:sz w:val="24"/>
          <w:szCs w:val="24"/>
        </w:rPr>
        <w:t xml:space="preserve"> = 0.4–0.6, </w:t>
      </w:r>
      <m:oMath>
        <m:r>
          <w:rPr>
            <w:rFonts w:ascii="Cambria Math" w:eastAsia="ＭＳ 明朝" w:hAnsi="Cambria Math" w:cs="Arial"/>
            <w:sz w:val="24"/>
            <w:szCs w:val="24"/>
          </w:rPr>
          <m:t>r</m:t>
        </m:r>
      </m:oMath>
      <w:r w:rsidR="005F5F3D" w:rsidRPr="005F5F3D">
        <w:rPr>
          <w:rFonts w:ascii="Arial" w:eastAsia="ＭＳ 明朝" w:hAnsi="Arial" w:cs="Arial Unicode MS"/>
          <w:sz w:val="24"/>
          <w:szCs w:val="24"/>
        </w:rPr>
        <w:t xml:space="preserve"> = 1–3</w:t>
      </w:r>
      <w:r w:rsidR="005F5F3D">
        <w:rPr>
          <w:rFonts w:ascii="Arial" w:eastAsia="ＭＳ 明朝" w:hAnsi="Arial" w:cs="Arial Unicode MS" w:hint="eastAsia"/>
          <w:sz w:val="24"/>
          <w:szCs w:val="24"/>
        </w:rPr>
        <w:t xml:space="preserve">　</w:t>
      </w:r>
      <w:r w:rsidR="000325E7" w:rsidRPr="00BB4423">
        <w:rPr>
          <w:rFonts w:ascii="Arial" w:eastAsia="ＭＳ 明朝" w:hAnsi="Arial" w:cs="Arial Unicode MS"/>
          <w:sz w:val="24"/>
          <w:szCs w:val="24"/>
        </w:rPr>
        <w:t>coincides with the optimal parameter region in the response surface (Fig. 3b)</w:t>
      </w:r>
      <w:r w:rsidR="000325E7" w:rsidRPr="00BB4423">
        <w:rPr>
          <w:rFonts w:ascii="Arial" w:eastAsia="ＭＳ 明朝" w:hAnsi="Arial" w:cs="Arial Unicode MS" w:hint="eastAsia"/>
          <w:sz w:val="24"/>
          <w:szCs w:val="24"/>
        </w:rPr>
        <w:t>.</w:t>
      </w:r>
      <w:r w:rsidR="005F5F3D">
        <w:rPr>
          <w:rFonts w:ascii="Arial" w:eastAsia="ＭＳ 明朝" w:hAnsi="Arial" w:cs="Arial Unicode MS" w:hint="eastAsia"/>
          <w:sz w:val="24"/>
          <w:szCs w:val="24"/>
        </w:rPr>
        <w:t xml:space="preserve"> </w:t>
      </w:r>
      <w:r w:rsidR="005F5F3D" w:rsidRPr="005F5F3D">
        <w:rPr>
          <w:rFonts w:ascii="Arial" w:eastAsia="ＭＳ 明朝" w:hAnsi="Arial" w:cs="Arial Unicode MS"/>
          <w:sz w:val="24"/>
          <w:szCs w:val="24"/>
        </w:rPr>
        <w:t xml:space="preserve">The BO has converged, and the region of dense input data coincides with the optimal </w:t>
      </w:r>
      <w:r w:rsidR="005F5F3D" w:rsidRPr="005F5F3D">
        <w:rPr>
          <w:rFonts w:ascii="Arial" w:eastAsia="ＭＳ 明朝" w:hAnsi="Arial" w:cs="Arial Unicode MS"/>
          <w:sz w:val="24"/>
          <w:szCs w:val="24"/>
        </w:rPr>
        <w:lastRenderedPageBreak/>
        <w:t>parameter region. These results suggest</w:t>
      </w:r>
      <w:r w:rsidR="005F5F3D">
        <w:rPr>
          <w:rFonts w:ascii="Arial" w:eastAsia="ＭＳ 明朝" w:hAnsi="Arial" w:cs="Arial Unicode MS" w:hint="eastAsia"/>
          <w:sz w:val="24"/>
          <w:szCs w:val="24"/>
        </w:rPr>
        <w:t>ed</w:t>
      </w:r>
      <w:r w:rsidR="005F5F3D" w:rsidRPr="005F5F3D">
        <w:rPr>
          <w:rFonts w:ascii="Arial" w:eastAsia="ＭＳ 明朝" w:hAnsi="Arial" w:cs="Arial Unicode MS"/>
          <w:sz w:val="24"/>
          <w:szCs w:val="24"/>
        </w:rPr>
        <w:t xml:space="preserve"> that the two-dimensional BO correctly identified the optima.</w:t>
      </w:r>
    </w:p>
    <w:p w14:paraId="473A601B" w14:textId="6D54C945" w:rsidR="00166390" w:rsidRPr="003C55B8" w:rsidRDefault="001975AB" w:rsidP="00166390">
      <w:pPr>
        <w:spacing w:line="480" w:lineRule="auto"/>
        <w:ind w:firstLineChars="100" w:firstLine="240"/>
        <w:rPr>
          <w:rFonts w:ascii="Arial" w:eastAsiaTheme="minorEastAsia" w:hAnsi="Arial" w:cs="Arial Unicode MS"/>
          <w:sz w:val="24"/>
          <w:szCs w:val="24"/>
        </w:rPr>
      </w:pPr>
      <w:r w:rsidRPr="001132C2">
        <w:rPr>
          <w:rFonts w:ascii="Arial" w:eastAsia="ＭＳ 明朝" w:hAnsi="Arial" w:cs="Arial Unicode MS"/>
          <w:noProof/>
          <w:sz w:val="24"/>
          <w:szCs w:val="24"/>
        </w:rPr>
        <mc:AlternateContent>
          <mc:Choice Requires="wps">
            <w:drawing>
              <wp:anchor distT="0" distB="0" distL="114300" distR="114300" simplePos="0" relativeHeight="251662336" behindDoc="0" locked="0" layoutInCell="1" allowOverlap="1" wp14:anchorId="0F768597" wp14:editId="1073F033">
                <wp:simplePos x="0" y="0"/>
                <wp:positionH relativeFrom="rightMargin">
                  <wp:align>left</wp:align>
                </wp:positionH>
                <wp:positionV relativeFrom="paragraph">
                  <wp:posOffset>151765</wp:posOffset>
                </wp:positionV>
                <wp:extent cx="574675" cy="342900"/>
                <wp:effectExtent l="0" t="0" r="15875" b="19050"/>
                <wp:wrapNone/>
                <wp:docPr id="45735817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42900"/>
                        </a:xfrm>
                        <a:prstGeom prst="rect">
                          <a:avLst/>
                        </a:prstGeom>
                        <a:solidFill>
                          <a:srgbClr val="FFFFFF"/>
                        </a:solidFill>
                        <a:ln w="9525">
                          <a:solidFill>
                            <a:srgbClr val="000000"/>
                          </a:solidFill>
                          <a:miter lim="800000"/>
                          <a:headEnd/>
                          <a:tailEnd/>
                        </a:ln>
                      </wps:spPr>
                      <wps:txbx>
                        <w:txbxContent>
                          <w:p w14:paraId="727D485E" w14:textId="00B00F86" w:rsidR="009A3F26" w:rsidRPr="005E00C1" w:rsidRDefault="009A3F26" w:rsidP="00A12413">
                            <w:r w:rsidRPr="005E00C1">
                              <w:rPr>
                                <w:rFonts w:hint="eastAsia"/>
                              </w:rPr>
                              <w:t xml:space="preserve">Fig. </w:t>
                            </w:r>
                            <w:r>
                              <w:rPr>
                                <w:rFonts w:hint="eastAsia"/>
                              </w:rPr>
                              <w:t>11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68597" id="_x0000_s1036" type="#_x0000_t202" style="position:absolute;left:0;text-align:left;margin-left:0;margin-top:11.95pt;width:45.25pt;height:2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">
                <v:textbox inset="5.85pt,.7pt,5.85pt,.7pt">
                  <w:txbxContent>
                    <w:p w14:paraId="727D485E" w14:textId="00B00F86" w:rsidR="009A3F26" w:rsidRPr="005E00C1" w:rsidRDefault="009A3F26" w:rsidP="00A12413">
                      <w:r w:rsidRPr="005E00C1">
                        <w:rPr>
                          <w:rFonts w:hint="eastAsia"/>
                        </w:rPr>
                        <w:t xml:space="preserve">Fig. </w:t>
                      </w:r>
                      <w:r>
                        <w:rPr>
                          <w:rFonts w:hint="eastAsia"/>
                        </w:rPr>
                        <w:t>11</w:t>
                      </w:r>
                    </w:p>
                  </w:txbxContent>
                </v:textbox>
                <w10:wrap anchorx="margin"/>
              </v:shape>
            </w:pict>
          </mc:Fallback>
        </mc:AlternateContent>
      </w:r>
      <w:r w:rsidR="001132C2" w:rsidRPr="001132C2">
        <w:rPr>
          <w:rFonts w:ascii="Arial" w:eastAsia="ＭＳ 明朝" w:hAnsi="Arial" w:cs="Arial Unicode MS"/>
          <w:sz w:val="24"/>
          <w:szCs w:val="24"/>
        </w:rPr>
        <w:t xml:space="preserve">To assess whether the BO provides </w:t>
      </w:r>
      <w:r w:rsidR="00DF6475">
        <w:rPr>
          <w:rFonts w:ascii="Arial" w:eastAsia="ＭＳ 明朝" w:hAnsi="Arial" w:cs="Arial Unicode MS" w:hint="eastAsia"/>
          <w:sz w:val="24"/>
          <w:szCs w:val="24"/>
        </w:rPr>
        <w:t xml:space="preserve">the </w:t>
      </w:r>
      <w:r w:rsidR="001132C2" w:rsidRPr="001132C2">
        <w:rPr>
          <w:rFonts w:ascii="Arial" w:eastAsia="ＭＳ 明朝" w:hAnsi="Arial" w:cs="Arial Unicode MS"/>
          <w:sz w:val="24"/>
          <w:szCs w:val="24"/>
        </w:rPr>
        <w:t>practical estimates, we examined the stability of the estimate across the different observation sets.</w:t>
      </w:r>
      <w:r w:rsidR="009A34D3">
        <w:rPr>
          <w:rFonts w:ascii="Arial" w:eastAsia="ＭＳ 明朝" w:hAnsi="Arial" w:cs="Arial Unicode MS" w:hint="eastAsia"/>
          <w:sz w:val="24"/>
          <w:szCs w:val="24"/>
        </w:rPr>
        <w:t xml:space="preserve"> </w:t>
      </w:r>
      <w:r w:rsidR="00981BD6" w:rsidRPr="00517DDC">
        <w:rPr>
          <w:rFonts w:ascii="Arial" w:hAnsi="Arial" w:cs="Arial"/>
          <w:sz w:val="24"/>
          <w:szCs w:val="24"/>
        </w:rPr>
        <w:t>Fig</w:t>
      </w:r>
      <w:r w:rsidR="00981BD6" w:rsidRPr="00517DDC">
        <w:rPr>
          <w:rFonts w:ascii="Arial" w:hAnsi="Arial" w:cs="Arial" w:hint="eastAsia"/>
          <w:sz w:val="24"/>
          <w:szCs w:val="24"/>
        </w:rPr>
        <w:t>ure</w:t>
      </w:r>
      <w:r w:rsidR="00981BD6" w:rsidRPr="00517DDC">
        <w:rPr>
          <w:rFonts w:ascii="Arial" w:hAnsi="Arial" w:cs="Arial"/>
          <w:sz w:val="24"/>
          <w:szCs w:val="24"/>
        </w:rPr>
        <w:t xml:space="preserve"> </w:t>
      </w:r>
      <w:r w:rsidR="00981BD6" w:rsidRPr="00517DDC">
        <w:rPr>
          <w:rFonts w:ascii="Arial" w:hAnsi="Arial" w:cs="Arial" w:hint="eastAsia"/>
          <w:sz w:val="24"/>
          <w:szCs w:val="24"/>
        </w:rPr>
        <w:t>11</w:t>
      </w:r>
      <w:r w:rsidR="00981BD6" w:rsidRPr="00517DDC">
        <w:rPr>
          <w:rFonts w:ascii="Arial" w:hAnsi="Arial" w:cs="Arial"/>
          <w:sz w:val="24"/>
          <w:szCs w:val="24"/>
        </w:rPr>
        <w:t>a</w:t>
      </w:r>
      <w:r w:rsidR="00695FD5">
        <w:rPr>
          <w:rFonts w:ascii="Arial" w:hAnsi="Arial" w:cs="Arial" w:hint="eastAsia"/>
          <w:sz w:val="24"/>
          <w:szCs w:val="24"/>
        </w:rPr>
        <w:t xml:space="preserve"> </w:t>
      </w:r>
      <w:r w:rsidR="00695FD5" w:rsidRPr="00695FD5">
        <w:rPr>
          <w:rFonts w:ascii="Arial" w:hAnsi="Arial" w:cs="Arial"/>
          <w:sz w:val="24"/>
          <w:szCs w:val="24"/>
        </w:rPr>
        <w:t>shows</w:t>
      </w:r>
      <w:r w:rsidR="00981BD6" w:rsidRPr="00517DDC">
        <w:rPr>
          <w:rFonts w:ascii="Arial" w:hAnsi="Arial" w:cs="Arial"/>
          <w:sz w:val="24"/>
          <w:szCs w:val="24"/>
        </w:rPr>
        <w:t xml:space="preserve"> the box plot of </w:t>
      </w:r>
      <m:oMath>
        <m:r>
          <w:rPr>
            <w:rFonts w:ascii="Cambria Math" w:eastAsia="ＭＳ 明朝" w:hAnsi="Cambria Math" w:cs="Arial Unicode MS"/>
            <w:sz w:val="24"/>
            <w:szCs w:val="24"/>
          </w:rPr>
          <m:t>τ</m:t>
        </m:r>
      </m:oMath>
      <w:r w:rsidR="00981BD6" w:rsidRPr="00517DDC">
        <w:rPr>
          <w:rFonts w:ascii="Arial" w:hAnsi="Arial" w:cs="Arial"/>
          <w:sz w:val="24"/>
          <w:szCs w:val="24"/>
        </w:rPr>
        <w:t xml:space="preserve"> for each observation set</w:t>
      </w:r>
      <w:r w:rsidR="00981BD6" w:rsidRPr="00517DDC">
        <w:rPr>
          <w:rFonts w:ascii="Arial" w:hAnsi="Arial" w:cs="Arial" w:hint="eastAsia"/>
          <w:sz w:val="24"/>
          <w:szCs w:val="24"/>
        </w:rPr>
        <w:t>.</w:t>
      </w:r>
      <w:r w:rsidR="00981BD6">
        <w:rPr>
          <w:rFonts w:ascii="Arial" w:hAnsi="Arial" w:cs="Arial" w:hint="eastAsia"/>
          <w:sz w:val="24"/>
          <w:szCs w:val="24"/>
        </w:rPr>
        <w:t xml:space="preserve"> </w:t>
      </w:r>
      <w:r w:rsidR="001132C2" w:rsidRPr="0055344F">
        <w:rPr>
          <w:rFonts w:ascii="Arial" w:eastAsia="ＭＳ 明朝" w:hAnsi="Arial" w:cs="Arial Unicode MS"/>
          <w:sz w:val="24"/>
          <w:szCs w:val="24"/>
        </w:rPr>
        <w:t xml:space="preserve">The box </w:t>
      </w:r>
      <w:r w:rsidR="0055344F" w:rsidRPr="0055344F">
        <w:rPr>
          <w:rFonts w:ascii="Arial" w:eastAsia="ＭＳ 明朝" w:hAnsi="Arial" w:cs="Arial Unicode MS"/>
          <w:sz w:val="24"/>
          <w:szCs w:val="24"/>
        </w:rPr>
        <w:t>from Q1 to Q3</w:t>
      </w:r>
      <w:r w:rsidR="001132C2" w:rsidRPr="001132C2">
        <w:rPr>
          <w:rFonts w:ascii="Arial" w:eastAsia="ＭＳ 明朝" w:hAnsi="Arial" w:cs="Arial Unicode MS"/>
          <w:sz w:val="24"/>
          <w:szCs w:val="24"/>
        </w:rPr>
        <w:t xml:space="preserve"> fell within the range </w:t>
      </w:r>
      <m:oMath>
        <m:r>
          <w:rPr>
            <w:rFonts w:ascii="Cambria Math" w:eastAsia="ＭＳ 明朝" w:hAnsi="Cambria Math" w:cs="Arial Unicode MS"/>
            <w:sz w:val="24"/>
            <w:szCs w:val="24"/>
          </w:rPr>
          <m:t>τ</m:t>
        </m:r>
      </m:oMath>
      <w:r w:rsidR="001132C2" w:rsidRPr="001132C2">
        <w:rPr>
          <w:rFonts w:ascii="Arial" w:eastAsia="ＭＳ 明朝" w:hAnsi="Arial" w:cs="Arial Unicode MS"/>
          <w:sz w:val="24"/>
          <w:szCs w:val="24"/>
        </w:rPr>
        <w:t xml:space="preserve"> = 0.32–0.67 of the optimal weight inflation factor for 12 of the 35 observation sets (34%).</w:t>
      </w:r>
      <w:r w:rsidR="001132C2">
        <w:rPr>
          <w:rFonts w:ascii="Arial" w:eastAsia="ＭＳ 明朝" w:hAnsi="Arial" w:cs="Arial Unicode MS" w:hint="eastAsia"/>
          <w:sz w:val="24"/>
          <w:szCs w:val="24"/>
        </w:rPr>
        <w:t xml:space="preserve"> </w:t>
      </w:r>
      <w:r w:rsidR="00A438DB" w:rsidRPr="00A438DB">
        <w:rPr>
          <w:rFonts w:ascii="Arial" w:eastAsia="ＭＳ 明朝" w:hAnsi="Arial" w:cs="Arial Unicode MS"/>
          <w:sz w:val="24"/>
          <w:szCs w:val="24"/>
        </w:rPr>
        <w:t xml:space="preserve">On the other hand, the box </w:t>
      </w:r>
      <w:r w:rsidR="0055344F" w:rsidRPr="0055344F">
        <w:rPr>
          <w:rFonts w:ascii="Arial" w:eastAsia="ＭＳ 明朝" w:hAnsi="Arial" w:cs="Arial Unicode MS"/>
          <w:sz w:val="24"/>
          <w:szCs w:val="24"/>
        </w:rPr>
        <w:t>from Q1 to Q3</w:t>
      </w:r>
      <w:r w:rsidR="00A438DB" w:rsidRPr="00A438DB">
        <w:rPr>
          <w:rFonts w:ascii="Arial" w:eastAsia="ＭＳ 明朝" w:hAnsi="Arial" w:cs="Arial Unicode MS"/>
          <w:sz w:val="24"/>
          <w:szCs w:val="24"/>
        </w:rPr>
        <w:t xml:space="preserve"> did not fall within the range of the optimal weight inflation factor for the remaining 23 observation sets (66%).</w:t>
      </w:r>
      <w:r w:rsidR="00A438DB">
        <w:rPr>
          <w:rFonts w:ascii="Arial" w:eastAsia="ＭＳ 明朝" w:hAnsi="Arial" w:cs="Arial Unicode MS" w:hint="eastAsia"/>
          <w:sz w:val="24"/>
          <w:szCs w:val="24"/>
        </w:rPr>
        <w:t xml:space="preserve"> </w:t>
      </w:r>
      <w:r w:rsidR="001C2E6C" w:rsidRPr="001C2E6C">
        <w:rPr>
          <w:rFonts w:ascii="Arial" w:eastAsia="ＭＳ 明朝" w:hAnsi="Arial" w:cs="Arial Unicode MS" w:hint="eastAsia"/>
          <w:sz w:val="24"/>
          <w:szCs w:val="24"/>
        </w:rPr>
        <w:t xml:space="preserve">The GPR standard deviation showed high values </w:t>
      </w:r>
      <w:r w:rsidR="001C2E6C" w:rsidRPr="000325E7">
        <w:rPr>
          <w:rFonts w:ascii="Arial" w:eastAsia="ＭＳ 明朝" w:hAnsi="Arial" w:cs="Arial Unicode MS"/>
          <w:sz w:val="24"/>
          <w:szCs w:val="24"/>
        </w:rPr>
        <w:t>in the region</w:t>
      </w:r>
      <w:r w:rsidR="0055344F">
        <w:rPr>
          <w:rFonts w:ascii="Arial" w:eastAsia="ＭＳ 明朝" w:hAnsi="Arial" w:cs="Arial Unicode MS" w:hint="eastAsia"/>
          <w:sz w:val="24"/>
          <w:szCs w:val="24"/>
        </w:rPr>
        <w:t xml:space="preserve"> of</w:t>
      </w:r>
      <w:r w:rsidR="001C2E6C" w:rsidRPr="000325E7">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1C2E6C" w:rsidRPr="000325E7">
        <w:rPr>
          <w:rFonts w:ascii="Arial" w:eastAsia="ＭＳ 明朝" w:hAnsi="Arial" w:cs="Arial Unicode MS"/>
          <w:sz w:val="24"/>
          <w:szCs w:val="24"/>
        </w:rPr>
        <w:t xml:space="preserve"> = 0.4-0.6 and </w:t>
      </w:r>
      <m:oMath>
        <m:r>
          <w:rPr>
            <w:rFonts w:ascii="Cambria Math" w:eastAsia="ＭＳ 明朝" w:hAnsi="Cambria Math" w:cs="Arial"/>
            <w:sz w:val="24"/>
            <w:szCs w:val="24"/>
          </w:rPr>
          <m:t>r</m:t>
        </m:r>
      </m:oMath>
      <w:r w:rsidR="001C2E6C" w:rsidRPr="000325E7">
        <w:rPr>
          <w:rFonts w:ascii="Arial" w:eastAsia="ＭＳ 明朝" w:hAnsi="Arial" w:cs="Arial Unicode MS"/>
          <w:sz w:val="24"/>
          <w:szCs w:val="24"/>
        </w:rPr>
        <w:t xml:space="preserve"> = 1-3</w:t>
      </w:r>
      <w:r w:rsidR="001C2E6C">
        <w:rPr>
          <w:rFonts w:ascii="Arial" w:eastAsia="ＭＳ 明朝" w:hAnsi="Arial" w:cs="Arial Unicode MS" w:hint="eastAsia"/>
          <w:sz w:val="24"/>
          <w:szCs w:val="24"/>
        </w:rPr>
        <w:t xml:space="preserve"> and</w:t>
      </w:r>
      <w:r w:rsidR="00000E2E">
        <w:rPr>
          <w:rFonts w:ascii="Arial" w:eastAsia="ＭＳ 明朝" w:hAnsi="Arial" w:cs="Arial Unicode MS" w:hint="eastAsia"/>
          <w:sz w:val="24"/>
          <w:szCs w:val="24"/>
        </w:rPr>
        <w:t xml:space="preserve"> </w:t>
      </w:r>
      <w:r w:rsidR="001C2E6C" w:rsidRPr="001C2E6C">
        <w:rPr>
          <w:rFonts w:ascii="Arial" w:eastAsia="ＭＳ 明朝" w:hAnsi="Arial" w:cs="Arial Unicode MS"/>
          <w:sz w:val="24"/>
          <w:szCs w:val="24"/>
        </w:rPr>
        <w:t>the input data</w:t>
      </w:r>
      <w:r w:rsidR="00000E2E">
        <w:rPr>
          <w:rFonts w:ascii="Arial" w:eastAsia="ＭＳ 明朝" w:hAnsi="Arial" w:cs="Arial Unicode MS" w:hint="eastAsia"/>
          <w:sz w:val="24"/>
          <w:szCs w:val="24"/>
        </w:rPr>
        <w:t xml:space="preserve"> tended</w:t>
      </w:r>
      <w:r w:rsidR="001C2E6C" w:rsidRPr="001C2E6C">
        <w:rPr>
          <w:rFonts w:ascii="Arial" w:eastAsia="ＭＳ 明朝" w:hAnsi="Arial" w:cs="Arial Unicode MS"/>
          <w:sz w:val="24"/>
          <w:szCs w:val="24"/>
        </w:rPr>
        <w:t xml:space="preserve"> to be dense</w:t>
      </w:r>
      <w:r w:rsidR="001C2E6C">
        <w:rPr>
          <w:rFonts w:ascii="Arial" w:eastAsia="ＭＳ 明朝" w:hAnsi="Arial" w:cs="Arial Unicode MS" w:hint="eastAsia"/>
          <w:sz w:val="24"/>
          <w:szCs w:val="24"/>
        </w:rPr>
        <w:t xml:space="preserve"> in</w:t>
      </w:r>
      <w:r w:rsidR="001C2E6C" w:rsidRPr="001C2E6C">
        <w:rPr>
          <w:rFonts w:ascii="Arial" w:eastAsia="ＭＳ 明朝" w:hAnsi="Arial" w:cs="Arial Unicode MS" w:hint="eastAsia"/>
          <w:sz w:val="24"/>
          <w:szCs w:val="24"/>
        </w:rPr>
        <w:t xml:space="preserve"> this region </w:t>
      </w:r>
      <w:r w:rsidR="003D6452">
        <w:rPr>
          <w:rFonts w:ascii="Arial" w:eastAsia="ＭＳ 明朝" w:hAnsi="Arial" w:cs="Arial Unicode MS" w:hint="eastAsia"/>
          <w:sz w:val="24"/>
          <w:szCs w:val="24"/>
        </w:rPr>
        <w:t>for</w:t>
      </w:r>
      <w:r w:rsidR="001C2E6C" w:rsidRPr="001C2E6C">
        <w:rPr>
          <w:rFonts w:ascii="Arial" w:eastAsia="ＭＳ 明朝" w:hAnsi="Arial" w:cs="Arial Unicode MS"/>
          <w:sz w:val="24"/>
          <w:szCs w:val="24"/>
        </w:rPr>
        <w:t xml:space="preserve"> the observation sets f</w:t>
      </w:r>
      <w:r w:rsidR="001C2E6C" w:rsidRPr="001C2E6C">
        <w:rPr>
          <w:rFonts w:ascii="Arial" w:eastAsia="ＭＳ 明朝" w:hAnsi="Arial" w:cs="Arial Unicode MS" w:hint="eastAsia"/>
          <w:sz w:val="24"/>
          <w:szCs w:val="24"/>
        </w:rPr>
        <w:t>ell</w:t>
      </w:r>
      <w:r w:rsidR="001C2E6C" w:rsidRPr="001C2E6C">
        <w:rPr>
          <w:rFonts w:ascii="Arial" w:eastAsia="ＭＳ 明朝" w:hAnsi="Arial" w:cs="Arial Unicode MS"/>
          <w:sz w:val="24"/>
          <w:szCs w:val="24"/>
        </w:rPr>
        <w:t xml:space="preserve"> within the optimal parameter range.</w:t>
      </w:r>
      <w:r w:rsidR="00064D29">
        <w:rPr>
          <w:rFonts w:ascii="Arial" w:eastAsia="ＭＳ 明朝" w:hAnsi="Arial" w:cs="Arial Unicode MS" w:hint="eastAsia"/>
          <w:sz w:val="24"/>
          <w:szCs w:val="24"/>
        </w:rPr>
        <w:t xml:space="preserve"> </w:t>
      </w:r>
      <w:r w:rsidR="00064D29" w:rsidRPr="003D6452">
        <w:rPr>
          <w:rFonts w:ascii="Arial" w:eastAsia="ＭＳ 明朝" w:hAnsi="Arial" w:cs="Arial Unicode MS"/>
          <w:sz w:val="24"/>
          <w:szCs w:val="24"/>
        </w:rPr>
        <w:t>However,</w:t>
      </w:r>
      <w:r w:rsidR="00064D29">
        <w:rPr>
          <w:rFonts w:ascii="Arial" w:eastAsia="ＭＳ 明朝" w:hAnsi="Arial" w:cs="Arial Unicode MS" w:hint="eastAsia"/>
          <w:sz w:val="24"/>
          <w:szCs w:val="24"/>
        </w:rPr>
        <w:t xml:space="preserve"> t</w:t>
      </w:r>
      <w:r w:rsidR="00064D29" w:rsidRPr="00064D29">
        <w:rPr>
          <w:rFonts w:ascii="Arial" w:eastAsia="ＭＳ 明朝" w:hAnsi="Arial" w:cs="Arial Unicode MS"/>
          <w:sz w:val="24"/>
          <w:szCs w:val="24"/>
        </w:rPr>
        <w:t>he GPR standard deviation showed high values</w:t>
      </w:r>
      <w:r w:rsidR="00064D29">
        <w:rPr>
          <w:rFonts w:ascii="Arial" w:eastAsia="ＭＳ 明朝" w:hAnsi="Arial" w:cs="Arial Unicode MS" w:hint="eastAsia"/>
          <w:sz w:val="24"/>
          <w:szCs w:val="24"/>
        </w:rPr>
        <w:t xml:space="preserve"> </w:t>
      </w:r>
      <w:r w:rsidR="00064D29" w:rsidRPr="00FB0076">
        <w:rPr>
          <w:rFonts w:ascii="Arial" w:eastAsia="ＭＳ 明朝" w:hAnsi="Arial" w:cs="Arial Unicode MS" w:hint="eastAsia"/>
          <w:sz w:val="24"/>
          <w:szCs w:val="24"/>
        </w:rPr>
        <w:t>around</w:t>
      </w:r>
      <w:r w:rsidR="00064D29">
        <w:rPr>
          <w:rFonts w:ascii="Arial" w:eastAsia="ＭＳ 明朝" w:hAnsi="Arial" w:cs="Arial Unicode MS" w:hint="eastAsia"/>
          <w:sz w:val="24"/>
          <w:szCs w:val="24"/>
        </w:rPr>
        <w:t xml:space="preserve"> the region</w:t>
      </w:r>
      <w:r w:rsidR="0055344F">
        <w:rPr>
          <w:rFonts w:ascii="Arial" w:eastAsia="ＭＳ 明朝" w:hAnsi="Arial" w:cs="Arial Unicode MS" w:hint="eastAsia"/>
          <w:sz w:val="24"/>
          <w:szCs w:val="24"/>
        </w:rPr>
        <w:t xml:space="preserve"> of</w:t>
      </w:r>
      <w:r w:rsidR="00064D29">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064D29" w:rsidRPr="000325E7">
        <w:rPr>
          <w:rFonts w:ascii="Arial" w:eastAsia="ＭＳ 明朝" w:hAnsi="Arial" w:cs="Arial Unicode MS"/>
          <w:sz w:val="24"/>
          <w:szCs w:val="24"/>
        </w:rPr>
        <w:t xml:space="preserve"> = 0.</w:t>
      </w:r>
      <w:r w:rsidR="00064D29">
        <w:rPr>
          <w:rFonts w:ascii="Arial" w:eastAsia="ＭＳ 明朝" w:hAnsi="Arial" w:cs="Arial Unicode MS" w:hint="eastAsia"/>
          <w:sz w:val="24"/>
          <w:szCs w:val="24"/>
        </w:rPr>
        <w:t>1</w:t>
      </w:r>
      <w:r w:rsidR="003D6452">
        <w:rPr>
          <w:rFonts w:ascii="Arial" w:eastAsia="ＭＳ 明朝" w:hAnsi="Arial" w:cs="Arial Unicode MS" w:hint="eastAsia"/>
          <w:sz w:val="24"/>
          <w:szCs w:val="24"/>
        </w:rPr>
        <w:t xml:space="preserve"> and</w:t>
      </w:r>
      <w:r w:rsidR="003D6452" w:rsidRPr="003D6452">
        <w:rPr>
          <w:rFonts w:ascii="Arial" w:eastAsia="ＭＳ 明朝" w:hAnsi="Arial" w:cs="Arial Unicode MS" w:hint="eastAsia"/>
          <w:sz w:val="24"/>
          <w:szCs w:val="24"/>
        </w:rPr>
        <w:t xml:space="preserve"> </w:t>
      </w:r>
      <w:r w:rsidR="00AE3008" w:rsidRPr="00AE3008">
        <w:rPr>
          <w:rFonts w:ascii="Arial" w:eastAsia="ＭＳ 明朝" w:hAnsi="Arial" w:cs="Arial Unicode MS"/>
          <w:sz w:val="24"/>
          <w:szCs w:val="24"/>
        </w:rPr>
        <w:t>the input data tended to be slightly</w:t>
      </w:r>
      <w:r w:rsidR="003D6452" w:rsidRPr="001C2E6C">
        <w:rPr>
          <w:rFonts w:ascii="Arial" w:eastAsia="ＭＳ 明朝" w:hAnsi="Arial" w:cs="Arial Unicode MS"/>
          <w:sz w:val="24"/>
          <w:szCs w:val="24"/>
        </w:rPr>
        <w:t xml:space="preserve"> dense</w:t>
      </w:r>
      <w:r w:rsidR="003D6452">
        <w:rPr>
          <w:rFonts w:ascii="Arial" w:eastAsia="ＭＳ 明朝" w:hAnsi="Arial" w:cs="Arial Unicode MS" w:hint="eastAsia"/>
          <w:sz w:val="24"/>
          <w:szCs w:val="24"/>
        </w:rPr>
        <w:t xml:space="preserve"> in</w:t>
      </w:r>
      <w:r w:rsidR="003D6452" w:rsidRPr="001C2E6C">
        <w:rPr>
          <w:rFonts w:ascii="Arial" w:eastAsia="ＭＳ 明朝" w:hAnsi="Arial" w:cs="Arial Unicode MS" w:hint="eastAsia"/>
          <w:sz w:val="24"/>
          <w:szCs w:val="24"/>
        </w:rPr>
        <w:t xml:space="preserve"> this region</w:t>
      </w:r>
      <w:r w:rsidR="003D6452">
        <w:rPr>
          <w:rFonts w:ascii="Arial" w:eastAsia="ＭＳ 明朝" w:hAnsi="Arial" w:cs="Arial Unicode MS" w:hint="eastAsia"/>
          <w:sz w:val="24"/>
          <w:szCs w:val="24"/>
        </w:rPr>
        <w:t xml:space="preserve"> for </w:t>
      </w:r>
      <w:r w:rsidR="003D6452" w:rsidRPr="003D6452">
        <w:rPr>
          <w:rFonts w:ascii="Arial" w:eastAsia="ＭＳ 明朝" w:hAnsi="Arial" w:cs="Arial Unicode MS"/>
          <w:sz w:val="24"/>
          <w:szCs w:val="24"/>
        </w:rPr>
        <w:t>the observation sets did not fall within the optimal parameter range</w:t>
      </w:r>
      <w:r w:rsidR="003D6452">
        <w:rPr>
          <w:rFonts w:ascii="Arial" w:eastAsia="ＭＳ 明朝" w:hAnsi="Arial" w:cs="Arial Unicode MS" w:hint="eastAsia"/>
          <w:sz w:val="24"/>
          <w:szCs w:val="24"/>
        </w:rPr>
        <w:t>.</w:t>
      </w:r>
      <w:r w:rsidR="00120872" w:rsidRPr="005E514B">
        <w:rPr>
          <w:rFonts w:ascii="Arial" w:eastAsia="ＭＳ 明朝" w:hAnsi="Arial" w:cs="Arial Unicode MS" w:hint="eastAsia"/>
          <w:sz w:val="24"/>
          <w:szCs w:val="24"/>
        </w:rPr>
        <w:t xml:space="preserve"> </w:t>
      </w:r>
      <w:r w:rsidR="00DD03DB" w:rsidRPr="005E514B">
        <w:rPr>
          <w:rFonts w:ascii="Arial" w:eastAsia="ＭＳ 明朝" w:hAnsi="Arial" w:cs="Arial Unicode MS" w:hint="eastAsia"/>
          <w:sz w:val="24"/>
          <w:szCs w:val="24"/>
        </w:rPr>
        <w:t>Moreover</w:t>
      </w:r>
      <w:r w:rsidR="00120872" w:rsidRPr="005E514B">
        <w:rPr>
          <w:rFonts w:ascii="Arial" w:eastAsia="ＭＳ 明朝" w:hAnsi="Arial" w:cs="Arial Unicode MS"/>
          <w:sz w:val="24"/>
          <w:szCs w:val="24"/>
        </w:rPr>
        <w:t xml:space="preserve">, the upper and lower </w:t>
      </w:r>
      <w:r w:rsidR="00322CB2" w:rsidRPr="005E514B">
        <w:rPr>
          <w:rFonts w:ascii="Arial" w:eastAsia="ＭＳ 明朝" w:hAnsi="Arial" w:cs="Arial Unicode MS"/>
          <w:sz w:val="24"/>
          <w:szCs w:val="24"/>
        </w:rPr>
        <w:t>edge</w:t>
      </w:r>
      <w:r w:rsidR="00120872" w:rsidRPr="005E514B">
        <w:rPr>
          <w:rFonts w:ascii="Arial" w:eastAsia="ＭＳ 明朝" w:hAnsi="Arial" w:cs="Arial Unicode MS"/>
          <w:sz w:val="24"/>
          <w:szCs w:val="24"/>
        </w:rPr>
        <w:t xml:space="preserve">s of the whiskers </w:t>
      </w:r>
      <w:r w:rsidR="00000E2E">
        <w:rPr>
          <w:rFonts w:ascii="Arial" w:eastAsia="ＭＳ 明朝" w:hAnsi="Arial" w:cs="Arial Unicode MS" w:hint="eastAsia"/>
          <w:sz w:val="24"/>
          <w:szCs w:val="24"/>
        </w:rPr>
        <w:t xml:space="preserve">tended </w:t>
      </w:r>
      <w:r w:rsidR="00120872" w:rsidRPr="005E514B">
        <w:rPr>
          <w:rFonts w:ascii="Arial" w:eastAsia="ＭＳ 明朝" w:hAnsi="Arial" w:cs="Arial Unicode MS"/>
          <w:sz w:val="24"/>
          <w:szCs w:val="24"/>
        </w:rPr>
        <w:t>to extend to the maximum and minimum, respectively,</w:t>
      </w:r>
      <w:r w:rsidR="00FB0076">
        <w:rPr>
          <w:rFonts w:ascii="Arial" w:eastAsia="ＭＳ 明朝" w:hAnsi="Arial" w:cs="Arial Unicode MS" w:hint="eastAsia"/>
          <w:sz w:val="24"/>
          <w:szCs w:val="24"/>
        </w:rPr>
        <w:t xml:space="preserve"> for</w:t>
      </w:r>
      <w:r w:rsidR="00120872" w:rsidRPr="005E514B">
        <w:rPr>
          <w:rFonts w:ascii="Arial" w:eastAsia="ＭＳ 明朝" w:hAnsi="Arial" w:cs="Arial Unicode MS"/>
          <w:sz w:val="24"/>
          <w:szCs w:val="24"/>
        </w:rPr>
        <w:t xml:space="preserve"> the observation sets did not f</w:t>
      </w:r>
      <w:r w:rsidR="009B798D" w:rsidRPr="005E514B">
        <w:rPr>
          <w:rFonts w:ascii="Arial" w:eastAsia="ＭＳ 明朝" w:hAnsi="Arial" w:cs="Arial Unicode MS" w:hint="eastAsia"/>
          <w:sz w:val="24"/>
          <w:szCs w:val="24"/>
        </w:rPr>
        <w:t>all</w:t>
      </w:r>
      <w:r w:rsidR="00120872" w:rsidRPr="005E514B">
        <w:rPr>
          <w:rFonts w:ascii="Arial" w:eastAsia="ＭＳ 明朝" w:hAnsi="Arial" w:cs="Arial Unicode MS"/>
          <w:sz w:val="24"/>
          <w:szCs w:val="24"/>
        </w:rPr>
        <w:t xml:space="preserve"> within the optimal parameter range.</w:t>
      </w:r>
      <w:r w:rsidR="00120872" w:rsidRPr="005E514B">
        <w:t xml:space="preserve"> </w:t>
      </w:r>
      <w:r w:rsidR="00B31837" w:rsidRPr="00000E2E">
        <w:rPr>
          <w:rFonts w:ascii="Arial" w:eastAsia="ＭＳ 明朝" w:hAnsi="Arial" w:cs="Arial Unicode MS" w:hint="eastAsia"/>
          <w:sz w:val="24"/>
          <w:szCs w:val="24"/>
        </w:rPr>
        <w:t>This is</w:t>
      </w:r>
      <w:r w:rsidR="00322CB2" w:rsidRPr="00000E2E">
        <w:rPr>
          <w:rFonts w:ascii="Arial" w:eastAsia="ＭＳ 明朝" w:hAnsi="Arial" w:cs="Arial Unicode MS" w:hint="eastAsia"/>
          <w:sz w:val="24"/>
          <w:szCs w:val="24"/>
        </w:rPr>
        <w:t xml:space="preserve"> </w:t>
      </w:r>
      <w:r w:rsidR="00120872" w:rsidRPr="00000E2E">
        <w:rPr>
          <w:rFonts w:ascii="Arial" w:eastAsia="ＭＳ 明朝" w:hAnsi="Arial" w:cs="Arial Unicode MS"/>
          <w:sz w:val="24"/>
          <w:szCs w:val="24"/>
        </w:rPr>
        <w:t>because the input data were dense</w:t>
      </w:r>
      <w:r w:rsidR="00000E2E" w:rsidRPr="00000E2E">
        <w:rPr>
          <w:rFonts w:ascii="Arial" w:eastAsia="ＭＳ 明朝" w:hAnsi="Arial" w:cs="Arial Unicode MS" w:hint="eastAsia"/>
          <w:sz w:val="24"/>
          <w:szCs w:val="24"/>
        </w:rPr>
        <w:t xml:space="preserve"> near</w:t>
      </w:r>
      <w:r w:rsidR="00120872" w:rsidRPr="00000E2E">
        <w:rPr>
          <w:rFonts w:ascii="Arial" w:eastAsia="ＭＳ 明朝" w:hAnsi="Arial" w:cs="Arial Unicode MS"/>
          <w:sz w:val="24"/>
          <w:szCs w:val="24"/>
        </w:rPr>
        <w:t xml:space="preserve"> the boundary</w:t>
      </w:r>
      <w:r w:rsidR="00120872" w:rsidRPr="00000E2E">
        <w:rPr>
          <w:rFonts w:ascii="Arial" w:eastAsia="ＭＳ 明朝" w:hAnsi="Arial" w:cs="Arial Unicode MS" w:hint="eastAsia"/>
          <w:sz w:val="24"/>
          <w:szCs w:val="24"/>
        </w:rPr>
        <w:t>.</w:t>
      </w:r>
    </w:p>
    <w:p w14:paraId="47053B1D" w14:textId="39417E80" w:rsidR="00652EF8" w:rsidRDefault="00517DDC" w:rsidP="00652EF8">
      <w:pPr>
        <w:spacing w:line="480" w:lineRule="auto"/>
        <w:ind w:firstLineChars="100" w:firstLine="240"/>
        <w:rPr>
          <w:rFonts w:ascii="Arial" w:eastAsia="ＭＳ 明朝" w:hAnsi="Arial" w:cs="Arial Unicode MS"/>
          <w:sz w:val="24"/>
          <w:szCs w:val="24"/>
        </w:rPr>
      </w:pPr>
      <w:r w:rsidRPr="00517DDC">
        <w:rPr>
          <w:rFonts w:ascii="Arial" w:hAnsi="Arial" w:cs="Arial"/>
          <w:sz w:val="24"/>
          <w:szCs w:val="24"/>
        </w:rPr>
        <w:t>Fig</w:t>
      </w:r>
      <w:r w:rsidRPr="00517DDC">
        <w:rPr>
          <w:rFonts w:ascii="Arial" w:hAnsi="Arial" w:cs="Arial" w:hint="eastAsia"/>
          <w:sz w:val="24"/>
          <w:szCs w:val="24"/>
        </w:rPr>
        <w:t>ure</w:t>
      </w:r>
      <w:r w:rsidRPr="00517DDC">
        <w:rPr>
          <w:rFonts w:ascii="Arial" w:hAnsi="Arial" w:cs="Arial"/>
          <w:sz w:val="24"/>
          <w:szCs w:val="24"/>
        </w:rPr>
        <w:t xml:space="preserve"> </w:t>
      </w:r>
      <w:r w:rsidRPr="00517DDC">
        <w:rPr>
          <w:rFonts w:ascii="Arial" w:hAnsi="Arial" w:cs="Arial" w:hint="eastAsia"/>
          <w:sz w:val="24"/>
          <w:szCs w:val="24"/>
        </w:rPr>
        <w:t>11b</w:t>
      </w:r>
      <w:r w:rsidR="00695FD5">
        <w:rPr>
          <w:rFonts w:ascii="Arial" w:hAnsi="Arial" w:cs="Arial" w:hint="eastAsia"/>
          <w:sz w:val="24"/>
          <w:szCs w:val="24"/>
        </w:rPr>
        <w:t xml:space="preserve"> </w:t>
      </w:r>
      <w:r w:rsidR="00695FD5" w:rsidRPr="00695FD5">
        <w:rPr>
          <w:rFonts w:ascii="Arial" w:hAnsi="Arial" w:cs="Arial"/>
          <w:sz w:val="24"/>
          <w:szCs w:val="24"/>
        </w:rPr>
        <w:t>shows</w:t>
      </w:r>
      <w:r w:rsidRPr="00517DDC">
        <w:rPr>
          <w:rFonts w:ascii="Arial" w:hAnsi="Arial" w:cs="Arial"/>
          <w:sz w:val="24"/>
          <w:szCs w:val="24"/>
        </w:rPr>
        <w:t xml:space="preserve"> the box plot of </w:t>
      </w:r>
      <m:oMath>
        <m:r>
          <w:rPr>
            <w:rFonts w:ascii="Cambria Math" w:eastAsia="ＭＳ 明朝" w:hAnsi="Cambria Math" w:cs="Arial Unicode MS"/>
            <w:sz w:val="24"/>
            <w:szCs w:val="24"/>
          </w:rPr>
          <m:t>r</m:t>
        </m:r>
      </m:oMath>
      <w:r w:rsidRPr="00517DDC">
        <w:rPr>
          <w:rFonts w:ascii="Arial" w:hAnsi="Arial" w:cs="Arial"/>
          <w:sz w:val="24"/>
          <w:szCs w:val="24"/>
        </w:rPr>
        <w:t xml:space="preserve"> for each observation set</w:t>
      </w:r>
      <w:r w:rsidRPr="00517DDC">
        <w:rPr>
          <w:rFonts w:ascii="Arial" w:hAnsi="Arial" w:cs="Arial" w:hint="eastAsia"/>
          <w:sz w:val="24"/>
          <w:szCs w:val="24"/>
        </w:rPr>
        <w:t>.</w:t>
      </w:r>
      <w:r w:rsidR="00652EF8">
        <w:rPr>
          <w:rFonts w:ascii="Arial" w:eastAsia="ＭＳ 明朝" w:hAnsi="Arial" w:cs="Arial Unicode MS" w:hint="eastAsia"/>
          <w:sz w:val="24"/>
          <w:szCs w:val="24"/>
        </w:rPr>
        <w:t xml:space="preserve"> </w:t>
      </w:r>
      <w:r w:rsidR="00FB0076" w:rsidRPr="00FB0076">
        <w:rPr>
          <w:rFonts w:ascii="Arial" w:eastAsia="ＭＳ 明朝" w:hAnsi="Arial" w:cs="Arial Unicode MS"/>
          <w:sz w:val="24"/>
          <w:szCs w:val="24"/>
        </w:rPr>
        <w:t xml:space="preserve">The box </w:t>
      </w:r>
      <w:r w:rsidR="0055344F" w:rsidRPr="0055344F">
        <w:rPr>
          <w:rFonts w:ascii="Arial" w:eastAsia="ＭＳ 明朝" w:hAnsi="Arial" w:cs="Arial Unicode MS"/>
          <w:sz w:val="24"/>
          <w:szCs w:val="24"/>
        </w:rPr>
        <w:t>from Q1 to Q3</w:t>
      </w:r>
      <w:r w:rsidR="00FB0076" w:rsidRPr="00FB0076">
        <w:rPr>
          <w:rFonts w:ascii="Arial" w:eastAsia="ＭＳ 明朝" w:hAnsi="Arial" w:cs="Arial Unicode MS"/>
          <w:sz w:val="24"/>
          <w:szCs w:val="24"/>
        </w:rPr>
        <w:t xml:space="preserve"> fell within the range</w:t>
      </w:r>
      <w:r w:rsidR="00110161">
        <w:rPr>
          <w:rFonts w:ascii="Arial" w:eastAsia="ＭＳ 明朝" w:hAnsi="Arial" w:cs="Arial Unicode MS" w:hint="eastAsia"/>
          <w:sz w:val="24"/>
          <w:szCs w:val="24"/>
        </w:rPr>
        <w:t xml:space="preserve"> of</w:t>
      </w:r>
      <w:r w:rsidR="00FB0076" w:rsidRPr="00FB0076">
        <w:rPr>
          <w:rFonts w:ascii="Arial" w:eastAsia="ＭＳ 明朝" w:hAnsi="Arial" w:cs="Arial Unicode MS"/>
          <w:sz w:val="24"/>
          <w:szCs w:val="24"/>
        </w:rPr>
        <w:t xml:space="preserve"> </w:t>
      </w:r>
      <m:oMath>
        <m:r>
          <w:rPr>
            <w:rFonts w:ascii="Cambria Math" w:eastAsia="ＭＳ 明朝" w:hAnsi="Cambria Math" w:cs="Arial"/>
            <w:sz w:val="24"/>
            <w:szCs w:val="24"/>
          </w:rPr>
          <m:t>r</m:t>
        </m:r>
      </m:oMath>
      <w:r w:rsidR="00FB0076" w:rsidRPr="00FB0076">
        <w:rPr>
          <w:rFonts w:ascii="Arial" w:eastAsia="ＭＳ 明朝" w:hAnsi="Arial" w:cs="Arial Unicode MS"/>
          <w:sz w:val="24"/>
          <w:szCs w:val="24"/>
        </w:rPr>
        <w:t xml:space="preserve"> = 1.0–4.1 of the optimal localization scale for 34 of the 35 observation sets (97%).</w:t>
      </w:r>
      <w:r w:rsidR="00FB0076">
        <w:rPr>
          <w:rFonts w:ascii="Arial" w:eastAsia="ＭＳ 明朝" w:hAnsi="Arial" w:cs="Arial Unicode MS" w:hint="eastAsia"/>
          <w:sz w:val="24"/>
          <w:szCs w:val="24"/>
        </w:rPr>
        <w:t xml:space="preserve"> </w:t>
      </w:r>
      <w:r w:rsidR="006256C2">
        <w:rPr>
          <w:rFonts w:ascii="Arial" w:eastAsia="ＭＳ 明朝" w:hAnsi="Arial" w:cs="Arial Unicode MS" w:hint="eastAsia"/>
          <w:sz w:val="24"/>
          <w:szCs w:val="24"/>
        </w:rPr>
        <w:t>This is</w:t>
      </w:r>
      <w:r w:rsidR="00C80AAB" w:rsidRPr="006256C2">
        <w:rPr>
          <w:rFonts w:ascii="Arial" w:eastAsia="ＭＳ 明朝" w:hAnsi="Arial" w:cs="Arial Unicode MS" w:hint="eastAsia"/>
          <w:sz w:val="24"/>
          <w:szCs w:val="24"/>
        </w:rPr>
        <w:t xml:space="preserve"> </w:t>
      </w:r>
      <w:r w:rsidR="00652EF8" w:rsidRPr="006256C2">
        <w:rPr>
          <w:rFonts w:ascii="Arial" w:eastAsia="ＭＳ 明朝" w:hAnsi="Arial" w:cs="Arial Unicode MS"/>
          <w:sz w:val="24"/>
          <w:szCs w:val="24"/>
        </w:rPr>
        <w:t xml:space="preserve">because the BO focused on exploring the region of </w:t>
      </w:r>
      <m:oMath>
        <m:r>
          <w:rPr>
            <w:rFonts w:ascii="Cambria Math" w:eastAsia="ＭＳ 明朝" w:hAnsi="Cambria Math" w:cs="Arial Unicode MS"/>
            <w:sz w:val="24"/>
            <w:szCs w:val="24"/>
          </w:rPr>
          <m:t>r</m:t>
        </m:r>
      </m:oMath>
      <w:r w:rsidR="00652EF8" w:rsidRPr="006256C2">
        <w:rPr>
          <w:rFonts w:ascii="Arial" w:eastAsia="ＭＳ 明朝" w:hAnsi="Arial" w:cs="Arial Unicode MS"/>
          <w:sz w:val="24"/>
          <w:szCs w:val="24"/>
        </w:rPr>
        <w:t xml:space="preserve"> = 1-5</w:t>
      </w:r>
      <w:r w:rsidR="00652EF8" w:rsidRPr="006256C2">
        <w:rPr>
          <w:rFonts w:ascii="Arial" w:eastAsia="ＭＳ 明朝" w:hAnsi="Arial" w:cs="Arial Unicode MS" w:hint="eastAsia"/>
          <w:sz w:val="24"/>
          <w:szCs w:val="24"/>
        </w:rPr>
        <w:t>.</w:t>
      </w:r>
      <w:r w:rsidR="00652EF8" w:rsidRPr="00652EF8">
        <w:rPr>
          <w:rFonts w:ascii="Arial" w:eastAsia="ＭＳ 明朝" w:hAnsi="Arial" w:cs="Arial Unicode MS"/>
          <w:sz w:val="24"/>
          <w:szCs w:val="24"/>
        </w:rPr>
        <w:t xml:space="preserve"> </w:t>
      </w:r>
      <w:r w:rsidR="00695FD5">
        <w:rPr>
          <w:rFonts w:ascii="Arial" w:eastAsia="ＭＳ 明朝" w:hAnsi="Arial" w:cs="Arial Unicode MS" w:hint="eastAsia"/>
          <w:sz w:val="24"/>
          <w:szCs w:val="24"/>
        </w:rPr>
        <w:t>T</w:t>
      </w:r>
      <w:r w:rsidR="00652EF8" w:rsidRPr="00652EF8">
        <w:rPr>
          <w:rFonts w:ascii="Arial" w:eastAsia="ＭＳ 明朝" w:hAnsi="Arial" w:cs="Arial Unicode MS"/>
          <w:sz w:val="24"/>
          <w:szCs w:val="24"/>
        </w:rPr>
        <w:t>he top side whisker</w:t>
      </w:r>
      <w:r w:rsidR="00BD7817">
        <w:rPr>
          <w:rFonts w:ascii="Arial" w:eastAsia="ＭＳ 明朝" w:hAnsi="Arial" w:cs="Arial Unicode MS" w:hint="eastAsia"/>
          <w:sz w:val="24"/>
          <w:szCs w:val="24"/>
        </w:rPr>
        <w:t xml:space="preserve"> tended</w:t>
      </w:r>
      <w:r w:rsidR="00652EF8" w:rsidRPr="00652EF8">
        <w:rPr>
          <w:rFonts w:ascii="Arial" w:eastAsia="ＭＳ 明朝" w:hAnsi="Arial" w:cs="Arial Unicode MS"/>
          <w:sz w:val="24"/>
          <w:szCs w:val="24"/>
        </w:rPr>
        <w:t xml:space="preserve"> to extend far, </w:t>
      </w:r>
      <w:r w:rsidR="00652EF8" w:rsidRPr="004F16E6">
        <w:rPr>
          <w:rFonts w:ascii="Arial" w:eastAsia="ＭＳ 明朝" w:hAnsi="Arial" w:cs="Arial Unicode MS"/>
          <w:sz w:val="24"/>
          <w:szCs w:val="24"/>
        </w:rPr>
        <w:t>and</w:t>
      </w:r>
      <w:r w:rsidR="00652EF8" w:rsidRPr="00652EF8">
        <w:rPr>
          <w:rFonts w:ascii="Arial" w:eastAsia="ＭＳ 明朝" w:hAnsi="Arial" w:cs="Arial Unicode MS"/>
          <w:sz w:val="24"/>
          <w:szCs w:val="24"/>
        </w:rPr>
        <w:t xml:space="preserve"> the outlier</w:t>
      </w:r>
      <w:r w:rsidR="00110161">
        <w:rPr>
          <w:rFonts w:ascii="Arial" w:eastAsia="ＭＳ 明朝" w:hAnsi="Arial" w:cs="Arial Unicode MS" w:hint="eastAsia"/>
          <w:sz w:val="24"/>
          <w:szCs w:val="24"/>
        </w:rPr>
        <w:t>s</w:t>
      </w:r>
      <w:r w:rsidR="00652EF8" w:rsidRPr="00652EF8">
        <w:rPr>
          <w:rFonts w:ascii="Arial" w:eastAsia="ＭＳ 明朝" w:hAnsi="Arial" w:cs="Arial Unicode MS"/>
          <w:sz w:val="24"/>
          <w:szCs w:val="24"/>
        </w:rPr>
        <w:t xml:space="preserve"> </w:t>
      </w:r>
      <w:r w:rsidR="004F16E6">
        <w:rPr>
          <w:rFonts w:ascii="Arial" w:eastAsia="ＭＳ 明朝" w:hAnsi="Arial" w:cs="Arial Unicode MS" w:hint="eastAsia"/>
          <w:sz w:val="24"/>
          <w:szCs w:val="24"/>
        </w:rPr>
        <w:t xml:space="preserve">to </w:t>
      </w:r>
      <w:r w:rsidR="00652EF8" w:rsidRPr="00652EF8">
        <w:rPr>
          <w:rFonts w:ascii="Arial" w:eastAsia="ＭＳ 明朝" w:hAnsi="Arial" w:cs="Arial Unicode MS"/>
          <w:sz w:val="24"/>
          <w:szCs w:val="24"/>
        </w:rPr>
        <w:t xml:space="preserve">shift upward in the box plot of </w:t>
      </w:r>
      <m:oMath>
        <m:r>
          <w:rPr>
            <w:rFonts w:ascii="Cambria Math" w:eastAsia="ＭＳ 明朝" w:hAnsi="Cambria Math" w:cs="Arial Unicode MS"/>
            <w:sz w:val="24"/>
            <w:szCs w:val="24"/>
          </w:rPr>
          <m:t>r</m:t>
        </m:r>
      </m:oMath>
      <w:r w:rsidR="00652EF8">
        <w:rPr>
          <w:rFonts w:ascii="Arial" w:eastAsia="ＭＳ 明朝" w:hAnsi="Arial" w:cs="Arial Unicode MS" w:hint="eastAsia"/>
          <w:sz w:val="24"/>
          <w:szCs w:val="24"/>
        </w:rPr>
        <w:t xml:space="preserve">. </w:t>
      </w:r>
      <w:r w:rsidR="00A80A48" w:rsidRPr="00A80A48">
        <w:rPr>
          <w:rFonts w:ascii="Arial" w:eastAsia="ＭＳ 明朝" w:hAnsi="Arial" w:cs="Arial Unicode MS" w:hint="eastAsia"/>
          <w:sz w:val="24"/>
          <w:szCs w:val="24"/>
        </w:rPr>
        <w:t xml:space="preserve">This </w:t>
      </w:r>
      <w:r w:rsidR="00A80A48" w:rsidRPr="00A80A48">
        <w:rPr>
          <w:rFonts w:ascii="Arial" w:eastAsia="ＭＳ 明朝" w:hAnsi="Arial" w:cs="Arial Unicode MS" w:hint="eastAsia"/>
          <w:sz w:val="24"/>
          <w:szCs w:val="24"/>
        </w:rPr>
        <w:lastRenderedPageBreak/>
        <w:t>is</w:t>
      </w:r>
      <w:r w:rsidR="004F16E6" w:rsidRPr="00A80A48">
        <w:rPr>
          <w:rFonts w:ascii="Arial" w:eastAsia="ＭＳ 明朝" w:hAnsi="Arial" w:cs="Arial Unicode MS" w:hint="eastAsia"/>
          <w:sz w:val="24"/>
          <w:szCs w:val="24"/>
        </w:rPr>
        <w:t xml:space="preserve"> </w:t>
      </w:r>
      <w:r w:rsidR="00652EF8" w:rsidRPr="00A80A48">
        <w:rPr>
          <w:rFonts w:ascii="Arial" w:eastAsia="ＭＳ 明朝" w:hAnsi="Arial" w:cs="Arial Unicode MS"/>
          <w:sz w:val="24"/>
          <w:szCs w:val="24"/>
        </w:rPr>
        <w:t xml:space="preserve">because the BO rarely explored the region of </w:t>
      </w:r>
      <m:oMath>
        <m:r>
          <w:rPr>
            <w:rFonts w:ascii="Cambria Math" w:eastAsia="ＭＳ 明朝" w:hAnsi="Cambria Math" w:cs="Arial Unicode MS"/>
            <w:sz w:val="24"/>
            <w:szCs w:val="24"/>
          </w:rPr>
          <m:t>r</m:t>
        </m:r>
      </m:oMath>
      <w:r w:rsidR="00652EF8" w:rsidRPr="00A80A48">
        <w:rPr>
          <w:rFonts w:ascii="Arial" w:eastAsia="ＭＳ 明朝" w:hAnsi="Arial" w:cs="Arial Unicode MS"/>
          <w:sz w:val="24"/>
          <w:szCs w:val="24"/>
        </w:rPr>
        <w:t xml:space="preserve"> = 6-10</w:t>
      </w:r>
      <w:r w:rsidR="00652EF8" w:rsidRPr="00A80A48">
        <w:rPr>
          <w:rFonts w:ascii="Arial" w:eastAsia="ＭＳ 明朝" w:hAnsi="Arial" w:cs="Arial Unicode MS" w:hint="eastAsia"/>
          <w:sz w:val="24"/>
          <w:szCs w:val="24"/>
        </w:rPr>
        <w:t>.</w:t>
      </w:r>
    </w:p>
    <w:p w14:paraId="1E7BED3C" w14:textId="67B91771" w:rsidR="001A3F97" w:rsidRPr="007C7F02" w:rsidRDefault="00845036" w:rsidP="00652EF8">
      <w:pPr>
        <w:spacing w:line="480" w:lineRule="auto"/>
        <w:ind w:firstLineChars="100" w:firstLine="240"/>
        <w:rPr>
          <w:rFonts w:ascii="Arial" w:eastAsia="ＭＳ 明朝" w:hAnsi="Arial" w:cs="Arial Unicode MS"/>
          <w:sz w:val="24"/>
          <w:szCs w:val="24"/>
        </w:rPr>
      </w:pPr>
      <w:r w:rsidRPr="00222D9B">
        <w:rPr>
          <w:rFonts w:ascii="Arial" w:eastAsia="ＭＳ 明朝" w:hAnsi="Arial" w:cs="Arial Unicode MS"/>
          <w:sz w:val="24"/>
          <w:szCs w:val="24"/>
        </w:rPr>
        <w:t>Fig</w:t>
      </w:r>
      <w:r w:rsidR="00652EF8" w:rsidRPr="00222D9B">
        <w:rPr>
          <w:rFonts w:ascii="Arial" w:eastAsia="ＭＳ 明朝" w:hAnsi="Arial" w:cs="Arial Unicode MS" w:hint="eastAsia"/>
          <w:sz w:val="24"/>
          <w:szCs w:val="24"/>
        </w:rPr>
        <w:t>ure</w:t>
      </w:r>
      <w:r w:rsidRPr="00222D9B">
        <w:rPr>
          <w:rFonts w:ascii="Arial" w:eastAsia="ＭＳ 明朝" w:hAnsi="Arial" w:cs="Arial Unicode MS"/>
          <w:sz w:val="24"/>
          <w:szCs w:val="24"/>
        </w:rPr>
        <w:t xml:space="preserve"> 11c</w:t>
      </w:r>
      <w:r w:rsidRPr="003C55B8">
        <w:rPr>
          <w:rFonts w:ascii="Arial" w:eastAsia="ＭＳ 明朝" w:hAnsi="Arial" w:cs="Arial Unicode MS"/>
          <w:sz w:val="24"/>
          <w:szCs w:val="24"/>
        </w:rPr>
        <w:t xml:space="preserve"> </w:t>
      </w:r>
      <w:r w:rsidRPr="00695FD5">
        <w:rPr>
          <w:rFonts w:ascii="Arial" w:eastAsia="ＭＳ 明朝" w:hAnsi="Arial" w:cs="Arial Unicode MS"/>
          <w:sz w:val="24"/>
          <w:szCs w:val="24"/>
        </w:rPr>
        <w:t>shows</w:t>
      </w:r>
      <w:r w:rsidR="00695FD5">
        <w:rPr>
          <w:rFonts w:ascii="Arial" w:eastAsia="ＭＳ 明朝" w:hAnsi="Arial" w:cs="Arial Unicode MS" w:hint="eastAsia"/>
          <w:sz w:val="24"/>
          <w:szCs w:val="24"/>
        </w:rPr>
        <w:t xml:space="preserve"> the</w:t>
      </w:r>
      <w:r w:rsidRPr="003C55B8">
        <w:rPr>
          <w:rFonts w:ascii="Arial" w:eastAsia="ＭＳ 明朝" w:hAnsi="Arial" w:cs="Arial Unicode MS"/>
          <w:sz w:val="24"/>
          <w:szCs w:val="24"/>
        </w:rPr>
        <w:t xml:space="preserve"> box plot of the </w:t>
      </w:r>
      <w:r w:rsidR="00513C53" w:rsidRPr="003C55B8">
        <w:rPr>
          <w:rFonts w:ascii="Arial" w:eastAsia="ＭＳ 明朝" w:hAnsi="Arial" w:cs="Arial Unicode MS"/>
          <w:sz w:val="24"/>
          <w:szCs w:val="24"/>
        </w:rPr>
        <w:t xml:space="preserve">RMSE </w:t>
      </w:r>
      <w:r w:rsidRPr="003C55B8">
        <w:rPr>
          <w:rFonts w:ascii="Arial" w:eastAsia="ＭＳ 明朝" w:hAnsi="Arial" w:cs="Arial Unicode MS"/>
          <w:sz w:val="24"/>
          <w:szCs w:val="24"/>
        </w:rPr>
        <w:t>(o vs. f).</w:t>
      </w:r>
      <w:r w:rsidR="00FF681E">
        <w:rPr>
          <w:rFonts w:ascii="Arial" w:eastAsia="ＭＳ 明朝" w:hAnsi="Arial" w:cs="Arial Unicode MS" w:hint="eastAsia"/>
          <w:sz w:val="24"/>
          <w:szCs w:val="24"/>
        </w:rPr>
        <w:t xml:space="preserve"> </w:t>
      </w:r>
      <w:r w:rsidR="00B50690" w:rsidRPr="00B50690">
        <w:rPr>
          <w:rFonts w:ascii="Arial" w:eastAsia="ＭＳ 明朝" w:hAnsi="Arial" w:cs="Arial Unicode MS"/>
          <w:sz w:val="24"/>
          <w:szCs w:val="24"/>
        </w:rPr>
        <w:t xml:space="preserve">The box </w:t>
      </w:r>
      <w:r w:rsidR="0055344F" w:rsidRPr="0055344F">
        <w:rPr>
          <w:rFonts w:ascii="Arial" w:eastAsia="ＭＳ 明朝" w:hAnsi="Arial" w:cs="Arial Unicode MS"/>
          <w:sz w:val="24"/>
          <w:szCs w:val="24"/>
        </w:rPr>
        <w:t>from Q1 to Q3</w:t>
      </w:r>
      <w:r w:rsidR="00B50690" w:rsidRPr="00B50690">
        <w:rPr>
          <w:rFonts w:ascii="Arial" w:eastAsia="ＭＳ 明朝" w:hAnsi="Arial" w:cs="Arial Unicode MS"/>
          <w:sz w:val="24"/>
          <w:szCs w:val="24"/>
        </w:rPr>
        <w:t xml:space="preserve"> fell within the range </w:t>
      </w:r>
      <w:r w:rsidR="00110161">
        <w:rPr>
          <w:rFonts w:ascii="Arial" w:eastAsia="ＭＳ 明朝" w:hAnsi="Arial" w:cs="Arial Unicode MS" w:hint="eastAsia"/>
          <w:sz w:val="24"/>
          <w:szCs w:val="24"/>
        </w:rPr>
        <w:t xml:space="preserve">of </w:t>
      </w:r>
      <w:r w:rsidR="00B50690" w:rsidRPr="00B50690">
        <w:rPr>
          <w:rFonts w:ascii="Arial" w:eastAsia="ＭＳ 明朝" w:hAnsi="Arial" w:cs="Arial Unicode MS"/>
          <w:sz w:val="24"/>
          <w:szCs w:val="24"/>
        </w:rPr>
        <w:t xml:space="preserve">RMSE (o vs. f) = 1.3–1.6 for all </w:t>
      </w:r>
      <w:r w:rsidR="00110161">
        <w:rPr>
          <w:rFonts w:ascii="Arial" w:eastAsia="ＭＳ 明朝" w:hAnsi="Arial" w:cs="Arial Unicode MS" w:hint="eastAsia"/>
          <w:sz w:val="24"/>
          <w:szCs w:val="24"/>
        </w:rPr>
        <w:t xml:space="preserve">the </w:t>
      </w:r>
      <w:r w:rsidR="00B50690" w:rsidRPr="00B50690">
        <w:rPr>
          <w:rFonts w:ascii="Arial" w:eastAsia="ＭＳ 明朝" w:hAnsi="Arial" w:cs="Arial Unicode MS"/>
          <w:sz w:val="24"/>
          <w:szCs w:val="24"/>
        </w:rPr>
        <w:t>35 observation sets.</w:t>
      </w:r>
      <w:r w:rsidR="005D4DEA">
        <w:rPr>
          <w:rFonts w:ascii="Arial" w:eastAsia="ＭＳ 明朝" w:hAnsi="Arial" w:cs="Arial Unicode MS" w:hint="eastAsia"/>
          <w:sz w:val="24"/>
          <w:szCs w:val="24"/>
        </w:rPr>
        <w:t xml:space="preserve"> T</w:t>
      </w:r>
      <w:r w:rsidR="005D4DEA" w:rsidRPr="005D4DEA">
        <w:rPr>
          <w:rFonts w:ascii="Arial" w:eastAsia="ＭＳ 明朝" w:hAnsi="Arial" w:cs="Arial Unicode MS"/>
          <w:sz w:val="24"/>
          <w:szCs w:val="24"/>
        </w:rPr>
        <w:t>he top side whisker</w:t>
      </w:r>
      <w:r w:rsidR="005D4DEA">
        <w:rPr>
          <w:rFonts w:ascii="Arial" w:eastAsia="ＭＳ 明朝" w:hAnsi="Arial" w:cs="Arial Unicode MS" w:hint="eastAsia"/>
          <w:sz w:val="24"/>
          <w:szCs w:val="24"/>
        </w:rPr>
        <w:t xml:space="preserve"> tended to extend to the </w:t>
      </w:r>
      <w:r w:rsidR="005D4DEA" w:rsidRPr="00FF681E">
        <w:rPr>
          <w:rFonts w:ascii="Arial" w:eastAsia="ＭＳ 明朝" w:hAnsi="Arial" w:cs="Arial Unicode MS"/>
          <w:sz w:val="24"/>
          <w:szCs w:val="24"/>
        </w:rPr>
        <w:t>RMSE</w:t>
      </w:r>
      <w:r w:rsidR="005D4DEA">
        <w:rPr>
          <w:rFonts w:ascii="Arial" w:eastAsia="ＭＳ 明朝" w:hAnsi="Arial" w:cs="Arial Unicode MS" w:hint="eastAsia"/>
          <w:sz w:val="24"/>
          <w:szCs w:val="24"/>
        </w:rPr>
        <w:t xml:space="preserve"> </w:t>
      </w:r>
      <w:r w:rsidR="005D4DEA" w:rsidRPr="00FF681E">
        <w:rPr>
          <w:rFonts w:ascii="Arial" w:eastAsia="ＭＳ 明朝" w:hAnsi="Arial" w:cs="Arial Unicode MS"/>
          <w:sz w:val="24"/>
          <w:szCs w:val="24"/>
        </w:rPr>
        <w:t xml:space="preserve">(o vs. f) = </w:t>
      </w:r>
      <w:r w:rsidR="005D4DEA">
        <w:rPr>
          <w:rFonts w:ascii="Arial" w:eastAsia="ＭＳ 明朝" w:hAnsi="Arial" w:cs="Arial Unicode MS" w:hint="eastAsia"/>
          <w:sz w:val="24"/>
          <w:szCs w:val="24"/>
        </w:rPr>
        <w:t>1.8.</w:t>
      </w:r>
      <w:r w:rsidR="00FF681E" w:rsidRPr="00FF681E">
        <w:rPr>
          <w:rFonts w:ascii="Arial" w:eastAsia="ＭＳ 明朝" w:hAnsi="Arial" w:cs="Arial Unicode MS"/>
          <w:sz w:val="24"/>
          <w:szCs w:val="24"/>
        </w:rPr>
        <w:t xml:space="preserve"> </w:t>
      </w:r>
      <w:r w:rsidR="0066467D" w:rsidRPr="0066467D">
        <w:rPr>
          <w:rFonts w:ascii="Arial" w:eastAsia="ＭＳ 明朝" w:hAnsi="Arial" w:cs="Arial Unicode MS"/>
          <w:sz w:val="24"/>
          <w:szCs w:val="24"/>
        </w:rPr>
        <w:t xml:space="preserve">This is because the RMSE (o vs. f) increased as </w:t>
      </w:r>
      <m:oMath>
        <m:r>
          <w:rPr>
            <w:rFonts w:ascii="Cambria Math" w:eastAsia="ＭＳ 明朝" w:hAnsi="Cambria Math" w:cs="Arial Unicode MS"/>
            <w:sz w:val="24"/>
            <w:szCs w:val="24"/>
          </w:rPr>
          <m:t>r</m:t>
        </m:r>
      </m:oMath>
      <w:r w:rsidR="0066467D" w:rsidRPr="0066467D">
        <w:rPr>
          <w:rFonts w:ascii="Arial" w:eastAsia="ＭＳ 明朝" w:hAnsi="Arial" w:cs="Arial Unicode MS"/>
          <w:sz w:val="24"/>
          <w:szCs w:val="24"/>
        </w:rPr>
        <w:t xml:space="preserve"> increased in the main exploration regions of the BO, namely around </w:t>
      </w:r>
      <m:oMath>
        <m:r>
          <w:rPr>
            <w:rFonts w:ascii="Cambria Math" w:eastAsia="ＭＳ 明朝" w:hAnsi="Cambria Math" w:cs="Arial Unicode MS"/>
            <w:sz w:val="24"/>
            <w:szCs w:val="24"/>
          </w:rPr>
          <m:t>τ</m:t>
        </m:r>
      </m:oMath>
      <w:r w:rsidR="0066467D" w:rsidRPr="0066467D">
        <w:rPr>
          <w:rFonts w:ascii="Arial" w:eastAsia="ＭＳ 明朝" w:hAnsi="Arial" w:cs="Arial Unicode MS"/>
          <w:sz w:val="24"/>
          <w:szCs w:val="24"/>
        </w:rPr>
        <w:t xml:space="preserve"> = 0.4–0.6 and </w:t>
      </w:r>
      <m:oMath>
        <m:r>
          <w:rPr>
            <w:rFonts w:ascii="Cambria Math" w:eastAsia="ＭＳ 明朝" w:hAnsi="Cambria Math" w:cs="Arial Unicode MS"/>
            <w:sz w:val="24"/>
            <w:szCs w:val="24"/>
          </w:rPr>
          <m:t>r</m:t>
        </m:r>
      </m:oMath>
      <w:r w:rsidR="0066467D" w:rsidRPr="0066467D">
        <w:rPr>
          <w:rFonts w:ascii="Arial" w:eastAsia="ＭＳ 明朝" w:hAnsi="Arial" w:cs="Arial Unicode MS"/>
          <w:sz w:val="24"/>
          <w:szCs w:val="24"/>
        </w:rPr>
        <w:t xml:space="preserve"> = 1–3 and near the boundary.</w:t>
      </w:r>
    </w:p>
    <w:p w14:paraId="17B2816E" w14:textId="7A6FC229" w:rsidR="00A87C9B" w:rsidRPr="00A87C9B" w:rsidRDefault="006D25CA" w:rsidP="00A87C9B">
      <w:pPr>
        <w:spacing w:line="480" w:lineRule="auto"/>
        <w:ind w:firstLineChars="100" w:firstLine="240"/>
        <w:rPr>
          <w:rFonts w:ascii="Arial" w:eastAsia="ＭＳ 明朝" w:hAnsi="Arial" w:cs="Arial Unicode MS"/>
          <w:sz w:val="24"/>
          <w:szCs w:val="24"/>
        </w:rPr>
      </w:pPr>
      <w:r w:rsidRPr="00A470DC">
        <w:rPr>
          <w:rFonts w:ascii="Arial" w:eastAsia="ＭＳ 明朝" w:hAnsi="Arial" w:cs="Arial Unicode MS"/>
          <w:sz w:val="24"/>
          <w:szCs w:val="24"/>
        </w:rPr>
        <w:t>In summary</w:t>
      </w:r>
      <w:r w:rsidRPr="006D25CA">
        <w:rPr>
          <w:rFonts w:ascii="Arial" w:eastAsia="ＭＳ 明朝" w:hAnsi="Arial" w:cs="Arial Unicode MS"/>
          <w:sz w:val="24"/>
          <w:szCs w:val="24"/>
        </w:rPr>
        <w:t xml:space="preserve">, </w:t>
      </w:r>
      <w:r>
        <w:rPr>
          <w:rFonts w:ascii="Arial" w:eastAsia="ＭＳ 明朝" w:hAnsi="Arial" w:cs="Arial Unicode MS" w:hint="eastAsia"/>
          <w:sz w:val="24"/>
          <w:szCs w:val="24"/>
        </w:rPr>
        <w:t xml:space="preserve">the </w:t>
      </w:r>
      <w:r w:rsidRPr="006D25CA">
        <w:rPr>
          <w:rFonts w:ascii="Arial" w:eastAsia="ＭＳ 明朝" w:hAnsi="Arial" w:cs="Arial Unicode MS"/>
          <w:sz w:val="24"/>
          <w:szCs w:val="24"/>
        </w:rPr>
        <w:t>BO achieved stable estimation of the weight inflation factor for only 34% of the observation sets,</w:t>
      </w:r>
      <w:r w:rsidR="00A470DC">
        <w:rPr>
          <w:rFonts w:ascii="Arial" w:eastAsia="ＭＳ 明朝" w:hAnsi="Arial" w:cs="Arial Unicode MS" w:hint="eastAsia"/>
          <w:sz w:val="24"/>
          <w:szCs w:val="24"/>
        </w:rPr>
        <w:t xml:space="preserve"> suggested</w:t>
      </w:r>
      <w:r w:rsidRPr="006D25CA">
        <w:rPr>
          <w:rFonts w:ascii="Arial" w:eastAsia="ＭＳ 明朝" w:hAnsi="Arial" w:cs="Arial Unicode MS"/>
          <w:sz w:val="24"/>
          <w:szCs w:val="24"/>
        </w:rPr>
        <w:t xml:space="preserve"> that consistently stable estimation remain</w:t>
      </w:r>
      <w:r w:rsidR="00A470DC">
        <w:rPr>
          <w:rFonts w:ascii="Arial" w:eastAsia="ＭＳ 明朝" w:hAnsi="Arial" w:cs="Arial Unicode MS" w:hint="eastAsia"/>
          <w:sz w:val="24"/>
          <w:szCs w:val="24"/>
        </w:rPr>
        <w:t>ed</w:t>
      </w:r>
      <w:r w:rsidRPr="006D25CA">
        <w:rPr>
          <w:rFonts w:ascii="Arial" w:eastAsia="ＭＳ 明朝" w:hAnsi="Arial" w:cs="Arial Unicode MS"/>
          <w:sz w:val="24"/>
          <w:szCs w:val="24"/>
        </w:rPr>
        <w:t xml:space="preserve"> challenging.</w:t>
      </w:r>
      <w:r>
        <w:rPr>
          <w:rFonts w:ascii="Arial" w:eastAsia="ＭＳ 明朝" w:hAnsi="Arial" w:cs="Arial Unicode MS" w:hint="eastAsia"/>
          <w:sz w:val="24"/>
          <w:szCs w:val="24"/>
        </w:rPr>
        <w:t xml:space="preserve"> In addition, t</w:t>
      </w:r>
      <w:r w:rsidR="009C2466">
        <w:rPr>
          <w:rFonts w:ascii="Arial" w:eastAsia="ＭＳ 明朝" w:hAnsi="Arial" w:cs="Arial Unicode MS" w:hint="eastAsia"/>
          <w:sz w:val="24"/>
          <w:szCs w:val="24"/>
        </w:rPr>
        <w:t>he</w:t>
      </w:r>
      <w:r w:rsidR="00AB7239" w:rsidRPr="00AB7239">
        <w:rPr>
          <w:rFonts w:ascii="Arial" w:eastAsia="ＭＳ 明朝" w:hAnsi="Arial" w:cs="Arial Unicode MS"/>
          <w:sz w:val="24"/>
          <w:szCs w:val="24"/>
        </w:rPr>
        <w:t xml:space="preserve"> BO could achieve stable estimation with respect to the localization scale for 97% of the observation sets</w:t>
      </w:r>
      <w:r w:rsidR="00AB7239">
        <w:rPr>
          <w:rFonts w:ascii="Arial" w:eastAsia="ＭＳ 明朝" w:hAnsi="Arial" w:cs="Arial Unicode MS" w:hint="eastAsia"/>
          <w:sz w:val="24"/>
          <w:szCs w:val="24"/>
        </w:rPr>
        <w:t xml:space="preserve">. </w:t>
      </w:r>
      <w:r w:rsidR="004C439D" w:rsidRPr="006C5F3B">
        <w:rPr>
          <w:rFonts w:ascii="Arial" w:eastAsia="ＭＳ 明朝" w:hAnsi="Arial" w:cs="Arial Unicode MS"/>
          <w:sz w:val="24"/>
          <w:szCs w:val="24"/>
        </w:rPr>
        <w:t>This difference</w:t>
      </w:r>
      <w:r w:rsidR="00A470DC">
        <w:rPr>
          <w:rFonts w:ascii="Arial" w:eastAsia="ＭＳ 明朝" w:hAnsi="Arial" w:cs="Arial Unicode MS" w:hint="eastAsia"/>
          <w:sz w:val="24"/>
          <w:szCs w:val="24"/>
        </w:rPr>
        <w:t xml:space="preserve"> was</w:t>
      </w:r>
      <w:r w:rsidR="004C439D" w:rsidRPr="006C5F3B">
        <w:rPr>
          <w:rFonts w:ascii="Arial" w:eastAsia="ＭＳ 明朝" w:hAnsi="Arial" w:cs="Arial Unicode MS"/>
          <w:sz w:val="24"/>
          <w:szCs w:val="24"/>
        </w:rPr>
        <w:t xml:space="preserve"> attributable to the more complex response when </w:t>
      </w:r>
      <m:oMath>
        <m:r>
          <w:rPr>
            <w:rFonts w:ascii="Cambria Math" w:eastAsia="ＭＳ 明朝" w:hAnsi="Cambria Math" w:cs="Arial Unicode MS"/>
            <w:sz w:val="24"/>
            <w:szCs w:val="24"/>
          </w:rPr>
          <m:t>τ</m:t>
        </m:r>
      </m:oMath>
      <w:r w:rsidR="004C439D" w:rsidRPr="006C5F3B">
        <w:rPr>
          <w:rFonts w:ascii="Arial" w:eastAsia="ＭＳ 明朝" w:hAnsi="Arial" w:cs="Arial Unicode MS"/>
          <w:sz w:val="24"/>
          <w:szCs w:val="24"/>
        </w:rPr>
        <w:t xml:space="preserve"> was changed than when </w:t>
      </w:r>
      <m:oMath>
        <m:r>
          <w:rPr>
            <w:rFonts w:ascii="Cambria Math" w:eastAsia="ＭＳ 明朝" w:hAnsi="Cambria Math" w:cs="Arial Unicode MS"/>
            <w:sz w:val="24"/>
            <w:szCs w:val="24"/>
          </w:rPr>
          <m:t>r</m:t>
        </m:r>
      </m:oMath>
      <w:r w:rsidR="004C439D" w:rsidRPr="006C5F3B">
        <w:rPr>
          <w:rFonts w:ascii="Arial" w:eastAsia="ＭＳ 明朝" w:hAnsi="Arial" w:cs="Arial Unicode MS"/>
          <w:sz w:val="24"/>
          <w:szCs w:val="24"/>
        </w:rPr>
        <w:t xml:space="preserve"> was changed.</w:t>
      </w:r>
    </w:p>
    <w:p w14:paraId="523D6475" w14:textId="77777777" w:rsidR="00A87C9B" w:rsidRPr="003C55B8" w:rsidRDefault="00A87C9B" w:rsidP="00166390">
      <w:pPr>
        <w:spacing w:line="480" w:lineRule="auto"/>
        <w:rPr>
          <w:rFonts w:ascii="Arial" w:eastAsia="ＭＳ 明朝" w:hAnsi="Arial" w:cs="Arial Unicode MS"/>
          <w:sz w:val="24"/>
          <w:szCs w:val="24"/>
        </w:rPr>
      </w:pPr>
    </w:p>
    <w:p w14:paraId="42897BCE" w14:textId="5D4238DC" w:rsidR="00F74474" w:rsidRPr="00F40DD9" w:rsidRDefault="00326EEF" w:rsidP="00A12413">
      <w:pPr>
        <w:pStyle w:val="af3"/>
        <w:numPr>
          <w:ilvl w:val="0"/>
          <w:numId w:val="39"/>
        </w:numPr>
        <w:ind w:leftChars="0" w:left="0" w:firstLineChars="250" w:firstLine="600"/>
        <w:rPr>
          <w:rFonts w:ascii="Arial" w:hAnsi="Arial" w:cs="Arial"/>
          <w:i/>
          <w:iCs/>
          <w:sz w:val="24"/>
          <w:szCs w:val="24"/>
        </w:rPr>
      </w:pPr>
      <w:r w:rsidRPr="00F40DD9">
        <w:rPr>
          <w:rFonts w:ascii="Arial" w:hAnsi="Arial" w:cs="Arial"/>
          <w:i/>
          <w:iCs/>
          <w:sz w:val="24"/>
          <w:szCs w:val="24"/>
        </w:rPr>
        <w:t xml:space="preserve">Sensitivity experiment for </w:t>
      </w:r>
      <w:r w:rsidR="00A50404" w:rsidRPr="00F40DD9">
        <w:rPr>
          <w:rFonts w:ascii="Arial" w:hAnsi="Arial" w:cs="Arial"/>
          <w:i/>
          <w:iCs/>
          <w:sz w:val="24"/>
          <w:szCs w:val="24"/>
        </w:rPr>
        <w:t>BO</w:t>
      </w:r>
      <w:r w:rsidRPr="00F40DD9">
        <w:rPr>
          <w:rFonts w:ascii="Arial" w:hAnsi="Arial" w:cs="Arial"/>
          <w:i/>
          <w:iCs/>
          <w:sz w:val="24"/>
          <w:szCs w:val="24"/>
        </w:rPr>
        <w:t xml:space="preserve"> setting changes</w:t>
      </w:r>
    </w:p>
    <w:p w14:paraId="4D891940" w14:textId="772E2EA1" w:rsidR="00B3581D" w:rsidRPr="003C55B8" w:rsidRDefault="00A12413" w:rsidP="005918F1">
      <w:pPr>
        <w:spacing w:line="480" w:lineRule="auto"/>
        <w:ind w:firstLineChars="100" w:firstLine="240"/>
        <w:rPr>
          <w:rFonts w:ascii="Arial" w:eastAsia="ＭＳ 明朝" w:hAnsi="Arial" w:cs="Arial Unicode MS"/>
          <w:sz w:val="24"/>
          <w:szCs w:val="24"/>
        </w:rPr>
      </w:pPr>
      <w:r w:rsidRPr="00481162">
        <w:rPr>
          <w:rFonts w:ascii="Arial" w:eastAsia="ＭＳ 明朝" w:hAnsi="Arial" w:cs="Arial Unicode MS"/>
          <w:noProof/>
          <w:sz w:val="24"/>
          <w:szCs w:val="24"/>
        </w:rPr>
        <mc:AlternateContent>
          <mc:Choice Requires="wps">
            <w:drawing>
              <wp:anchor distT="0" distB="0" distL="114300" distR="114300" simplePos="0" relativeHeight="251668480" behindDoc="0" locked="0" layoutInCell="1" allowOverlap="1" wp14:anchorId="6B92C9CB" wp14:editId="16CB26EC">
                <wp:simplePos x="0" y="0"/>
                <wp:positionH relativeFrom="rightMargin">
                  <wp:posOffset>0</wp:posOffset>
                </wp:positionH>
                <wp:positionV relativeFrom="paragraph">
                  <wp:posOffset>151765</wp:posOffset>
                </wp:positionV>
                <wp:extent cx="630000" cy="342900"/>
                <wp:effectExtent l="0" t="0" r="17780" b="19050"/>
                <wp:wrapNone/>
                <wp:docPr id="102072237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00" cy="342900"/>
                        </a:xfrm>
                        <a:prstGeom prst="rect">
                          <a:avLst/>
                        </a:prstGeom>
                        <a:solidFill>
                          <a:srgbClr val="FFFFFF"/>
                        </a:solidFill>
                        <a:ln w="9525">
                          <a:solidFill>
                            <a:srgbClr val="000000"/>
                          </a:solidFill>
                          <a:miter lim="800000"/>
                          <a:headEnd/>
                          <a:tailEnd/>
                        </a:ln>
                      </wps:spPr>
                      <wps:txbx>
                        <w:txbxContent>
                          <w:p w14:paraId="26ED3522" w14:textId="0A2E69B2" w:rsidR="009A3F26" w:rsidRPr="005E00C1" w:rsidRDefault="009A3F26" w:rsidP="00A12413">
                            <w:r>
                              <w:rPr>
                                <w:rFonts w:hint="eastAsia"/>
                              </w:rPr>
                              <w:t>Table</w:t>
                            </w:r>
                            <w:r w:rsidRPr="005E00C1">
                              <w:rPr>
                                <w:rFonts w:hint="eastAsia"/>
                              </w:rPr>
                              <w:t xml:space="preserve">. </w:t>
                            </w:r>
                            <w:r>
                              <w:rPr>
                                <w:rFonts w:hint="eastAsia"/>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2C9CB" id="_x0000_s1037" type="#_x0000_t202" style="position:absolute;left:0;text-align:left;margin-left:0;margin-top:11.95pt;width:49.6pt;height:27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">
                <v:textbox inset="5.85pt,.7pt,5.85pt,.7pt">
                  <w:txbxContent>
                    <w:p w14:paraId="26ED3522" w14:textId="0A2E69B2" w:rsidR="009A3F26" w:rsidRPr="005E00C1" w:rsidRDefault="009A3F26" w:rsidP="00A12413">
                      <w:r>
                        <w:rPr>
                          <w:rFonts w:hint="eastAsia"/>
                        </w:rPr>
                        <w:t>Table</w:t>
                      </w:r>
                      <w:r w:rsidRPr="005E00C1">
                        <w:rPr>
                          <w:rFonts w:hint="eastAsia"/>
                        </w:rPr>
                        <w:t xml:space="preserve">. </w:t>
                      </w:r>
                      <w:r>
                        <w:rPr>
                          <w:rFonts w:hint="eastAsia"/>
                        </w:rPr>
                        <w:t>1</w:t>
                      </w:r>
                    </w:p>
                  </w:txbxContent>
                </v:textbox>
                <w10:wrap anchorx="margin"/>
              </v:shape>
            </w:pict>
          </mc:Fallback>
        </mc:AlternateContent>
      </w:r>
      <w:r w:rsidR="00F74474" w:rsidRPr="00481162">
        <w:rPr>
          <w:rFonts w:ascii="Arial" w:eastAsia="ＭＳ 明朝" w:hAnsi="Arial" w:cs="Arial Unicode MS"/>
          <w:sz w:val="24"/>
          <w:szCs w:val="24"/>
        </w:rPr>
        <w:t>Furthermore, we investigated the</w:t>
      </w:r>
      <w:r w:rsidR="002C6D4B">
        <w:rPr>
          <w:rFonts w:ascii="Arial" w:eastAsia="ＭＳ 明朝" w:hAnsi="Arial" w:cs="Arial Unicode MS" w:hint="eastAsia"/>
          <w:sz w:val="24"/>
          <w:szCs w:val="24"/>
        </w:rPr>
        <w:t xml:space="preserve"> </w:t>
      </w:r>
      <w:r w:rsidR="002C6D4B" w:rsidRPr="002C6D4B">
        <w:rPr>
          <w:rFonts w:ascii="Arial" w:eastAsia="ＭＳ 明朝" w:hAnsi="Arial" w:cs="Arial Unicode MS"/>
          <w:sz w:val="24"/>
          <w:szCs w:val="24"/>
        </w:rPr>
        <w:t>influence</w:t>
      </w:r>
      <w:r w:rsidR="00F74474" w:rsidRPr="00481162">
        <w:rPr>
          <w:rFonts w:ascii="Arial" w:eastAsia="ＭＳ 明朝" w:hAnsi="Arial" w:cs="Arial Unicode MS"/>
          <w:sz w:val="24"/>
          <w:szCs w:val="24"/>
        </w:rPr>
        <w:t xml:space="preserve"> of changes in </w:t>
      </w:r>
      <w:bookmarkStart w:id="32" w:name="_Hlk212415429"/>
      <w:r w:rsidR="003714C9">
        <w:rPr>
          <w:rFonts w:ascii="Arial" w:eastAsia="ＭＳ 明朝" w:hAnsi="Arial" w:cs="Arial Unicode MS"/>
          <w:sz w:val="24"/>
          <w:szCs w:val="24"/>
        </w:rPr>
        <w:t>the number of estimated parameters</w:t>
      </w:r>
      <w:r w:rsidR="00B57FB4">
        <w:rPr>
          <w:rFonts w:ascii="Arial" w:eastAsia="ＭＳ 明朝" w:hAnsi="Arial" w:cs="Arial Unicode MS" w:hint="eastAsia"/>
          <w:sz w:val="24"/>
          <w:szCs w:val="24"/>
        </w:rPr>
        <w:t xml:space="preserve">, </w:t>
      </w:r>
      <w:r w:rsidR="004463EE" w:rsidRPr="00481162">
        <w:rPr>
          <w:rFonts w:ascii="Arial" w:eastAsia="ＭＳ 明朝" w:hAnsi="Arial" w:cs="Arial Unicode MS"/>
          <w:sz w:val="24"/>
          <w:szCs w:val="24"/>
        </w:rPr>
        <w:t xml:space="preserve">the </w:t>
      </w:r>
      <w:bookmarkEnd w:id="32"/>
      <w:r w:rsidR="00F74474" w:rsidRPr="00481162">
        <w:rPr>
          <w:rFonts w:ascii="Arial" w:eastAsia="ＭＳ 明朝" w:hAnsi="Arial" w:cs="Arial Unicode MS"/>
          <w:sz w:val="24"/>
          <w:szCs w:val="24"/>
        </w:rPr>
        <w:t xml:space="preserve">Lipschitz constant, and </w:t>
      </w:r>
      <w:r w:rsidR="00FC0DD6" w:rsidRPr="00481162">
        <w:rPr>
          <w:rFonts w:ascii="Arial" w:eastAsia="ＭＳ 明朝" w:hAnsi="Arial" w:cs="Arial Unicode MS"/>
          <w:sz w:val="24"/>
          <w:szCs w:val="24"/>
        </w:rPr>
        <w:t xml:space="preserve">the </w:t>
      </w:r>
      <w:r w:rsidR="00F74474" w:rsidRPr="00481162">
        <w:rPr>
          <w:rFonts w:ascii="Arial" w:eastAsia="ＭＳ 明朝" w:hAnsi="Arial" w:cs="Arial Unicode MS"/>
          <w:sz w:val="24"/>
          <w:szCs w:val="24"/>
        </w:rPr>
        <w:t xml:space="preserve">number of </w:t>
      </w:r>
      <w:r w:rsidR="000546ED">
        <w:rPr>
          <w:rFonts w:ascii="Arial" w:eastAsia="ＭＳ 明朝" w:hAnsi="Arial" w:cs="Arial Unicode MS" w:hint="eastAsia"/>
          <w:sz w:val="24"/>
          <w:szCs w:val="24"/>
        </w:rPr>
        <w:t xml:space="preserve">the </w:t>
      </w:r>
      <w:r w:rsidR="00F74474" w:rsidRPr="00481162">
        <w:rPr>
          <w:rFonts w:ascii="Arial" w:eastAsia="ＭＳ 明朝" w:hAnsi="Arial" w:cs="Arial Unicode MS"/>
          <w:sz w:val="24"/>
          <w:szCs w:val="24"/>
        </w:rPr>
        <w:t>initial input data</w:t>
      </w:r>
      <w:r w:rsidR="00FC0DD6" w:rsidRPr="00481162">
        <w:rPr>
          <w:rFonts w:ascii="Arial" w:eastAsia="ＭＳ 明朝" w:hAnsi="Arial" w:cs="Arial Unicode MS"/>
          <w:sz w:val="24"/>
          <w:szCs w:val="24"/>
        </w:rPr>
        <w:t xml:space="preserve"> </w:t>
      </w:r>
      <w:r w:rsidR="00F74474" w:rsidRPr="00481162">
        <w:rPr>
          <w:rFonts w:ascii="Arial" w:eastAsia="ＭＳ 明朝" w:hAnsi="Arial" w:cs="Arial Unicode MS"/>
          <w:sz w:val="24"/>
          <w:szCs w:val="24"/>
        </w:rPr>
        <w:t xml:space="preserve">on </w:t>
      </w:r>
      <w:r w:rsidR="00414E54">
        <w:rPr>
          <w:rFonts w:ascii="Arial" w:eastAsia="ＭＳ 明朝" w:hAnsi="Arial" w:cs="Arial Unicode MS" w:hint="eastAsia"/>
          <w:sz w:val="24"/>
          <w:szCs w:val="24"/>
        </w:rPr>
        <w:t>the</w:t>
      </w:r>
      <w:r w:rsidR="00F74474" w:rsidRPr="00481162">
        <w:rPr>
          <w:rFonts w:ascii="Arial" w:eastAsia="ＭＳ 明朝" w:hAnsi="Arial" w:cs="Arial Unicode MS"/>
          <w:sz w:val="24"/>
          <w:szCs w:val="24"/>
        </w:rPr>
        <w:t xml:space="preserve"> estimat</w:t>
      </w:r>
      <w:r w:rsidR="003F581A">
        <w:rPr>
          <w:rFonts w:ascii="Arial" w:eastAsia="ＭＳ 明朝" w:hAnsi="Arial" w:cs="Arial Unicode MS" w:hint="eastAsia"/>
          <w:sz w:val="24"/>
          <w:szCs w:val="24"/>
        </w:rPr>
        <w:t>e of the BO</w:t>
      </w:r>
      <w:r w:rsidR="00F74474" w:rsidRPr="00481162">
        <w:rPr>
          <w:rFonts w:ascii="Arial" w:eastAsia="ＭＳ 明朝" w:hAnsi="Arial" w:cs="Arial Unicode MS"/>
          <w:sz w:val="24"/>
          <w:szCs w:val="24"/>
        </w:rPr>
        <w:t>.</w:t>
      </w:r>
      <w:r w:rsidR="00F74474" w:rsidRPr="003C55B8">
        <w:rPr>
          <w:rFonts w:ascii="Arial" w:eastAsia="ＭＳ 明朝" w:hAnsi="Arial" w:cs="Arial Unicode MS"/>
          <w:sz w:val="24"/>
          <w:szCs w:val="24"/>
        </w:rPr>
        <w:t xml:space="preserve"> Table 1 summarizes the results of the sensitivity experiment.</w:t>
      </w:r>
      <w:r w:rsidR="00D72A0B" w:rsidRPr="003C55B8">
        <w:rPr>
          <w:rFonts w:ascii="Arial" w:eastAsia="ＭＳ 明朝" w:hAnsi="Arial" w:cs="Arial Unicode MS"/>
          <w:sz w:val="24"/>
          <w:szCs w:val="24"/>
        </w:rPr>
        <w:t xml:space="preserve"> </w:t>
      </w:r>
      <w:r w:rsidR="006C5F3B" w:rsidRPr="006C5F3B">
        <w:rPr>
          <w:rFonts w:ascii="Arial" w:eastAsia="ＭＳ 明朝" w:hAnsi="Arial" w:cs="Arial Unicode MS"/>
          <w:sz w:val="24"/>
          <w:szCs w:val="24"/>
        </w:rPr>
        <w:t xml:space="preserve">Incidentally, it is considered that the appropriate number of </w:t>
      </w:r>
      <w:r w:rsidR="00A470DC">
        <w:rPr>
          <w:rFonts w:ascii="Arial" w:eastAsia="ＭＳ 明朝" w:hAnsi="Arial" w:cs="Arial Unicode MS" w:hint="eastAsia"/>
          <w:sz w:val="24"/>
          <w:szCs w:val="24"/>
        </w:rPr>
        <w:t xml:space="preserve">the </w:t>
      </w:r>
      <w:r w:rsidR="006C5F3B" w:rsidRPr="006C5F3B">
        <w:rPr>
          <w:rFonts w:ascii="Arial" w:eastAsia="ＭＳ 明朝" w:hAnsi="Arial" w:cs="Arial Unicode MS"/>
          <w:sz w:val="24"/>
          <w:szCs w:val="24"/>
        </w:rPr>
        <w:t>initial input data is approximately ten times</w:t>
      </w:r>
      <w:r w:rsidR="006C5F3B">
        <w:rPr>
          <w:rFonts w:ascii="Arial" w:eastAsia="ＭＳ 明朝" w:hAnsi="Arial" w:cs="Arial Unicode MS" w:hint="eastAsia"/>
          <w:sz w:val="24"/>
          <w:szCs w:val="24"/>
        </w:rPr>
        <w:t xml:space="preserve"> </w:t>
      </w:r>
      <w:r w:rsidR="003714C9">
        <w:rPr>
          <w:rFonts w:ascii="Arial" w:eastAsia="ＭＳ 明朝" w:hAnsi="Arial" w:cs="Arial Unicode MS" w:hint="eastAsia"/>
          <w:sz w:val="24"/>
          <w:szCs w:val="24"/>
        </w:rPr>
        <w:t>the number of estimated parameters</w:t>
      </w:r>
      <w:r w:rsidR="006C5F3B">
        <w:rPr>
          <w:rFonts w:ascii="Arial" w:eastAsia="ＭＳ 明朝" w:hAnsi="Arial" w:cs="Arial Unicode MS" w:hint="eastAsia"/>
          <w:sz w:val="24"/>
          <w:szCs w:val="24"/>
        </w:rPr>
        <w:t xml:space="preserve"> </w:t>
      </w:r>
      <w:r w:rsidR="006C5F3B" w:rsidRPr="006C5F3B">
        <w:rPr>
          <w:rFonts w:ascii="Arial" w:eastAsia="ＭＳ 明朝" w:hAnsi="Arial" w:cs="Arial Unicode MS"/>
          <w:sz w:val="24"/>
          <w:szCs w:val="24"/>
        </w:rPr>
        <w:t>(Loeppky et al., 2009)</w:t>
      </w:r>
      <w:r w:rsidR="006C5F3B">
        <w:rPr>
          <w:rFonts w:ascii="Arial" w:eastAsia="ＭＳ 明朝" w:hAnsi="Arial" w:cs="Arial Unicode MS" w:hint="eastAsia"/>
          <w:sz w:val="24"/>
          <w:szCs w:val="24"/>
        </w:rPr>
        <w:t>.</w:t>
      </w:r>
      <w:r w:rsidR="009A13D4">
        <w:rPr>
          <w:rFonts w:ascii="Arial" w:eastAsia="ＭＳ 明朝" w:hAnsi="Arial" w:cs="Arial Unicode MS" w:hint="eastAsia"/>
          <w:sz w:val="24"/>
          <w:szCs w:val="24"/>
        </w:rPr>
        <w:t xml:space="preserve"> </w:t>
      </w:r>
      <w:r w:rsidR="00B83BC6" w:rsidRPr="00B83BC6">
        <w:rPr>
          <w:rFonts w:ascii="Arial" w:eastAsia="ＭＳ 明朝" w:hAnsi="Arial" w:cs="Arial Unicode MS"/>
          <w:sz w:val="24"/>
          <w:szCs w:val="24"/>
        </w:rPr>
        <w:t xml:space="preserve">We changed the Lipschitz constant </w:t>
      </w:r>
      <m:oMath>
        <m:r>
          <w:rPr>
            <w:rFonts w:ascii="Cambria Math" w:eastAsia="ＭＳ 明朝" w:hAnsi="Cambria Math" w:cs="Arial Unicode MS"/>
            <w:sz w:val="24"/>
            <w:szCs w:val="24"/>
          </w:rPr>
          <m:t>L</m:t>
        </m:r>
      </m:oMath>
      <w:r w:rsidR="00AB24CD" w:rsidRPr="00B83BC6">
        <w:rPr>
          <w:rFonts w:ascii="Arial" w:eastAsia="ＭＳ 明朝" w:hAnsi="Arial" w:cs="Arial Unicode MS"/>
          <w:sz w:val="24"/>
          <w:szCs w:val="24"/>
        </w:rPr>
        <w:t xml:space="preserve"> </w:t>
      </w:r>
      <w:r w:rsidR="00B83BC6" w:rsidRPr="00B83BC6">
        <w:rPr>
          <w:rFonts w:ascii="Arial" w:eastAsia="ＭＳ 明朝" w:hAnsi="Arial" w:cs="Arial Unicode MS"/>
          <w:sz w:val="24"/>
          <w:szCs w:val="24"/>
        </w:rPr>
        <w:t>to 0.1, 0.5, 2.0, and 10.0;</w:t>
      </w:r>
      <w:r w:rsidR="00B83BC6">
        <w:rPr>
          <w:rFonts w:ascii="Arial" w:eastAsia="ＭＳ 明朝" w:hAnsi="Arial" w:cs="Arial Unicode MS" w:hint="eastAsia"/>
          <w:sz w:val="24"/>
          <w:szCs w:val="24"/>
        </w:rPr>
        <w:t xml:space="preserve"> </w:t>
      </w:r>
      <w:r w:rsidR="00B83BC6" w:rsidRPr="00B83BC6">
        <w:rPr>
          <w:rFonts w:ascii="Arial" w:eastAsia="ＭＳ 明朝" w:hAnsi="Arial" w:cs="Arial Unicode MS"/>
          <w:sz w:val="24"/>
          <w:szCs w:val="24"/>
        </w:rPr>
        <w:t>we changed the initial input data</w:t>
      </w:r>
      <w:r w:rsidR="00B83BC6">
        <w:rPr>
          <w:rFonts w:ascii="Arial" w:eastAsia="ＭＳ 明朝" w:hAnsi="Arial" w:cs="Arial Unicode MS" w:hint="eastAsia"/>
          <w:sz w:val="24"/>
          <w:szCs w:val="24"/>
        </w:rPr>
        <w:t xml:space="preserve"> </w:t>
      </w:r>
      <w:r w:rsidR="00B83BC6" w:rsidRPr="00B83BC6">
        <w:rPr>
          <w:rFonts w:ascii="Arial" w:eastAsia="ＭＳ 明朝" w:hAnsi="Arial" w:cs="Arial Unicode MS"/>
          <w:sz w:val="24"/>
          <w:szCs w:val="24"/>
        </w:rPr>
        <w:t>from 5 to 20 with 5 intervals in the one-dimensional BO</w:t>
      </w:r>
      <w:r w:rsidR="00B83BC6">
        <w:rPr>
          <w:rFonts w:ascii="Arial" w:eastAsia="ＭＳ 明朝" w:hAnsi="Arial" w:cs="Arial Unicode MS" w:hint="eastAsia"/>
          <w:sz w:val="24"/>
          <w:szCs w:val="24"/>
        </w:rPr>
        <w:t xml:space="preserve"> and </w:t>
      </w:r>
      <w:r w:rsidR="00B83BC6" w:rsidRPr="00B83BC6">
        <w:rPr>
          <w:rFonts w:ascii="Arial" w:eastAsia="ＭＳ 明朝" w:hAnsi="Arial" w:cs="Arial Unicode MS"/>
          <w:sz w:val="24"/>
          <w:szCs w:val="24"/>
        </w:rPr>
        <w:t>from 10 to 40 with 10 intervals in the two-</w:t>
      </w:r>
      <w:r w:rsidR="00B83BC6" w:rsidRPr="00B83BC6">
        <w:rPr>
          <w:rFonts w:ascii="Arial" w:eastAsia="ＭＳ 明朝" w:hAnsi="Arial" w:cs="Arial Unicode MS"/>
          <w:sz w:val="24"/>
          <w:szCs w:val="24"/>
        </w:rPr>
        <w:lastRenderedPageBreak/>
        <w:t>dimensional BO</w:t>
      </w:r>
      <w:r w:rsidR="00B83BC6">
        <w:rPr>
          <w:rFonts w:ascii="Arial" w:eastAsia="ＭＳ 明朝" w:hAnsi="Arial" w:cs="Arial Unicode MS" w:hint="eastAsia"/>
          <w:sz w:val="24"/>
          <w:szCs w:val="24"/>
        </w:rPr>
        <w:t xml:space="preserve"> </w:t>
      </w:r>
      <w:r w:rsidR="00B83BC6" w:rsidRPr="00B83BC6">
        <w:rPr>
          <w:rFonts w:ascii="Arial" w:eastAsia="ＭＳ 明朝" w:hAnsi="Arial" w:cs="Arial Unicode MS"/>
          <w:sz w:val="24"/>
          <w:szCs w:val="24"/>
        </w:rPr>
        <w:t>to set the number of cases to 16.</w:t>
      </w:r>
    </w:p>
    <w:p w14:paraId="48BABECC" w14:textId="5F029A2C" w:rsidR="002505C0" w:rsidRPr="003C55B8" w:rsidRDefault="0043155E" w:rsidP="002505C0">
      <w:pPr>
        <w:spacing w:line="480" w:lineRule="auto"/>
        <w:ind w:firstLineChars="100" w:firstLine="240"/>
        <w:rPr>
          <w:rFonts w:ascii="Arial" w:eastAsia="ＭＳ 明朝" w:hAnsi="Arial" w:cs="Arial Unicode MS"/>
          <w:sz w:val="24"/>
          <w:szCs w:val="24"/>
        </w:rPr>
      </w:pPr>
      <w:r>
        <w:rPr>
          <w:rFonts w:ascii="Arial" w:eastAsia="ＭＳ 明朝" w:hAnsi="Arial" w:cs="Arial Unicode MS" w:hint="eastAsia"/>
          <w:sz w:val="24"/>
          <w:szCs w:val="24"/>
        </w:rPr>
        <w:t xml:space="preserve"> </w:t>
      </w:r>
      <w:r w:rsidR="004876C6" w:rsidRPr="004876C6">
        <w:rPr>
          <w:rFonts w:ascii="Arial" w:eastAsia="ＭＳ 明朝" w:hAnsi="Arial" w:cs="Arial Unicode MS"/>
          <w:sz w:val="24"/>
          <w:szCs w:val="24"/>
        </w:rPr>
        <w:t xml:space="preserve">Recall that the Lipschitz constant controls the trade-off between exploration and exploitation (Section 2c): a larger </w:t>
      </w:r>
      <w:r w:rsidR="00435D9A" w:rsidRPr="00435D9A">
        <w:rPr>
          <w:rFonts w:ascii="Arial" w:eastAsia="ＭＳ 明朝" w:hAnsi="Arial" w:cs="Arial Unicode MS"/>
          <w:sz w:val="24"/>
          <w:szCs w:val="24"/>
        </w:rPr>
        <w:t>Lipschitz</w:t>
      </w:r>
      <w:r w:rsidR="00435D9A">
        <w:rPr>
          <w:rFonts w:ascii="Arial" w:eastAsia="ＭＳ 明朝" w:hAnsi="Arial" w:cs="Arial Unicode MS" w:hint="eastAsia"/>
          <w:sz w:val="24"/>
          <w:szCs w:val="24"/>
        </w:rPr>
        <w:t xml:space="preserve"> </w:t>
      </w:r>
      <w:r w:rsidR="004876C6" w:rsidRPr="004876C6">
        <w:rPr>
          <w:rFonts w:ascii="Arial" w:eastAsia="ＭＳ 明朝" w:hAnsi="Arial" w:cs="Arial Unicode MS"/>
          <w:sz w:val="24"/>
          <w:szCs w:val="24"/>
        </w:rPr>
        <w:t>constant prioritizes exploitation</w:t>
      </w:r>
      <w:r w:rsidR="004876C6">
        <w:rPr>
          <w:rFonts w:ascii="Arial" w:eastAsia="ＭＳ 明朝" w:hAnsi="Arial" w:cs="Arial Unicode MS" w:hint="eastAsia"/>
          <w:sz w:val="24"/>
          <w:szCs w:val="24"/>
        </w:rPr>
        <w:t xml:space="preserve"> </w:t>
      </w:r>
      <w:r w:rsidR="004876C6" w:rsidRPr="004876C6">
        <w:rPr>
          <w:rFonts w:ascii="Arial" w:eastAsia="ＭＳ 明朝" w:hAnsi="Arial" w:cs="Arial Unicode MS"/>
          <w:sz w:val="24"/>
          <w:szCs w:val="24"/>
        </w:rPr>
        <w:t xml:space="preserve">(sampling near the provisional optimum), whereas a smaller </w:t>
      </w:r>
      <w:r w:rsidR="00435D9A" w:rsidRPr="00435D9A">
        <w:rPr>
          <w:rFonts w:ascii="Arial" w:eastAsia="ＭＳ 明朝" w:hAnsi="Arial" w:cs="Arial Unicode MS"/>
          <w:sz w:val="24"/>
          <w:szCs w:val="24"/>
        </w:rPr>
        <w:t>Lipschitz</w:t>
      </w:r>
      <w:r w:rsidR="00435D9A">
        <w:rPr>
          <w:rFonts w:ascii="Arial" w:eastAsia="ＭＳ 明朝" w:hAnsi="Arial" w:cs="Arial Unicode MS" w:hint="eastAsia"/>
          <w:sz w:val="24"/>
          <w:szCs w:val="24"/>
        </w:rPr>
        <w:t xml:space="preserve"> </w:t>
      </w:r>
      <w:r w:rsidR="004876C6" w:rsidRPr="004876C6">
        <w:rPr>
          <w:rFonts w:ascii="Arial" w:eastAsia="ＭＳ 明朝" w:hAnsi="Arial" w:cs="Arial Unicode MS"/>
          <w:sz w:val="24"/>
          <w:szCs w:val="24"/>
        </w:rPr>
        <w:t>constant prioritizes exploration (sampling broadly</w:t>
      </w:r>
      <w:r w:rsidR="00834B62">
        <w:rPr>
          <w:rFonts w:ascii="Arial" w:eastAsia="ＭＳ 明朝" w:hAnsi="Arial" w:cs="Arial Unicode MS" w:hint="eastAsia"/>
          <w:sz w:val="24"/>
          <w:szCs w:val="24"/>
        </w:rPr>
        <w:t xml:space="preserve"> </w:t>
      </w:r>
      <w:r w:rsidR="000D2FD3" w:rsidRPr="000D2FD3">
        <w:rPr>
          <w:rFonts w:ascii="Arial" w:eastAsia="ＭＳ 明朝" w:hAnsi="Arial" w:cs="Arial Unicode MS"/>
          <w:sz w:val="24"/>
          <w:szCs w:val="24"/>
        </w:rPr>
        <w:t>throughout</w:t>
      </w:r>
      <w:r w:rsidR="00834B62" w:rsidRPr="00834B62">
        <w:rPr>
          <w:rFonts w:ascii="Arial" w:eastAsia="ＭＳ 明朝" w:hAnsi="Arial" w:cs="Arial Unicode MS"/>
          <w:sz w:val="24"/>
          <w:szCs w:val="24"/>
        </w:rPr>
        <w:t xml:space="preserve"> the entire region</w:t>
      </w:r>
      <w:r w:rsidR="004876C6" w:rsidRPr="004876C6">
        <w:rPr>
          <w:rFonts w:ascii="Arial" w:eastAsia="ＭＳ 明朝" w:hAnsi="Arial" w:cs="Arial Unicode MS"/>
          <w:sz w:val="24"/>
          <w:szCs w:val="24"/>
        </w:rPr>
        <w:t>).</w:t>
      </w:r>
      <w:r w:rsidR="004243F8" w:rsidRPr="004243F8">
        <w:rPr>
          <w:rFonts w:ascii="Arial" w:eastAsia="ＭＳ 明朝" w:hAnsi="Arial" w:cs="Arial Unicode MS"/>
          <w:sz w:val="24"/>
          <w:szCs w:val="24"/>
        </w:rPr>
        <w:t xml:space="preserve"> In the one-dimensional BO, the </w:t>
      </w:r>
      <w:r w:rsidR="0039514C">
        <w:rPr>
          <w:rFonts w:ascii="Arial" w:eastAsia="ＭＳ 明朝" w:hAnsi="Arial" w:cs="Arial Unicode MS" w:hint="eastAsia"/>
          <w:sz w:val="24"/>
          <w:szCs w:val="24"/>
        </w:rPr>
        <w:t xml:space="preserve">minimum </w:t>
      </w:r>
      <w:r w:rsidR="004243F8" w:rsidRPr="004243F8">
        <w:rPr>
          <w:rFonts w:ascii="Arial" w:eastAsia="ＭＳ 明朝" w:hAnsi="Arial" w:cs="Arial Unicode MS"/>
          <w:sz w:val="24"/>
          <w:szCs w:val="24"/>
        </w:rPr>
        <w:t>RMSE (o vs. f) decrease</w:t>
      </w:r>
      <w:r w:rsidR="00834B62">
        <w:rPr>
          <w:rFonts w:ascii="Arial" w:eastAsia="ＭＳ 明朝" w:hAnsi="Arial" w:cs="Arial Unicode MS" w:hint="eastAsia"/>
          <w:sz w:val="24"/>
          <w:szCs w:val="24"/>
        </w:rPr>
        <w:t>d</w:t>
      </w:r>
      <w:r w:rsidR="004243F8" w:rsidRPr="004243F8">
        <w:rPr>
          <w:rFonts w:ascii="Arial" w:eastAsia="ＭＳ 明朝" w:hAnsi="Arial" w:cs="Arial Unicode MS"/>
          <w:sz w:val="24"/>
          <w:szCs w:val="24"/>
        </w:rPr>
        <w:t xml:space="preserve"> as the Lipschitz constant increase</w:t>
      </w:r>
      <w:r w:rsidR="00834B62">
        <w:rPr>
          <w:rFonts w:ascii="Arial" w:eastAsia="ＭＳ 明朝" w:hAnsi="Arial" w:cs="Arial Unicode MS" w:hint="eastAsia"/>
          <w:sz w:val="24"/>
          <w:szCs w:val="24"/>
        </w:rPr>
        <w:t>d</w:t>
      </w:r>
      <w:r w:rsidR="004243F8" w:rsidRPr="004243F8">
        <w:rPr>
          <w:rFonts w:ascii="Arial" w:eastAsia="ＭＳ 明朝" w:hAnsi="Arial" w:cs="Arial Unicode MS"/>
          <w:sz w:val="24"/>
          <w:szCs w:val="24"/>
        </w:rPr>
        <w:t>,</w:t>
      </w:r>
      <w:r w:rsidR="00834B62" w:rsidRPr="00834B62">
        <w:t xml:space="preserve"> </w:t>
      </w:r>
      <w:r w:rsidR="00834B62" w:rsidRPr="00834B62">
        <w:rPr>
          <w:rFonts w:ascii="Arial" w:eastAsia="ＭＳ 明朝" w:hAnsi="Arial" w:cs="Arial Unicode MS"/>
          <w:sz w:val="24"/>
          <w:szCs w:val="24"/>
        </w:rPr>
        <w:t>suggested</w:t>
      </w:r>
      <w:r w:rsidR="004243F8" w:rsidRPr="004243F8">
        <w:rPr>
          <w:rFonts w:ascii="Arial" w:eastAsia="ＭＳ 明朝" w:hAnsi="Arial" w:cs="Arial Unicode MS"/>
          <w:sz w:val="24"/>
          <w:szCs w:val="24"/>
        </w:rPr>
        <w:t xml:space="preserve"> that exploitation</w:t>
      </w:r>
      <w:r w:rsidR="004F4049">
        <w:rPr>
          <w:rFonts w:ascii="Arial" w:eastAsia="ＭＳ 明朝" w:hAnsi="Arial" w:cs="Arial Unicode MS" w:hint="eastAsia"/>
          <w:sz w:val="24"/>
          <w:szCs w:val="24"/>
        </w:rPr>
        <w:t xml:space="preserve"> was</w:t>
      </w:r>
      <w:r w:rsidR="004243F8" w:rsidRPr="004243F8">
        <w:rPr>
          <w:rFonts w:ascii="Arial" w:eastAsia="ＭＳ 明朝" w:hAnsi="Arial" w:cs="Arial Unicode MS"/>
          <w:sz w:val="24"/>
          <w:szCs w:val="24"/>
        </w:rPr>
        <w:t xml:space="preserve"> favorable in this case. In the two-dimensional BO, the </w:t>
      </w:r>
      <w:r w:rsidR="0039514C">
        <w:rPr>
          <w:rFonts w:ascii="Arial" w:eastAsia="ＭＳ 明朝" w:hAnsi="Arial" w:cs="Arial Unicode MS" w:hint="eastAsia"/>
          <w:sz w:val="24"/>
          <w:szCs w:val="24"/>
        </w:rPr>
        <w:t>minimum</w:t>
      </w:r>
      <w:r w:rsidR="0039514C" w:rsidRPr="004243F8">
        <w:rPr>
          <w:rFonts w:ascii="Arial" w:eastAsia="ＭＳ 明朝" w:hAnsi="Arial" w:cs="Arial Unicode MS"/>
          <w:sz w:val="24"/>
          <w:szCs w:val="24"/>
        </w:rPr>
        <w:t xml:space="preserve"> </w:t>
      </w:r>
      <w:r w:rsidR="004243F8" w:rsidRPr="004243F8">
        <w:rPr>
          <w:rFonts w:ascii="Arial" w:eastAsia="ＭＳ 明朝" w:hAnsi="Arial" w:cs="Arial Unicode MS"/>
          <w:sz w:val="24"/>
          <w:szCs w:val="24"/>
        </w:rPr>
        <w:t>RMSE (o vs. f) decrease</w:t>
      </w:r>
      <w:r w:rsidR="004F4049">
        <w:rPr>
          <w:rFonts w:ascii="Arial" w:eastAsia="ＭＳ 明朝" w:hAnsi="Arial" w:cs="Arial Unicode MS" w:hint="eastAsia"/>
          <w:sz w:val="24"/>
          <w:szCs w:val="24"/>
        </w:rPr>
        <w:t>d</w:t>
      </w:r>
      <w:r w:rsidR="004243F8" w:rsidRPr="004243F8">
        <w:rPr>
          <w:rFonts w:ascii="Arial" w:eastAsia="ＭＳ 明朝" w:hAnsi="Arial" w:cs="Arial Unicode MS"/>
          <w:sz w:val="24"/>
          <w:szCs w:val="24"/>
        </w:rPr>
        <w:t xml:space="preserve"> as the Lipschitz constant decrease</w:t>
      </w:r>
      <w:r w:rsidR="004F4049">
        <w:rPr>
          <w:rFonts w:ascii="Arial" w:eastAsia="ＭＳ 明朝" w:hAnsi="Arial" w:cs="Arial Unicode MS" w:hint="eastAsia"/>
          <w:sz w:val="24"/>
          <w:szCs w:val="24"/>
        </w:rPr>
        <w:t>d</w:t>
      </w:r>
      <w:r w:rsidR="004243F8" w:rsidRPr="004243F8">
        <w:rPr>
          <w:rFonts w:ascii="Arial" w:eastAsia="ＭＳ 明朝" w:hAnsi="Arial" w:cs="Arial Unicode MS"/>
          <w:sz w:val="24"/>
          <w:szCs w:val="24"/>
        </w:rPr>
        <w:t>,</w:t>
      </w:r>
      <w:r w:rsidR="004F4049">
        <w:rPr>
          <w:rFonts w:ascii="Arial" w:eastAsia="ＭＳ 明朝" w:hAnsi="Arial" w:cs="Arial Unicode MS" w:hint="eastAsia"/>
          <w:sz w:val="24"/>
          <w:szCs w:val="24"/>
        </w:rPr>
        <w:t xml:space="preserve"> </w:t>
      </w:r>
      <w:r w:rsidR="004F4049" w:rsidRPr="004F4049">
        <w:rPr>
          <w:rFonts w:ascii="Arial" w:eastAsia="ＭＳ 明朝" w:hAnsi="Arial" w:cs="Arial Unicode MS"/>
          <w:sz w:val="24"/>
          <w:szCs w:val="24"/>
        </w:rPr>
        <w:t>suggested</w:t>
      </w:r>
      <w:r w:rsidR="004243F8" w:rsidRPr="004243F8">
        <w:rPr>
          <w:rFonts w:ascii="Arial" w:eastAsia="ＭＳ 明朝" w:hAnsi="Arial" w:cs="Arial Unicode MS"/>
          <w:sz w:val="24"/>
          <w:szCs w:val="24"/>
        </w:rPr>
        <w:t xml:space="preserve"> that exploration</w:t>
      </w:r>
      <w:r w:rsidR="004F4049">
        <w:rPr>
          <w:rFonts w:ascii="Arial" w:eastAsia="ＭＳ 明朝" w:hAnsi="Arial" w:cs="Arial Unicode MS" w:hint="eastAsia"/>
          <w:sz w:val="24"/>
          <w:szCs w:val="24"/>
        </w:rPr>
        <w:t xml:space="preserve"> was</w:t>
      </w:r>
      <w:r w:rsidR="004243F8" w:rsidRPr="004243F8">
        <w:rPr>
          <w:rFonts w:ascii="Arial" w:eastAsia="ＭＳ 明朝" w:hAnsi="Arial" w:cs="Arial Unicode MS"/>
          <w:sz w:val="24"/>
          <w:szCs w:val="24"/>
        </w:rPr>
        <w:t xml:space="preserve"> favorable.</w:t>
      </w:r>
    </w:p>
    <w:p w14:paraId="22643824" w14:textId="6B3F16E5" w:rsidR="002D0C30" w:rsidRDefault="002D0C30" w:rsidP="009D640D">
      <w:pPr>
        <w:spacing w:line="480" w:lineRule="auto"/>
        <w:ind w:firstLineChars="100" w:firstLine="240"/>
        <w:rPr>
          <w:rFonts w:ascii="Arial" w:eastAsia="ＭＳ 明朝" w:hAnsi="Arial" w:cs="Arial Unicode MS"/>
          <w:sz w:val="24"/>
          <w:szCs w:val="24"/>
        </w:rPr>
      </w:pPr>
      <w:r w:rsidRPr="00202EDB">
        <w:rPr>
          <w:rFonts w:ascii="Arial" w:eastAsia="ＭＳ 明朝" w:hAnsi="Arial" w:cs="Arial Unicode MS"/>
          <w:sz w:val="24"/>
          <w:szCs w:val="24"/>
        </w:rPr>
        <w:t xml:space="preserve">In the one-dimensional BO, the minimum RMSE (o vs. f) changed little as the number of </w:t>
      </w:r>
      <w:r w:rsidR="00ED666D">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 xml:space="preserve">initial input data increased. In contrast, in the two-dimensional BO, the minimum RMSE (o vs. f) decreased and the BO estimates tended to approach the optimal parameters as the number of </w:t>
      </w:r>
      <w:r w:rsidR="00ED666D">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 xml:space="preserve">initial input data increased, particularly for </w:t>
      </w:r>
      <m:oMath>
        <m:r>
          <w:rPr>
            <w:rFonts w:ascii="Cambria Math" w:eastAsia="ＭＳ 明朝" w:hAnsi="Cambria Math" w:cs="Arial Unicode MS"/>
            <w:sz w:val="24"/>
            <w:szCs w:val="24"/>
          </w:rPr>
          <m:t>L</m:t>
        </m:r>
      </m:oMath>
      <w:r w:rsidRPr="00202EDB">
        <w:rPr>
          <w:rFonts w:ascii="Arial" w:eastAsia="ＭＳ 明朝" w:hAnsi="Arial" w:cs="Arial Unicode MS"/>
          <w:sz w:val="24"/>
          <w:szCs w:val="24"/>
        </w:rPr>
        <w:t xml:space="preserve"> = 0.5, 2.0, and 10.0. In some cases, the minimum RMSE (o vs. f) differed even when the weight inflation factor </w:t>
      </w:r>
      <m:oMath>
        <m:r>
          <w:rPr>
            <w:rFonts w:ascii="Cambria Math" w:eastAsia="ＭＳ 明朝" w:hAnsi="Cambria Math" w:cs="Arial Unicode MS"/>
            <w:sz w:val="24"/>
            <w:szCs w:val="24"/>
          </w:rPr>
          <m:t>τ</m:t>
        </m:r>
      </m:oMath>
      <w:r w:rsidRPr="00202EDB">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Pr="00202EDB">
        <w:rPr>
          <w:rFonts w:ascii="Arial" w:eastAsia="ＭＳ 明朝" w:hAnsi="Arial" w:cs="Arial Unicode MS"/>
          <w:sz w:val="24"/>
          <w:szCs w:val="24"/>
        </w:rPr>
        <w:t xml:space="preserve"> were the same.</w:t>
      </w:r>
    </w:p>
    <w:p w14:paraId="7B5C3D31" w14:textId="15A2B7D9" w:rsidR="009E3961" w:rsidRPr="009D640D" w:rsidRDefault="004F465B" w:rsidP="009D640D">
      <w:pPr>
        <w:spacing w:line="480" w:lineRule="auto"/>
        <w:ind w:firstLineChars="100" w:firstLine="240"/>
        <w:rPr>
          <w:rFonts w:ascii="Arial" w:eastAsia="ＭＳ 明朝" w:hAnsi="Arial" w:cs="Arial Unicode MS"/>
          <w:sz w:val="24"/>
          <w:szCs w:val="24"/>
        </w:rPr>
      </w:pPr>
      <w:r w:rsidRPr="004F465B">
        <w:rPr>
          <w:rFonts w:ascii="Arial" w:eastAsia="ＭＳ 明朝" w:hAnsi="Arial" w:cs="Arial Unicode MS"/>
          <w:sz w:val="24"/>
          <w:szCs w:val="24"/>
        </w:rPr>
        <w:t>Moreover, the difference in the minimum RMSE (o vs. f) between the best one-parameter case (estimating only the inflation factor</w:t>
      </w:r>
      <w:r w:rsidR="00ED666D">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Pr="004F465B">
        <w:rPr>
          <w:rFonts w:ascii="Arial" w:eastAsia="ＭＳ 明朝" w:hAnsi="Arial" w:cs="Arial Unicode MS"/>
          <w:sz w:val="24"/>
          <w:szCs w:val="24"/>
        </w:rPr>
        <w:t xml:space="preserve">) and the best two-parameter case (estimating both the </w:t>
      </w:r>
      <w:r w:rsidR="00ED666D">
        <w:rPr>
          <w:rFonts w:ascii="Arial" w:eastAsia="ＭＳ 明朝" w:hAnsi="Arial" w:cs="Arial Unicode MS" w:hint="eastAsia"/>
          <w:sz w:val="24"/>
          <w:szCs w:val="24"/>
        </w:rPr>
        <w:t xml:space="preserve">weight </w:t>
      </w:r>
      <w:r w:rsidRPr="004F465B">
        <w:rPr>
          <w:rFonts w:ascii="Arial" w:eastAsia="ＭＳ 明朝" w:hAnsi="Arial" w:cs="Arial Unicode MS"/>
          <w:sz w:val="24"/>
          <w:szCs w:val="24"/>
        </w:rPr>
        <w:t xml:space="preserve">inflation factor </w:t>
      </w:r>
      <m:oMath>
        <m:r>
          <w:rPr>
            <w:rFonts w:ascii="Cambria Math" w:eastAsia="ＭＳ 明朝" w:hAnsi="Cambria Math" w:cs="Arial Unicode MS"/>
            <w:sz w:val="24"/>
            <w:szCs w:val="24"/>
          </w:rPr>
          <m:t>τ</m:t>
        </m:r>
      </m:oMath>
      <w:r w:rsidR="00ED666D">
        <w:rPr>
          <w:rFonts w:ascii="Arial" w:eastAsia="ＭＳ 明朝" w:hAnsi="Arial" w:cs="Arial Unicode MS" w:hint="eastAsia"/>
          <w:sz w:val="24"/>
          <w:szCs w:val="24"/>
        </w:rPr>
        <w:t xml:space="preserve"> </w:t>
      </w:r>
      <w:r w:rsidRPr="004F465B">
        <w:rPr>
          <w:rFonts w:ascii="Arial" w:eastAsia="ＭＳ 明朝" w:hAnsi="Arial" w:cs="Arial Unicode MS"/>
          <w:sz w:val="24"/>
          <w:szCs w:val="24"/>
        </w:rPr>
        <w:t>and the localization scale</w:t>
      </w:r>
      <w:r w:rsidR="00ED666D">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r</m:t>
        </m:r>
      </m:oMath>
      <w:r w:rsidRPr="004F465B">
        <w:rPr>
          <w:rFonts w:ascii="Arial" w:eastAsia="ＭＳ 明朝" w:hAnsi="Arial" w:cs="Arial Unicode MS"/>
          <w:sz w:val="24"/>
          <w:szCs w:val="24"/>
        </w:rPr>
        <w:t xml:space="preserve">) was small, 1.325 versus 1.303. This </w:t>
      </w:r>
      <w:r w:rsidR="00ED666D">
        <w:rPr>
          <w:rFonts w:ascii="Arial" w:eastAsia="ＭＳ 明朝" w:hAnsi="Arial" w:cs="Arial Unicode MS" w:hint="eastAsia"/>
          <w:sz w:val="24"/>
          <w:szCs w:val="24"/>
        </w:rPr>
        <w:t xml:space="preserve">result </w:t>
      </w:r>
      <w:r w:rsidR="00ED666D" w:rsidRPr="00ED666D">
        <w:rPr>
          <w:rFonts w:ascii="Arial" w:eastAsia="ＭＳ 明朝" w:hAnsi="Arial" w:cs="Arial Unicode MS"/>
          <w:sz w:val="24"/>
          <w:szCs w:val="24"/>
        </w:rPr>
        <w:t>suggested</w:t>
      </w:r>
      <w:r w:rsidRPr="004F465B">
        <w:rPr>
          <w:rFonts w:ascii="Arial" w:eastAsia="ＭＳ 明朝" w:hAnsi="Arial" w:cs="Arial Unicode MS"/>
          <w:sz w:val="24"/>
          <w:szCs w:val="24"/>
        </w:rPr>
        <w:t xml:space="preserve"> that the estimation accuracy did not </w:t>
      </w:r>
      <w:r w:rsidR="00ED666D" w:rsidRPr="00ED666D">
        <w:rPr>
          <w:rFonts w:ascii="Arial" w:eastAsia="ＭＳ 明朝" w:hAnsi="Arial" w:cs="Arial Unicode MS"/>
          <w:sz w:val="24"/>
          <w:szCs w:val="24"/>
        </w:rPr>
        <w:t>exacerbate</w:t>
      </w:r>
      <w:r w:rsidRPr="004F465B">
        <w:rPr>
          <w:rFonts w:ascii="Arial" w:eastAsia="ＭＳ 明朝" w:hAnsi="Arial" w:cs="Arial Unicode MS"/>
          <w:sz w:val="24"/>
          <w:szCs w:val="24"/>
        </w:rPr>
        <w:t xml:space="preserve"> markedly when </w:t>
      </w:r>
      <w:r w:rsidR="003714C9">
        <w:rPr>
          <w:rFonts w:ascii="Arial" w:eastAsia="ＭＳ 明朝" w:hAnsi="Arial" w:cs="Arial Unicode MS"/>
          <w:sz w:val="24"/>
          <w:szCs w:val="24"/>
        </w:rPr>
        <w:t>the number of estimated parameters</w:t>
      </w:r>
      <w:r w:rsidRPr="004F465B">
        <w:rPr>
          <w:rFonts w:ascii="Arial" w:eastAsia="ＭＳ 明朝" w:hAnsi="Arial" w:cs="Arial Unicode MS"/>
          <w:sz w:val="24"/>
          <w:szCs w:val="24"/>
        </w:rPr>
        <w:t xml:space="preserve"> increased from one to two.</w:t>
      </w:r>
    </w:p>
    <w:p w14:paraId="12903B23" w14:textId="5B650765" w:rsidR="00107BB0" w:rsidRPr="003C55B8" w:rsidRDefault="00107BB0">
      <w:pPr>
        <w:widowControl/>
        <w:jc w:val="left"/>
        <w:rPr>
          <w:rFonts w:ascii="Arial" w:eastAsia="ＭＳ 明朝" w:hAnsi="Arial" w:cs="Arial Unicode MS"/>
          <w:sz w:val="24"/>
          <w:szCs w:val="24"/>
        </w:rPr>
      </w:pPr>
      <w:r w:rsidRPr="003C55B8">
        <w:rPr>
          <w:rFonts w:ascii="Arial" w:eastAsia="ＭＳ 明朝" w:hAnsi="Arial" w:cs="Arial Unicode MS"/>
          <w:sz w:val="24"/>
          <w:szCs w:val="24"/>
        </w:rPr>
        <w:br w:type="page"/>
      </w:r>
    </w:p>
    <w:p w14:paraId="2C04D0DB" w14:textId="6193F054" w:rsidR="00356728" w:rsidRPr="00311DEE" w:rsidRDefault="00107BB0" w:rsidP="00311DEE">
      <w:pPr>
        <w:pStyle w:val="1"/>
        <w:keepNext w:val="0"/>
        <w:numPr>
          <w:ilvl w:val="0"/>
          <w:numId w:val="35"/>
        </w:numPr>
        <w:spacing w:beforeLines="0" w:before="0" w:afterLines="0" w:after="0"/>
        <w:ind w:left="357" w:hanging="357"/>
        <w:rPr>
          <w:rFonts w:ascii="Arial" w:hAnsi="Arial" w:cs="Arial"/>
        </w:rPr>
      </w:pPr>
      <w:r w:rsidRPr="003C55B8">
        <w:rPr>
          <w:rFonts w:ascii="Arial" w:hAnsi="Arial" w:cs="Arial"/>
        </w:rPr>
        <w:lastRenderedPageBreak/>
        <w:t>Discussion</w:t>
      </w:r>
    </w:p>
    <w:p w14:paraId="7A4D12B5" w14:textId="1DFC67EE" w:rsidR="00B475A8" w:rsidRDefault="000B58EC" w:rsidP="00356728">
      <w:pPr>
        <w:spacing w:line="480" w:lineRule="auto"/>
        <w:ind w:firstLineChars="100" w:firstLine="240"/>
        <w:rPr>
          <w:rFonts w:ascii="Arial" w:eastAsia="ＭＳ 明朝" w:hAnsi="Arial" w:cs="Arial Unicode MS"/>
          <w:sz w:val="24"/>
          <w:szCs w:val="24"/>
        </w:rPr>
      </w:pPr>
      <w:r w:rsidRPr="0054401B">
        <w:rPr>
          <w:rFonts w:ascii="Arial" w:eastAsia="ＭＳ 明朝" w:hAnsi="Arial" w:cs="Arial Unicode MS"/>
          <w:sz w:val="24"/>
          <w:szCs w:val="24"/>
        </w:rPr>
        <w:t>Initially, the RMSE</w:t>
      </w:r>
      <w:r>
        <w:rPr>
          <w:rFonts w:ascii="Arial" w:eastAsia="ＭＳ 明朝" w:hAnsi="Arial" w:cs="Arial Unicode MS" w:hint="eastAsia"/>
          <w:sz w:val="24"/>
          <w:szCs w:val="24"/>
        </w:rPr>
        <w:t xml:space="preserve"> </w:t>
      </w:r>
      <w:r w:rsidRPr="0054401B">
        <w:rPr>
          <w:rFonts w:ascii="Arial" w:eastAsia="ＭＳ 明朝" w:hAnsi="Arial" w:cs="Arial Unicode MS"/>
          <w:sz w:val="24"/>
          <w:szCs w:val="24"/>
        </w:rPr>
        <w:t>(t vs. a) in the LPF was less than</w:t>
      </w:r>
      <w:r w:rsidR="00204909">
        <w:rPr>
          <w:rFonts w:ascii="Arial" w:eastAsia="ＭＳ 明朝" w:hAnsi="Arial" w:cs="Arial Unicode MS" w:hint="eastAsia"/>
          <w:sz w:val="24"/>
          <w:szCs w:val="24"/>
        </w:rPr>
        <w:t xml:space="preserve"> that</w:t>
      </w:r>
      <w:r w:rsidRPr="0054401B">
        <w:rPr>
          <w:rFonts w:ascii="Arial" w:eastAsia="ＭＳ 明朝" w:hAnsi="Arial" w:cs="Arial Unicode MS"/>
          <w:sz w:val="24"/>
          <w:szCs w:val="24"/>
        </w:rPr>
        <w:t xml:space="preserve"> in the LETKF when using the nonlinear observation operator and setting </w:t>
      </w:r>
      <m:oMath>
        <m:r>
          <w:rPr>
            <w:rFonts w:ascii="Cambria Math" w:eastAsia="ＭＳ 明朝" w:hAnsi="Cambria Math" w:cs="Arial Unicode MS"/>
            <w:sz w:val="24"/>
            <w:szCs w:val="24"/>
          </w:rPr>
          <m:t>τ</m:t>
        </m:r>
      </m:oMath>
      <w:r w:rsidRPr="0054401B">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Pr="0054401B">
        <w:rPr>
          <w:rFonts w:ascii="Arial" w:eastAsia="ＭＳ 明朝" w:hAnsi="Arial" w:cs="Arial Unicode MS"/>
          <w:sz w:val="24"/>
          <w:szCs w:val="24"/>
        </w:rPr>
        <w:t xml:space="preserve"> to the optima</w:t>
      </w:r>
      <w:r>
        <w:rPr>
          <w:rFonts w:ascii="Arial" w:eastAsia="ＭＳ 明朝" w:hAnsi="Arial" w:cs="Arial Unicode MS" w:hint="eastAsia"/>
          <w:sz w:val="24"/>
          <w:szCs w:val="24"/>
        </w:rPr>
        <w:t xml:space="preserve">. </w:t>
      </w:r>
      <w:r w:rsidRPr="0054401B">
        <w:rPr>
          <w:rFonts w:ascii="Arial" w:eastAsia="ＭＳ 明朝" w:hAnsi="Arial" w:cs="Arial Unicode MS"/>
          <w:sz w:val="24"/>
          <w:szCs w:val="24"/>
        </w:rPr>
        <w:t>The LETKF assumes a Gaussian distribution in the analysis update and approximates the posterior distribution using the first-order moment (</w:t>
      </w:r>
      <w:r w:rsidR="00FE441C">
        <w:rPr>
          <w:rFonts w:ascii="Arial" w:eastAsia="ＭＳ 明朝" w:hAnsi="Arial" w:cs="Arial Unicode MS" w:hint="eastAsia"/>
          <w:sz w:val="24"/>
          <w:szCs w:val="24"/>
        </w:rPr>
        <w:t>mean</w:t>
      </w:r>
      <w:r w:rsidRPr="0054401B">
        <w:rPr>
          <w:rFonts w:ascii="Arial" w:eastAsia="ＭＳ 明朝" w:hAnsi="Arial" w:cs="Arial Unicode MS"/>
          <w:sz w:val="24"/>
          <w:szCs w:val="24"/>
        </w:rPr>
        <w:t>) and the second-order moment (variance). Therefore, the LETKF cannot account for higher-order moments, such as the third-order moment (skewness) and the fourth-order moment (kurtosis).</w:t>
      </w:r>
      <w:r>
        <w:rPr>
          <w:rFonts w:ascii="Arial" w:eastAsia="ＭＳ 明朝" w:hAnsi="Arial" w:cs="Arial Unicode MS" w:hint="eastAsia"/>
          <w:sz w:val="24"/>
          <w:szCs w:val="24"/>
        </w:rPr>
        <w:t xml:space="preserve"> </w:t>
      </w:r>
      <w:r w:rsidR="00513128" w:rsidRPr="00513128">
        <w:rPr>
          <w:rFonts w:ascii="Arial" w:eastAsia="ＭＳ 明朝" w:hAnsi="Arial" w:cs="Arial Unicode MS"/>
          <w:sz w:val="24"/>
          <w:szCs w:val="24"/>
        </w:rPr>
        <w:t xml:space="preserve">In contrast, the LPF does not rely on the Gaussian assumption and can therefore </w:t>
      </w:r>
      <w:r w:rsidR="002F47F3" w:rsidRPr="002F47F3">
        <w:rPr>
          <w:rFonts w:ascii="Arial" w:eastAsia="ＭＳ 明朝" w:hAnsi="Arial" w:cs="Arial Unicode MS"/>
          <w:sz w:val="24"/>
          <w:szCs w:val="24"/>
        </w:rPr>
        <w:t>leverage</w:t>
      </w:r>
      <w:r w:rsidR="00513128" w:rsidRPr="00513128">
        <w:rPr>
          <w:rFonts w:ascii="Arial" w:eastAsia="ＭＳ 明朝" w:hAnsi="Arial" w:cs="Arial Unicode MS"/>
          <w:sz w:val="24"/>
          <w:szCs w:val="24"/>
        </w:rPr>
        <w:t xml:space="preserve"> higher-order moments, allowing it to use </w:t>
      </w:r>
      <w:r w:rsidR="00B447C8">
        <w:rPr>
          <w:rFonts w:ascii="Arial" w:eastAsia="ＭＳ 明朝" w:hAnsi="Arial" w:cs="Arial Unicode MS" w:hint="eastAsia"/>
          <w:sz w:val="24"/>
          <w:szCs w:val="24"/>
        </w:rPr>
        <w:t xml:space="preserve">the </w:t>
      </w:r>
      <w:r w:rsidR="00513128" w:rsidRPr="00513128">
        <w:rPr>
          <w:rFonts w:ascii="Arial" w:eastAsia="ＭＳ 明朝" w:hAnsi="Arial" w:cs="Arial Unicode MS"/>
          <w:sz w:val="24"/>
          <w:szCs w:val="24"/>
        </w:rPr>
        <w:t>observational information more effectively.</w:t>
      </w:r>
      <w:r w:rsidR="00D82F8E">
        <w:rPr>
          <w:rFonts w:ascii="Arial" w:eastAsia="ＭＳ 明朝" w:hAnsi="Arial" w:cs="Arial Unicode MS" w:hint="eastAsia"/>
          <w:sz w:val="24"/>
          <w:szCs w:val="24"/>
        </w:rPr>
        <w:t xml:space="preserve"> </w:t>
      </w:r>
      <w:r w:rsidR="00D82F8E" w:rsidRPr="00D82F8E">
        <w:rPr>
          <w:rFonts w:ascii="Arial" w:eastAsia="ＭＳ 明朝" w:hAnsi="Arial" w:cs="Arial Unicode MS"/>
          <w:sz w:val="24"/>
          <w:szCs w:val="24"/>
        </w:rPr>
        <w:t>The nonlinear observation operator used in this study calculates the logarithm of the absolute value of the state variables and produces an observation distribution with high skewness.</w:t>
      </w:r>
      <w:r w:rsidRPr="0054401B">
        <w:rPr>
          <w:rFonts w:ascii="Arial" w:eastAsia="ＭＳ 明朝" w:hAnsi="Arial" w:cs="Arial Unicode MS"/>
          <w:sz w:val="24"/>
          <w:szCs w:val="24"/>
        </w:rPr>
        <w:t xml:space="preserve"> </w:t>
      </w:r>
      <w:r w:rsidRPr="00463033">
        <w:rPr>
          <w:rFonts w:ascii="Arial" w:eastAsia="ＭＳ 明朝" w:hAnsi="Arial" w:cs="Arial Unicode MS"/>
          <w:sz w:val="24"/>
          <w:szCs w:val="24"/>
        </w:rPr>
        <w:t>Therefore, the LPF could estimate a more accurate analysis than the LETKF</w:t>
      </w:r>
      <w:r>
        <w:rPr>
          <w:rFonts w:ascii="Arial" w:eastAsia="ＭＳ 明朝" w:hAnsi="Arial" w:cs="Arial Unicode MS" w:hint="eastAsia"/>
          <w:sz w:val="24"/>
          <w:szCs w:val="24"/>
        </w:rPr>
        <w:t>.</w:t>
      </w:r>
    </w:p>
    <w:p w14:paraId="4FD67892" w14:textId="31A408CD" w:rsidR="0016446D" w:rsidRDefault="00140AE4" w:rsidP="00356728">
      <w:pPr>
        <w:spacing w:line="480" w:lineRule="auto"/>
        <w:ind w:firstLineChars="100" w:firstLine="240"/>
        <w:rPr>
          <w:rFonts w:ascii="Arial" w:eastAsia="ＭＳ 明朝" w:hAnsi="Arial" w:cs="Arial Unicode MS"/>
          <w:sz w:val="24"/>
          <w:szCs w:val="24"/>
        </w:rPr>
      </w:pPr>
      <w:r w:rsidRPr="00140AE4">
        <w:rPr>
          <w:rFonts w:ascii="Arial" w:eastAsia="ＭＳ 明朝" w:hAnsi="Arial" w:cs="Arial Unicode MS"/>
          <w:sz w:val="24"/>
          <w:szCs w:val="24"/>
        </w:rPr>
        <w:t xml:space="preserve">In Fig. 3a, the RMSE (t vs. a) generally increased as </w:t>
      </w:r>
      <m:oMath>
        <m:r>
          <w:rPr>
            <w:rFonts w:ascii="Cambria Math" w:eastAsia="ＭＳ 明朝" w:hAnsi="Cambria Math" w:cs="Arial Unicode MS"/>
            <w:sz w:val="24"/>
            <w:szCs w:val="24"/>
          </w:rPr>
          <m:t>α</m:t>
        </m:r>
      </m:oMath>
      <w:r w:rsidRPr="00140AE4">
        <w:rPr>
          <w:rFonts w:ascii="Arial" w:eastAsia="ＭＳ 明朝" w:hAnsi="Arial" w:cs="Arial Unicode MS"/>
          <w:sz w:val="24"/>
          <w:szCs w:val="24"/>
        </w:rPr>
        <w:t xml:space="preserve"> decreased. This trend reflects the underestimation of the forecast error covariance </w:t>
      </w:r>
      <w:r w:rsidR="00056673">
        <w:rPr>
          <w:rFonts w:ascii="Arial" w:eastAsia="ＭＳ 明朝" w:hAnsi="Arial" w:cs="Arial Unicode MS" w:hint="eastAsia"/>
          <w:sz w:val="24"/>
          <w:szCs w:val="24"/>
        </w:rPr>
        <w:t>in</w:t>
      </w:r>
      <w:r w:rsidRPr="00140AE4">
        <w:rPr>
          <w:rFonts w:ascii="Arial" w:eastAsia="ＭＳ 明朝" w:hAnsi="Arial" w:cs="Arial Unicode MS"/>
          <w:sz w:val="24"/>
          <w:szCs w:val="24"/>
        </w:rPr>
        <w:t xml:space="preserve"> nonlinear dynamics: a larger </w:t>
      </w:r>
      <m:oMath>
        <m:r>
          <w:rPr>
            <w:rFonts w:ascii="Cambria Math" w:eastAsia="ＭＳ 明朝" w:hAnsi="Cambria Math" w:cs="Arial Unicode MS"/>
            <w:sz w:val="24"/>
            <w:szCs w:val="24"/>
          </w:rPr>
          <m:t>α</m:t>
        </m:r>
      </m:oMath>
      <w:r w:rsidRPr="00140AE4">
        <w:rPr>
          <w:rFonts w:ascii="Arial" w:eastAsia="ＭＳ 明朝" w:hAnsi="Arial" w:cs="Arial Unicode MS"/>
          <w:sz w:val="24"/>
          <w:szCs w:val="24"/>
        </w:rPr>
        <w:t xml:space="preserve"> mitigates this underestimation, allowing </w:t>
      </w:r>
      <w:r w:rsidR="00B447C8">
        <w:rPr>
          <w:rFonts w:ascii="Arial" w:eastAsia="ＭＳ 明朝" w:hAnsi="Arial" w:cs="Arial Unicode MS" w:hint="eastAsia"/>
          <w:sz w:val="24"/>
          <w:szCs w:val="24"/>
        </w:rPr>
        <w:t xml:space="preserve">the </w:t>
      </w:r>
      <w:r w:rsidRPr="00140AE4">
        <w:rPr>
          <w:rFonts w:ascii="Arial" w:eastAsia="ＭＳ 明朝" w:hAnsi="Arial" w:cs="Arial Unicode MS"/>
          <w:sz w:val="24"/>
          <w:szCs w:val="24"/>
        </w:rPr>
        <w:t>observational information to be incorporated into the analysis more effectively through the Kalman gain.</w:t>
      </w:r>
      <w:r>
        <w:rPr>
          <w:rFonts w:ascii="Arial" w:eastAsia="ＭＳ 明朝" w:hAnsi="Arial" w:cs="Arial Unicode MS" w:hint="eastAsia"/>
          <w:sz w:val="24"/>
          <w:szCs w:val="24"/>
        </w:rPr>
        <w:t xml:space="preserve"> </w:t>
      </w:r>
      <w:r w:rsidR="0016446D" w:rsidRPr="0016446D">
        <w:rPr>
          <w:rFonts w:ascii="Arial" w:eastAsia="ＭＳ 明朝" w:hAnsi="Arial" w:cs="Arial Unicode MS"/>
          <w:sz w:val="24"/>
          <w:szCs w:val="24"/>
        </w:rPr>
        <w:t xml:space="preserve">The RMSE (t vs. a) generally increased as </w:t>
      </w:r>
      <m:oMath>
        <m:r>
          <w:rPr>
            <w:rFonts w:ascii="Cambria Math" w:eastAsia="ＭＳ 明朝" w:hAnsi="Cambria Math" w:cs="Arial Unicode MS"/>
            <w:sz w:val="24"/>
            <w:szCs w:val="24"/>
          </w:rPr>
          <m:t>r</m:t>
        </m:r>
      </m:oMath>
      <w:r w:rsidR="0016446D" w:rsidRPr="0016446D">
        <w:rPr>
          <w:rFonts w:ascii="Arial" w:eastAsia="ＭＳ 明朝" w:hAnsi="Arial" w:cs="Arial Unicode MS"/>
          <w:sz w:val="24"/>
          <w:szCs w:val="24"/>
        </w:rPr>
        <w:t xml:space="preserve"> increased. </w:t>
      </w:r>
      <w:r w:rsidR="008B3423" w:rsidRPr="008B3423">
        <w:rPr>
          <w:rFonts w:ascii="Arial" w:eastAsia="ＭＳ 明朝" w:hAnsi="Arial" w:cs="Arial Unicode MS"/>
          <w:sz w:val="24"/>
          <w:szCs w:val="24"/>
        </w:rPr>
        <w:t>This is because observations far from an analysis grid point have a true correlation signal that is small relative to the sampling error in the ensemble-based covariance, and therefore cannot be effectively assimilated.</w:t>
      </w:r>
      <w:r w:rsidR="00883266">
        <w:rPr>
          <w:rFonts w:ascii="Arial" w:eastAsia="ＭＳ 明朝" w:hAnsi="Arial" w:cs="Arial Unicode MS" w:hint="eastAsia"/>
          <w:sz w:val="24"/>
          <w:szCs w:val="24"/>
        </w:rPr>
        <w:t xml:space="preserve"> </w:t>
      </w:r>
      <w:r w:rsidR="00883266" w:rsidRPr="001806ED">
        <w:rPr>
          <w:rFonts w:ascii="Arial" w:eastAsia="ＭＳ 明朝" w:hAnsi="Arial" w:cs="Arial Unicode MS"/>
          <w:sz w:val="24"/>
          <w:szCs w:val="24"/>
        </w:rPr>
        <w:t xml:space="preserve">The RMSE (t vs. a) was large in the region where </w:t>
      </w:r>
      <m:oMath>
        <m:r>
          <w:rPr>
            <w:rFonts w:ascii="Cambria Math" w:eastAsia="ＭＳ 明朝" w:hAnsi="Cambria Math" w:cs="Arial Unicode MS"/>
            <w:sz w:val="24"/>
            <w:szCs w:val="24"/>
          </w:rPr>
          <m:t>r</m:t>
        </m:r>
      </m:oMath>
      <w:r w:rsidR="00883266" w:rsidRPr="001806ED">
        <w:rPr>
          <w:rFonts w:ascii="Arial" w:eastAsia="ＭＳ 明朝" w:hAnsi="Arial" w:cs="Arial Unicode MS"/>
          <w:sz w:val="24"/>
          <w:szCs w:val="24"/>
        </w:rPr>
        <w:t xml:space="preserve"> = 1–2 and </w:t>
      </w:r>
      <m:oMath>
        <m:r>
          <w:rPr>
            <w:rFonts w:ascii="Cambria Math" w:eastAsia="ＭＳ 明朝" w:hAnsi="Cambria Math" w:cs="Arial Unicode MS"/>
            <w:sz w:val="24"/>
            <w:szCs w:val="24"/>
          </w:rPr>
          <m:t>α</m:t>
        </m:r>
      </m:oMath>
      <w:r w:rsidR="00883266" w:rsidRPr="001806ED">
        <w:rPr>
          <w:rFonts w:ascii="Arial" w:eastAsia="ＭＳ 明朝" w:hAnsi="Arial" w:cs="Arial Unicode MS"/>
          <w:sz w:val="24"/>
          <w:szCs w:val="24"/>
        </w:rPr>
        <w:t xml:space="preserve"> = 1.07–1.10.</w:t>
      </w:r>
      <w:r w:rsidR="00883266" w:rsidRPr="00883266">
        <w:rPr>
          <w:rFonts w:ascii="Arial" w:eastAsia="ＭＳ 明朝" w:hAnsi="Arial" w:cs="Arial Unicode MS"/>
          <w:sz w:val="24"/>
          <w:szCs w:val="24"/>
        </w:rPr>
        <w:t xml:space="preserve"> </w:t>
      </w:r>
      <w:r w:rsidR="00883266" w:rsidRPr="001440CA">
        <w:rPr>
          <w:rFonts w:ascii="Arial" w:eastAsia="ＭＳ 明朝" w:hAnsi="Arial" w:cs="Arial Unicode MS"/>
          <w:sz w:val="24"/>
          <w:szCs w:val="24"/>
        </w:rPr>
        <w:t>This is because</w:t>
      </w:r>
      <w:r w:rsidR="00883266" w:rsidRPr="00883266">
        <w:rPr>
          <w:rFonts w:ascii="Arial" w:eastAsia="ＭＳ 明朝" w:hAnsi="Arial" w:cs="Arial Unicode MS"/>
          <w:sz w:val="24"/>
          <w:szCs w:val="24"/>
        </w:rPr>
        <w:t xml:space="preserve"> a small localization </w:t>
      </w:r>
      <w:r w:rsidR="00883266" w:rsidRPr="00883266">
        <w:rPr>
          <w:rFonts w:ascii="Arial" w:eastAsia="ＭＳ 明朝" w:hAnsi="Arial" w:cs="Arial Unicode MS"/>
          <w:sz w:val="24"/>
          <w:szCs w:val="24"/>
        </w:rPr>
        <w:lastRenderedPageBreak/>
        <w:t>scale reduces the number of assimilated observations, whereas a large covariance inflation factor overestimates the forecast error</w:t>
      </w:r>
      <w:r w:rsidR="001440CA" w:rsidRPr="001440CA">
        <w:rPr>
          <w:rFonts w:ascii="Arial" w:eastAsia="ＭＳ 明朝" w:hAnsi="Arial" w:cs="Arial Unicode MS"/>
          <w:sz w:val="24"/>
          <w:szCs w:val="24"/>
        </w:rPr>
        <w:t>, assigning</w:t>
      </w:r>
      <w:r w:rsidR="00883266" w:rsidRPr="00883266">
        <w:rPr>
          <w:rFonts w:ascii="Arial" w:eastAsia="ＭＳ 明朝" w:hAnsi="Arial" w:cs="Arial Unicode MS"/>
          <w:sz w:val="24"/>
          <w:szCs w:val="24"/>
        </w:rPr>
        <w:t xml:space="preserve"> excessive weight to the observations through the Kalman gain.</w:t>
      </w:r>
    </w:p>
    <w:p w14:paraId="24EB167E" w14:textId="50AEDE78" w:rsidR="00D83BF6" w:rsidRDefault="00B274D5" w:rsidP="00356728">
      <w:pPr>
        <w:spacing w:line="480" w:lineRule="auto"/>
        <w:ind w:firstLineChars="100" w:firstLine="240"/>
        <w:rPr>
          <w:rFonts w:ascii="Arial" w:eastAsia="ＭＳ 明朝" w:hAnsi="Arial" w:cs="Arial Unicode MS"/>
          <w:sz w:val="24"/>
          <w:szCs w:val="24"/>
        </w:rPr>
      </w:pPr>
      <w:r w:rsidRPr="001440CA">
        <w:rPr>
          <w:rFonts w:ascii="Arial" w:eastAsia="ＭＳ 明朝" w:hAnsi="Arial" w:cs="Arial Unicode MS"/>
          <w:sz w:val="24"/>
          <w:szCs w:val="24"/>
        </w:rPr>
        <w:t>The</w:t>
      </w:r>
      <w:r w:rsidRPr="00B274D5">
        <w:rPr>
          <w:rFonts w:ascii="Arial" w:eastAsia="ＭＳ 明朝" w:hAnsi="Arial" w:cs="Arial Unicode MS"/>
          <w:sz w:val="24"/>
          <w:szCs w:val="24"/>
        </w:rPr>
        <w:t xml:space="preserve"> global minimum of the RMSE (t vs. a) </w:t>
      </w:r>
      <w:r w:rsidR="008B3423" w:rsidRPr="008B3423">
        <w:rPr>
          <w:rFonts w:ascii="Arial" w:eastAsia="ＭＳ 明朝" w:hAnsi="Arial" w:cs="Arial Unicode MS"/>
          <w:sz w:val="24"/>
          <w:szCs w:val="24"/>
        </w:rPr>
        <w:t>appear</w:t>
      </w:r>
      <w:r w:rsidR="008B3423">
        <w:rPr>
          <w:rFonts w:ascii="Arial" w:eastAsia="ＭＳ 明朝" w:hAnsi="Arial" w:cs="Arial Unicode MS" w:hint="eastAsia"/>
          <w:sz w:val="24"/>
          <w:szCs w:val="24"/>
        </w:rPr>
        <w:t>ed</w:t>
      </w:r>
      <w:r w:rsidRPr="00B274D5">
        <w:rPr>
          <w:rFonts w:ascii="Arial" w:eastAsia="ＭＳ 明朝" w:hAnsi="Arial" w:cs="Arial Unicode MS"/>
          <w:sz w:val="24"/>
          <w:szCs w:val="24"/>
        </w:rPr>
        <w:t xml:space="preserve"> outside the region of optimal parameters. </w:t>
      </w:r>
      <w:r w:rsidRPr="006232C5">
        <w:rPr>
          <w:rFonts w:ascii="Arial" w:eastAsia="ＭＳ 明朝" w:hAnsi="Arial" w:cs="Arial Unicode MS"/>
          <w:sz w:val="24"/>
          <w:szCs w:val="24"/>
        </w:rPr>
        <w:t>As the resolution of the response surface increased</w:t>
      </w:r>
      <w:r w:rsidRPr="00B274D5">
        <w:rPr>
          <w:rFonts w:ascii="Arial" w:eastAsia="ＭＳ 明朝" w:hAnsi="Arial" w:cs="Arial Unicode MS"/>
          <w:sz w:val="24"/>
          <w:szCs w:val="24"/>
        </w:rPr>
        <w:t>, the contour lines exhibited fine-scale fluctuations,</w:t>
      </w:r>
      <w:r w:rsidR="006232C5">
        <w:rPr>
          <w:rFonts w:ascii="Arial" w:eastAsia="ＭＳ 明朝" w:hAnsi="Arial" w:cs="Arial Unicode MS" w:hint="eastAsia"/>
          <w:sz w:val="24"/>
          <w:szCs w:val="24"/>
        </w:rPr>
        <w:t xml:space="preserve"> the</w:t>
      </w:r>
      <w:r w:rsidRPr="00B274D5">
        <w:rPr>
          <w:rFonts w:ascii="Arial" w:eastAsia="ＭＳ 明朝" w:hAnsi="Arial" w:cs="Arial Unicode MS"/>
          <w:sz w:val="24"/>
          <w:szCs w:val="24"/>
        </w:rPr>
        <w:t xml:space="preserve"> feature that was not observed when </w:t>
      </w:r>
      <m:oMath>
        <m:r>
          <w:rPr>
            <w:rFonts w:ascii="Cambria Math" w:eastAsia="ＭＳ 明朝" w:hAnsi="Cambria Math" w:cs="Arial Unicode MS"/>
            <w:sz w:val="24"/>
            <w:szCs w:val="24"/>
          </w:rPr>
          <m:t>α</m:t>
        </m:r>
      </m:oMath>
      <w:r w:rsidRPr="00B274D5">
        <w:rPr>
          <w:rFonts w:ascii="Arial" w:eastAsia="ＭＳ 明朝" w:hAnsi="Arial" w:cs="Arial Unicode MS"/>
          <w:sz w:val="24"/>
          <w:szCs w:val="24"/>
        </w:rPr>
        <w:t xml:space="preserve"> was varied in increments of 0.01 and </w:t>
      </w:r>
      <m:oMath>
        <m:r>
          <w:rPr>
            <w:rFonts w:ascii="Cambria Math" w:eastAsia="ＭＳ 明朝" w:hAnsi="Cambria Math" w:cs="Arial Unicode MS"/>
            <w:sz w:val="24"/>
            <w:szCs w:val="24"/>
          </w:rPr>
          <m:t>r</m:t>
        </m:r>
      </m:oMath>
      <w:r w:rsidRPr="00B274D5">
        <w:rPr>
          <w:rFonts w:ascii="Arial" w:eastAsia="ＭＳ 明朝" w:hAnsi="Arial" w:cs="Arial Unicode MS"/>
          <w:sz w:val="24"/>
          <w:szCs w:val="24"/>
        </w:rPr>
        <w:t xml:space="preserve"> </w:t>
      </w:r>
      <w:r w:rsidR="006232C5" w:rsidRPr="006232C5">
        <w:rPr>
          <w:rFonts w:ascii="Arial" w:eastAsia="ＭＳ 明朝" w:hAnsi="Arial" w:cs="Arial Unicode MS"/>
          <w:sz w:val="24"/>
          <w:szCs w:val="24"/>
        </w:rPr>
        <w:t xml:space="preserve">was varied </w:t>
      </w:r>
      <w:r w:rsidRPr="00B274D5">
        <w:rPr>
          <w:rFonts w:ascii="Arial" w:eastAsia="ＭＳ 明朝" w:hAnsi="Arial" w:cs="Arial Unicode MS"/>
          <w:sz w:val="24"/>
          <w:szCs w:val="24"/>
        </w:rPr>
        <w:t xml:space="preserve">in increments of 1 (not shown). Because the RMSE (t vs. a) responds nonlinearly to changes in the localization scale and the inflation factor in </w:t>
      </w:r>
      <w:r w:rsidR="00056673" w:rsidRPr="00056673">
        <w:rPr>
          <w:rFonts w:ascii="Arial" w:eastAsia="ＭＳ 明朝" w:hAnsi="Arial" w:cs="Arial Unicode MS"/>
          <w:sz w:val="24"/>
          <w:szCs w:val="24"/>
        </w:rPr>
        <w:t>in nonlinear dynamics</w:t>
      </w:r>
      <w:r w:rsidRPr="00B274D5">
        <w:rPr>
          <w:rFonts w:ascii="Arial" w:eastAsia="ＭＳ 明朝" w:hAnsi="Arial" w:cs="Arial Unicode MS"/>
          <w:sz w:val="24"/>
          <w:szCs w:val="24"/>
        </w:rPr>
        <w:t xml:space="preserve">, </w:t>
      </w:r>
      <w:r w:rsidRPr="00202EDB">
        <w:rPr>
          <w:rFonts w:ascii="Arial" w:eastAsia="ＭＳ 明朝" w:hAnsi="Arial" w:cs="Arial Unicode MS"/>
          <w:sz w:val="24"/>
          <w:szCs w:val="24"/>
        </w:rPr>
        <w:t>increasing the resolution of the response surface can cause the global minimum to appear outside the region where the RMSE (t vs. a) values are consistently low.</w:t>
      </w:r>
    </w:p>
    <w:p w14:paraId="7EA2076E" w14:textId="65503C02" w:rsidR="004147B8" w:rsidRDefault="00FD1932" w:rsidP="00356728">
      <w:pPr>
        <w:spacing w:line="480" w:lineRule="auto"/>
        <w:ind w:firstLineChars="100" w:firstLine="240"/>
        <w:rPr>
          <w:rFonts w:ascii="Arial" w:eastAsia="ＭＳ 明朝" w:hAnsi="Arial" w:cs="Arial Unicode MS"/>
          <w:sz w:val="24"/>
          <w:szCs w:val="24"/>
        </w:rPr>
      </w:pPr>
      <w:r w:rsidRPr="008507B5">
        <w:rPr>
          <w:rFonts w:ascii="Arial" w:eastAsia="ＭＳ 明朝" w:hAnsi="Arial" w:cs="Arial Unicode MS" w:hint="eastAsia"/>
          <w:sz w:val="24"/>
          <w:szCs w:val="24"/>
        </w:rPr>
        <w:t>T</w:t>
      </w:r>
      <w:r w:rsidRPr="008507B5">
        <w:rPr>
          <w:rFonts w:ascii="Arial" w:eastAsia="ＭＳ 明朝" w:hAnsi="Arial" w:cs="Arial Unicode MS"/>
          <w:sz w:val="24"/>
          <w:szCs w:val="24"/>
        </w:rPr>
        <w:t>he</w:t>
      </w:r>
      <w:r w:rsidRPr="00FD1932">
        <w:rPr>
          <w:rFonts w:ascii="Arial" w:eastAsia="ＭＳ 明朝" w:hAnsi="Arial" w:cs="Arial Unicode MS"/>
          <w:sz w:val="24"/>
          <w:szCs w:val="24"/>
        </w:rPr>
        <w:t xml:space="preserve"> discontinuous region exist</w:t>
      </w:r>
      <w:r w:rsidR="00EC70D5">
        <w:rPr>
          <w:rFonts w:ascii="Arial" w:eastAsia="ＭＳ 明朝" w:hAnsi="Arial" w:cs="Arial Unicode MS" w:hint="eastAsia"/>
          <w:sz w:val="24"/>
          <w:szCs w:val="24"/>
        </w:rPr>
        <w:t>ed</w:t>
      </w:r>
      <w:r w:rsidRPr="00FD1932">
        <w:rPr>
          <w:rFonts w:ascii="Arial" w:eastAsia="ＭＳ 明朝" w:hAnsi="Arial" w:cs="Arial Unicode MS"/>
          <w:sz w:val="24"/>
          <w:szCs w:val="24"/>
        </w:rPr>
        <w:t xml:space="preserve"> near </w:t>
      </w:r>
      <m:oMath>
        <m:r>
          <w:rPr>
            <w:rFonts w:ascii="Cambria Math" w:eastAsia="ＭＳ 明朝" w:hAnsi="Cambria Math" w:cs="Arial"/>
            <w:sz w:val="24"/>
            <w:szCs w:val="24"/>
          </w:rPr>
          <m:t>τ</m:t>
        </m:r>
      </m:oMath>
      <w:r w:rsidRPr="00FD1932">
        <w:rPr>
          <w:rFonts w:ascii="Arial" w:eastAsia="ＭＳ 明朝" w:hAnsi="Arial" w:cs="Arial Unicode MS"/>
          <w:sz w:val="24"/>
          <w:szCs w:val="24"/>
        </w:rPr>
        <w:t xml:space="preserve"> = 0.5</w:t>
      </w:r>
      <w:r>
        <w:rPr>
          <w:rFonts w:ascii="Arial" w:eastAsia="ＭＳ 明朝" w:hAnsi="Arial" w:cs="Arial Unicode MS" w:hint="eastAsia"/>
          <w:sz w:val="24"/>
          <w:szCs w:val="24"/>
        </w:rPr>
        <w:t xml:space="preserve"> in </w:t>
      </w:r>
      <w:r w:rsidRPr="00FD1932">
        <w:rPr>
          <w:rFonts w:ascii="Arial" w:eastAsia="ＭＳ 明朝" w:hAnsi="Arial" w:cs="Arial Unicode MS"/>
          <w:sz w:val="24"/>
          <w:szCs w:val="24"/>
        </w:rPr>
        <w:t>the response surface of the RMSE (t vs. a) in the LPF</w:t>
      </w:r>
      <w:r>
        <w:rPr>
          <w:rFonts w:ascii="Arial" w:eastAsia="ＭＳ 明朝" w:hAnsi="Arial" w:cs="Arial Unicode MS" w:hint="eastAsia"/>
          <w:sz w:val="24"/>
          <w:szCs w:val="24"/>
        </w:rPr>
        <w:t xml:space="preserve"> </w:t>
      </w:r>
      <w:r w:rsidRPr="008577BD">
        <w:rPr>
          <w:rFonts w:ascii="Arial" w:eastAsia="ＭＳ 明朝" w:hAnsi="Arial" w:cs="Arial Unicode MS"/>
          <w:sz w:val="24"/>
          <w:szCs w:val="24"/>
        </w:rPr>
        <w:t xml:space="preserve">(Fig. </w:t>
      </w:r>
      <w:r>
        <w:rPr>
          <w:rFonts w:ascii="Arial" w:eastAsia="ＭＳ 明朝" w:hAnsi="Arial" w:cs="Arial Unicode MS" w:hint="eastAsia"/>
          <w:sz w:val="24"/>
          <w:szCs w:val="24"/>
        </w:rPr>
        <w:t>3b</w:t>
      </w:r>
      <w:r w:rsidRPr="008577BD">
        <w:rPr>
          <w:rFonts w:ascii="Arial" w:eastAsia="ＭＳ 明朝" w:hAnsi="Arial" w:cs="Arial Unicode MS"/>
          <w:sz w:val="24"/>
          <w:szCs w:val="24"/>
        </w:rPr>
        <w:t>)</w:t>
      </w:r>
      <w:r>
        <w:rPr>
          <w:rFonts w:ascii="Arial" w:eastAsia="ＭＳ 明朝" w:hAnsi="Arial" w:cs="Arial Unicode MS" w:hint="eastAsia"/>
          <w:sz w:val="24"/>
          <w:szCs w:val="24"/>
        </w:rPr>
        <w:t xml:space="preserve">. However, </w:t>
      </w:r>
      <w:r w:rsidRPr="008577BD">
        <w:rPr>
          <w:rFonts w:ascii="Arial" w:eastAsia="ＭＳ 明朝" w:hAnsi="Arial" w:cs="Arial Unicode MS"/>
          <w:sz w:val="24"/>
          <w:szCs w:val="24"/>
        </w:rPr>
        <w:t xml:space="preserve">the discontinuous region was not observed in the region where </w:t>
      </w:r>
      <m:oMath>
        <m:r>
          <w:rPr>
            <w:rFonts w:ascii="Cambria Math" w:eastAsia="ＭＳ 明朝" w:hAnsi="Cambria Math" w:cs="Arial"/>
            <w:sz w:val="24"/>
            <w:szCs w:val="24"/>
          </w:rPr>
          <m:t>τ</m:t>
        </m:r>
      </m:oMath>
      <w:r>
        <w:rPr>
          <w:rFonts w:ascii="Arial" w:eastAsia="ＭＳ 明朝" w:hAnsi="Arial" w:cs="Arial Unicode MS" w:hint="eastAsia"/>
          <w:sz w:val="24"/>
          <w:szCs w:val="24"/>
        </w:rPr>
        <w:t xml:space="preserve"> </w:t>
      </w:r>
      <w:r w:rsidRPr="008577BD">
        <w:rPr>
          <w:rFonts w:ascii="Arial" w:eastAsia="ＭＳ 明朝" w:hAnsi="Arial" w:cs="Arial Unicode MS"/>
          <w:sz w:val="24"/>
          <w:szCs w:val="24"/>
        </w:rPr>
        <w:t>= 0.1-0.4.</w:t>
      </w:r>
      <w:r>
        <w:rPr>
          <w:rFonts w:ascii="Arial" w:eastAsia="ＭＳ 明朝" w:hAnsi="Arial" w:cs="Arial Unicode MS" w:hint="eastAsia"/>
          <w:sz w:val="24"/>
          <w:szCs w:val="24"/>
        </w:rPr>
        <w:t xml:space="preserve"> </w:t>
      </w:r>
      <w:r w:rsidR="00262D99" w:rsidRPr="00262D99">
        <w:rPr>
          <w:rFonts w:ascii="Arial" w:eastAsia="ＭＳ 明朝" w:hAnsi="Arial" w:cs="Arial Unicode MS"/>
          <w:sz w:val="24"/>
          <w:szCs w:val="24"/>
        </w:rPr>
        <w:t xml:space="preserve">This is because the weights among the particles remain similar in magnitude, so that </w:t>
      </w:r>
      <w:r w:rsidR="008507B5">
        <w:rPr>
          <w:rFonts w:ascii="Arial" w:eastAsia="ＭＳ 明朝" w:hAnsi="Arial" w:cs="Arial Unicode MS" w:hint="eastAsia"/>
          <w:sz w:val="24"/>
          <w:szCs w:val="24"/>
        </w:rPr>
        <w:t>"</w:t>
      </w:r>
      <w:r w:rsidR="00262D99" w:rsidRPr="00262D99">
        <w:rPr>
          <w:rFonts w:ascii="Arial" w:eastAsia="ＭＳ 明朝" w:hAnsi="Arial" w:cs="Arial Unicode MS"/>
          <w:sz w:val="24"/>
          <w:szCs w:val="24"/>
        </w:rPr>
        <w:t>weight collapse</w:t>
      </w:r>
      <w:r w:rsidR="00262D99">
        <w:rPr>
          <w:rFonts w:ascii="Arial" w:eastAsia="ＭＳ 明朝" w:hAnsi="Arial" w:cs="Arial Unicode MS" w:hint="eastAsia"/>
          <w:sz w:val="24"/>
          <w:szCs w:val="24"/>
        </w:rPr>
        <w:t>"</w:t>
      </w:r>
      <w:r w:rsidR="00262D99" w:rsidRPr="00262D99">
        <w:rPr>
          <w:rFonts w:ascii="Arial" w:eastAsia="ＭＳ 明朝" w:hAnsi="Arial" w:cs="Arial Unicode MS"/>
          <w:sz w:val="24"/>
          <w:szCs w:val="24"/>
        </w:rPr>
        <w:t xml:space="preserve"> rarely occurs.</w:t>
      </w:r>
      <w:r>
        <w:rPr>
          <w:rFonts w:ascii="Arial" w:eastAsia="ＭＳ 明朝" w:hAnsi="Arial" w:cs="Arial Unicode MS" w:hint="eastAsia"/>
          <w:sz w:val="24"/>
          <w:szCs w:val="24"/>
        </w:rPr>
        <w:t xml:space="preserve"> </w:t>
      </w:r>
      <w:r w:rsidRPr="00393E54">
        <w:rPr>
          <w:rFonts w:ascii="Arial" w:eastAsia="ＭＳ 明朝" w:hAnsi="Arial" w:cs="Arial Unicode MS" w:hint="eastAsia"/>
          <w:sz w:val="24"/>
          <w:szCs w:val="24"/>
        </w:rPr>
        <w:t>Moreover</w:t>
      </w:r>
      <w:r w:rsidRPr="00FD1932">
        <w:rPr>
          <w:rFonts w:ascii="Arial" w:eastAsia="ＭＳ 明朝" w:hAnsi="Arial" w:cs="Arial Unicode MS" w:hint="eastAsia"/>
          <w:sz w:val="24"/>
          <w:szCs w:val="24"/>
        </w:rPr>
        <w:t>, c</w:t>
      </w:r>
      <w:r w:rsidR="00E65DF2" w:rsidRPr="00FD1932">
        <w:rPr>
          <w:rFonts w:ascii="Arial" w:eastAsia="ＭＳ 明朝" w:hAnsi="Arial" w:cs="Arial Unicode MS"/>
          <w:sz w:val="24"/>
          <w:szCs w:val="24"/>
        </w:rPr>
        <w:t>ompared</w:t>
      </w:r>
      <w:r w:rsidR="00E65DF2" w:rsidRPr="00E65DF2">
        <w:rPr>
          <w:rFonts w:ascii="Arial" w:eastAsia="ＭＳ 明朝" w:hAnsi="Arial" w:cs="Arial Unicode MS"/>
          <w:sz w:val="24"/>
          <w:szCs w:val="24"/>
        </w:rPr>
        <w:t xml:space="preserve"> with the response surface of the RMSE (t vs. a) (Fig. 3b), that of the RMSE (o vs. f) (Fig. 3c) had</w:t>
      </w:r>
      <w:r w:rsidR="00393E54">
        <w:rPr>
          <w:rFonts w:ascii="Arial" w:eastAsia="ＭＳ 明朝" w:hAnsi="Arial" w:cs="Arial Unicode MS" w:hint="eastAsia"/>
          <w:sz w:val="24"/>
          <w:szCs w:val="24"/>
        </w:rPr>
        <w:t xml:space="preserve"> the</w:t>
      </w:r>
      <w:r w:rsidR="00E65DF2" w:rsidRPr="00E65DF2">
        <w:rPr>
          <w:rFonts w:ascii="Arial" w:eastAsia="ＭＳ 明朝" w:hAnsi="Arial" w:cs="Arial Unicode MS"/>
          <w:sz w:val="24"/>
          <w:szCs w:val="24"/>
        </w:rPr>
        <w:t xml:space="preserve"> larger minimum and</w:t>
      </w:r>
      <w:r w:rsidR="00393E54">
        <w:rPr>
          <w:rFonts w:ascii="Arial" w:eastAsia="ＭＳ 明朝" w:hAnsi="Arial" w:cs="Arial Unicode MS" w:hint="eastAsia"/>
          <w:sz w:val="24"/>
          <w:szCs w:val="24"/>
        </w:rPr>
        <w:t xml:space="preserve"> the</w:t>
      </w:r>
      <w:r w:rsidR="00E65DF2" w:rsidRPr="00E65DF2">
        <w:rPr>
          <w:rFonts w:ascii="Arial" w:eastAsia="ＭＳ 明朝" w:hAnsi="Arial" w:cs="Arial Unicode MS"/>
          <w:sz w:val="24"/>
          <w:szCs w:val="24"/>
        </w:rPr>
        <w:t xml:space="preserve"> smaller maximum. </w:t>
      </w:r>
      <w:r w:rsidR="00E65DF2" w:rsidRPr="00393E54">
        <w:rPr>
          <w:rFonts w:ascii="Arial" w:eastAsia="ＭＳ 明朝" w:hAnsi="Arial" w:cs="Arial Unicode MS"/>
          <w:sz w:val="24"/>
          <w:szCs w:val="24"/>
        </w:rPr>
        <w:t>The larger minimum reflect</w:t>
      </w:r>
      <w:r w:rsidR="00393E54">
        <w:rPr>
          <w:rFonts w:ascii="Arial" w:eastAsia="ＭＳ 明朝" w:hAnsi="Arial" w:cs="Arial Unicode MS" w:hint="eastAsia"/>
          <w:sz w:val="24"/>
          <w:szCs w:val="24"/>
        </w:rPr>
        <w:t>ed</w:t>
      </w:r>
      <w:r w:rsidR="00E65DF2" w:rsidRPr="00393E54">
        <w:rPr>
          <w:rFonts w:ascii="Arial" w:eastAsia="ＭＳ 明朝" w:hAnsi="Arial" w:cs="Arial Unicode MS"/>
          <w:sz w:val="24"/>
          <w:szCs w:val="24"/>
        </w:rPr>
        <w:t xml:space="preserve"> </w:t>
      </w:r>
      <w:r w:rsidR="008507B5" w:rsidRPr="00393E54">
        <w:rPr>
          <w:rFonts w:ascii="Arial" w:eastAsia="ＭＳ 明朝" w:hAnsi="Arial" w:cs="Arial Unicode MS"/>
          <w:sz w:val="24"/>
          <w:szCs w:val="24"/>
        </w:rPr>
        <w:t xml:space="preserve">contribution </w:t>
      </w:r>
      <w:r w:rsidR="008507B5">
        <w:rPr>
          <w:rFonts w:ascii="Arial" w:eastAsia="ＭＳ 明朝" w:hAnsi="Arial" w:cs="Arial Unicode MS" w:hint="eastAsia"/>
          <w:sz w:val="24"/>
          <w:szCs w:val="24"/>
        </w:rPr>
        <w:t xml:space="preserve"> of </w:t>
      </w:r>
      <w:r w:rsidR="00E65DF2" w:rsidRPr="00393E54">
        <w:rPr>
          <w:rFonts w:ascii="Arial" w:eastAsia="ＭＳ 明朝" w:hAnsi="Arial" w:cs="Arial Unicode MS"/>
          <w:sz w:val="24"/>
          <w:szCs w:val="24"/>
        </w:rPr>
        <w:t>the observation error included in the RMSE (o vs. f), while the smaller maximum reflect</w:t>
      </w:r>
      <w:r w:rsidR="00393E54">
        <w:rPr>
          <w:rFonts w:ascii="Arial" w:eastAsia="ＭＳ 明朝" w:hAnsi="Arial" w:cs="Arial Unicode MS" w:hint="eastAsia"/>
          <w:sz w:val="24"/>
          <w:szCs w:val="24"/>
        </w:rPr>
        <w:t>ed</w:t>
      </w:r>
      <w:r w:rsidR="00E65DF2" w:rsidRPr="00393E54">
        <w:rPr>
          <w:rFonts w:ascii="Arial" w:eastAsia="ＭＳ 明朝" w:hAnsi="Arial" w:cs="Arial Unicode MS"/>
          <w:sz w:val="24"/>
          <w:szCs w:val="24"/>
        </w:rPr>
        <w:t xml:space="preserve"> the compressive effect of the log-observation operator, which suppresse</w:t>
      </w:r>
      <w:r w:rsidR="00931BD1">
        <w:rPr>
          <w:rFonts w:ascii="Arial" w:eastAsia="ＭＳ 明朝" w:hAnsi="Arial" w:cs="Arial Unicode MS" w:hint="eastAsia"/>
          <w:sz w:val="24"/>
          <w:szCs w:val="24"/>
        </w:rPr>
        <w:t>d</w:t>
      </w:r>
      <w:r w:rsidR="00E65DF2" w:rsidRPr="00393E54">
        <w:rPr>
          <w:rFonts w:ascii="Arial" w:eastAsia="ＭＳ 明朝" w:hAnsi="Arial" w:cs="Arial Unicode MS"/>
          <w:sz w:val="24"/>
          <w:szCs w:val="24"/>
        </w:rPr>
        <w:t xml:space="preserve"> large forecast errors when mapped into the observation space.</w:t>
      </w:r>
    </w:p>
    <w:p w14:paraId="6310A249" w14:textId="59F4D7D1" w:rsidR="008B5A79" w:rsidRDefault="00BE0301" w:rsidP="00356728">
      <w:pPr>
        <w:spacing w:line="480" w:lineRule="auto"/>
        <w:ind w:firstLineChars="100" w:firstLine="240"/>
        <w:rPr>
          <w:rFonts w:ascii="Arial" w:eastAsia="ＭＳ 明朝" w:hAnsi="Arial" w:cs="Arial Unicode MS"/>
          <w:sz w:val="24"/>
          <w:szCs w:val="24"/>
        </w:rPr>
      </w:pPr>
      <w:r w:rsidRPr="00BE0301">
        <w:rPr>
          <w:rFonts w:ascii="Arial" w:eastAsia="ＭＳ 明朝" w:hAnsi="Arial" w:cs="Arial Unicode MS"/>
          <w:sz w:val="24"/>
          <w:szCs w:val="24"/>
        </w:rPr>
        <w:lastRenderedPageBreak/>
        <w:t xml:space="preserve">The input data were densely distributed around </w:t>
      </w:r>
      <m:oMath>
        <m:r>
          <w:rPr>
            <w:rFonts w:ascii="Cambria Math" w:eastAsia="ＭＳ 明朝" w:hAnsi="Cambria Math" w:cs="Arial Unicode MS"/>
            <w:sz w:val="24"/>
            <w:szCs w:val="24"/>
          </w:rPr>
          <m:t>τ</m:t>
        </m:r>
      </m:oMath>
      <w:r w:rsidRPr="00BE0301">
        <w:rPr>
          <w:rFonts w:ascii="Arial" w:eastAsia="ＭＳ 明朝" w:hAnsi="Arial" w:cs="Arial Unicode MS"/>
          <w:sz w:val="24"/>
          <w:szCs w:val="24"/>
        </w:rPr>
        <w:t xml:space="preserve"> = 0.4–0.6 in the GPR mean (Fig. 4b). This concentration reflect</w:t>
      </w:r>
      <w:r w:rsidR="00931BD1">
        <w:rPr>
          <w:rFonts w:ascii="Arial" w:eastAsia="ＭＳ 明朝" w:hAnsi="Arial" w:cs="Arial Unicode MS" w:hint="eastAsia"/>
          <w:sz w:val="24"/>
          <w:szCs w:val="24"/>
        </w:rPr>
        <w:t>ed</w:t>
      </w:r>
      <w:r w:rsidRPr="00BE0301">
        <w:rPr>
          <w:rFonts w:ascii="Arial" w:eastAsia="ＭＳ 明朝" w:hAnsi="Arial" w:cs="Arial Unicode MS"/>
          <w:sz w:val="24"/>
          <w:szCs w:val="24"/>
        </w:rPr>
        <w:t xml:space="preserve"> the exploitation behavior of the acquisition function, which preferentially </w:t>
      </w:r>
      <w:r w:rsidR="008507B5">
        <w:rPr>
          <w:rFonts w:ascii="Arial" w:eastAsia="ＭＳ 明朝" w:hAnsi="Arial" w:cs="Arial Unicode MS" w:hint="eastAsia"/>
          <w:sz w:val="24"/>
          <w:szCs w:val="24"/>
        </w:rPr>
        <w:t>explor</w:t>
      </w:r>
      <w:r w:rsidRPr="00BE0301">
        <w:rPr>
          <w:rFonts w:ascii="Arial" w:eastAsia="ＭＳ 明朝" w:hAnsi="Arial" w:cs="Arial Unicode MS"/>
          <w:sz w:val="24"/>
          <w:szCs w:val="24"/>
        </w:rPr>
        <w:t>e</w:t>
      </w:r>
      <w:r w:rsidR="00931BD1">
        <w:rPr>
          <w:rFonts w:ascii="Arial" w:eastAsia="ＭＳ 明朝" w:hAnsi="Arial" w:cs="Arial Unicode MS" w:hint="eastAsia"/>
          <w:sz w:val="24"/>
          <w:szCs w:val="24"/>
        </w:rPr>
        <w:t>d</w:t>
      </w:r>
      <w:r w:rsidRPr="00BE0301">
        <w:rPr>
          <w:rFonts w:ascii="Arial" w:eastAsia="ＭＳ 明朝" w:hAnsi="Arial" w:cs="Arial Unicode MS"/>
          <w:sz w:val="24"/>
          <w:szCs w:val="24"/>
        </w:rPr>
        <w:t xml:space="preserve"> regions where the GPR mean </w:t>
      </w:r>
      <w:r w:rsidR="00931BD1">
        <w:rPr>
          <w:rFonts w:ascii="Arial" w:eastAsia="ＭＳ 明朝" w:hAnsi="Arial" w:cs="Arial Unicode MS" w:hint="eastAsia"/>
          <w:sz w:val="24"/>
          <w:szCs w:val="24"/>
        </w:rPr>
        <w:t>was</w:t>
      </w:r>
      <w:r w:rsidRPr="00BE0301">
        <w:rPr>
          <w:rFonts w:ascii="Arial" w:eastAsia="ＭＳ 明朝" w:hAnsi="Arial" w:cs="Arial Unicode MS"/>
          <w:sz w:val="24"/>
          <w:szCs w:val="24"/>
        </w:rPr>
        <w:t xml:space="preserve"> small. This region corresponded to the region of </w:t>
      </w:r>
      <w:r w:rsidR="007F7486">
        <w:rPr>
          <w:rFonts w:ascii="Arial" w:eastAsia="ＭＳ 明朝" w:hAnsi="Arial" w:cs="Arial Unicode MS" w:hint="eastAsia"/>
          <w:sz w:val="24"/>
          <w:szCs w:val="24"/>
        </w:rPr>
        <w:t xml:space="preserve">the </w:t>
      </w:r>
      <w:r w:rsidRPr="007F7486">
        <w:rPr>
          <w:rFonts w:ascii="Arial" w:eastAsia="ＭＳ 明朝" w:hAnsi="Arial" w:cs="Arial Unicode MS"/>
          <w:sz w:val="24"/>
          <w:szCs w:val="24"/>
        </w:rPr>
        <w:t>optimal parameters</w:t>
      </w:r>
      <w:r w:rsidRPr="00BE0301">
        <w:rPr>
          <w:rFonts w:ascii="Arial" w:eastAsia="ＭＳ 明朝" w:hAnsi="Arial" w:cs="Arial Unicode MS"/>
          <w:sz w:val="24"/>
          <w:szCs w:val="24"/>
        </w:rPr>
        <w:t xml:space="preserve"> on the response surface (Fig. 4a), </w:t>
      </w:r>
      <w:r w:rsidR="00931BD1">
        <w:rPr>
          <w:rFonts w:ascii="Arial" w:eastAsia="ＭＳ 明朝" w:hAnsi="Arial" w:cs="Arial Unicode MS" w:hint="eastAsia"/>
          <w:sz w:val="24"/>
          <w:szCs w:val="24"/>
        </w:rPr>
        <w:t>suggested</w:t>
      </w:r>
      <w:r w:rsidRPr="00BE0301">
        <w:rPr>
          <w:rFonts w:ascii="Arial" w:eastAsia="ＭＳ 明朝" w:hAnsi="Arial" w:cs="Arial Unicode MS"/>
          <w:sz w:val="24"/>
          <w:szCs w:val="24"/>
        </w:rPr>
        <w:t xml:space="preserve"> that the one-dimensional BO correctly identified the optimal parameter.</w:t>
      </w:r>
    </w:p>
    <w:p w14:paraId="60B881E5" w14:textId="71F08D84" w:rsidR="00BE0301" w:rsidRDefault="001873B4" w:rsidP="00356728">
      <w:pPr>
        <w:spacing w:line="480" w:lineRule="auto"/>
        <w:ind w:firstLineChars="100" w:firstLine="240"/>
        <w:rPr>
          <w:rFonts w:ascii="Arial" w:eastAsia="ＭＳ 明朝" w:hAnsi="Arial" w:cs="Arial Unicode MS"/>
          <w:sz w:val="24"/>
          <w:szCs w:val="24"/>
        </w:rPr>
      </w:pPr>
      <w:r w:rsidRPr="00202EDB">
        <w:rPr>
          <w:rFonts w:ascii="Arial" w:eastAsia="ＭＳ 明朝" w:hAnsi="Arial" w:cs="Arial Unicode MS"/>
          <w:sz w:val="24"/>
          <w:szCs w:val="24"/>
        </w:rPr>
        <w:t xml:space="preserve">Subsequently, comparing the one-dimensional BO and the RS revealed that </w:t>
      </w:r>
      <w:r w:rsidRPr="00581C9C">
        <w:rPr>
          <w:rFonts w:ascii="Arial" w:eastAsia="ＭＳ 明朝" w:hAnsi="Arial" w:cs="Arial Unicode MS" w:hint="eastAsia"/>
          <w:sz w:val="24"/>
          <w:szCs w:val="24"/>
        </w:rPr>
        <w:t>the</w:t>
      </w:r>
      <w:r w:rsidRPr="00581C9C">
        <w:rPr>
          <w:rFonts w:ascii="Arial" w:eastAsia="ＭＳ 明朝" w:hAnsi="Arial" w:cs="Arial Unicode MS"/>
          <w:sz w:val="24"/>
          <w:szCs w:val="24"/>
        </w:rPr>
        <w:t xml:space="preserve"> estimat</w:t>
      </w:r>
      <w:r w:rsidRPr="00581C9C">
        <w:rPr>
          <w:rFonts w:ascii="Arial" w:eastAsia="ＭＳ 明朝" w:hAnsi="Arial" w:cs="Arial Unicode MS" w:hint="eastAsia"/>
          <w:sz w:val="24"/>
          <w:szCs w:val="24"/>
        </w:rPr>
        <w:t>e</w:t>
      </w:r>
      <w:r w:rsidRPr="00202EDB">
        <w:rPr>
          <w:rFonts w:ascii="Arial" w:eastAsia="ＭＳ 明朝" w:hAnsi="Arial" w:cs="Arial Unicode MS" w:hint="eastAsia"/>
          <w:sz w:val="24"/>
          <w:szCs w:val="24"/>
        </w:rPr>
        <w:t xml:space="preserve"> of </w:t>
      </w:r>
      <w:r w:rsidRPr="00202EDB">
        <w:rPr>
          <w:rFonts w:ascii="Arial" w:eastAsia="ＭＳ 明朝" w:hAnsi="Arial" w:cs="Arial Unicode MS"/>
          <w:sz w:val="24"/>
          <w:szCs w:val="24"/>
        </w:rPr>
        <w:t>the RS converged faster than</w:t>
      </w:r>
      <w:r w:rsidR="00931BD1" w:rsidRPr="00202EDB">
        <w:rPr>
          <w:rFonts w:ascii="Arial" w:eastAsia="ＭＳ 明朝" w:hAnsi="Arial" w:cs="Arial Unicode MS" w:hint="eastAsia"/>
          <w:sz w:val="24"/>
          <w:szCs w:val="24"/>
        </w:rPr>
        <w:t xml:space="preserve"> that</w:t>
      </w:r>
      <w:r w:rsidRPr="00202EDB">
        <w:rPr>
          <w:rFonts w:ascii="Arial" w:eastAsia="ＭＳ 明朝" w:hAnsi="Arial" w:cs="Arial Unicode MS"/>
          <w:sz w:val="24"/>
          <w:szCs w:val="24"/>
        </w:rPr>
        <w:t xml:space="preserve"> of the one-dimensional BO</w:t>
      </w:r>
      <w:r w:rsidRPr="00202EDB">
        <w:rPr>
          <w:rFonts w:ascii="Arial" w:eastAsia="ＭＳ 明朝" w:hAnsi="Arial" w:cs="Arial Unicode MS" w:hint="eastAsia"/>
          <w:sz w:val="24"/>
          <w:szCs w:val="24"/>
        </w:rPr>
        <w:t>.</w:t>
      </w:r>
      <w:r>
        <w:rPr>
          <w:rFonts w:ascii="Arial" w:eastAsia="ＭＳ 明朝" w:hAnsi="Arial" w:cs="Arial Unicode MS" w:hint="eastAsia"/>
          <w:sz w:val="24"/>
          <w:szCs w:val="24"/>
        </w:rPr>
        <w:t xml:space="preserve"> The</w:t>
      </w:r>
      <w:r w:rsidRPr="00000CC5">
        <w:rPr>
          <w:rFonts w:ascii="Arial" w:eastAsia="ＭＳ 明朝" w:hAnsi="Arial" w:cs="Arial Unicode MS"/>
          <w:sz w:val="24"/>
          <w:szCs w:val="24"/>
        </w:rPr>
        <w:t xml:space="preserve"> estimat</w:t>
      </w:r>
      <w:r>
        <w:rPr>
          <w:rFonts w:ascii="Arial" w:eastAsia="ＭＳ 明朝" w:hAnsi="Arial" w:cs="Arial Unicode MS" w:hint="eastAsia"/>
          <w:sz w:val="24"/>
          <w:szCs w:val="24"/>
        </w:rPr>
        <w:t>e of t</w:t>
      </w:r>
      <w:r w:rsidRPr="003F581A">
        <w:rPr>
          <w:rFonts w:ascii="Arial" w:eastAsia="ＭＳ 明朝" w:hAnsi="Arial" w:cs="Arial Unicode MS"/>
          <w:sz w:val="24"/>
          <w:szCs w:val="24"/>
        </w:rPr>
        <w:t>he RS</w:t>
      </w:r>
      <w:r w:rsidRPr="00000CC5">
        <w:rPr>
          <w:rFonts w:ascii="Arial" w:eastAsia="ＭＳ 明朝" w:hAnsi="Arial" w:cs="Arial Unicode MS"/>
          <w:sz w:val="24"/>
          <w:szCs w:val="24"/>
        </w:rPr>
        <w:t xml:space="preserve"> sometimes converged faster than</w:t>
      </w:r>
      <w:r w:rsidR="00931BD1">
        <w:rPr>
          <w:rFonts w:ascii="Arial" w:eastAsia="ＭＳ 明朝" w:hAnsi="Arial" w:cs="Arial Unicode MS" w:hint="eastAsia"/>
          <w:sz w:val="24"/>
          <w:szCs w:val="24"/>
        </w:rPr>
        <w:t xml:space="preserve"> that</w:t>
      </w:r>
      <w:r>
        <w:rPr>
          <w:rFonts w:ascii="Arial" w:eastAsia="ＭＳ 明朝" w:hAnsi="Arial" w:cs="Arial Unicode MS" w:hint="eastAsia"/>
          <w:sz w:val="24"/>
          <w:szCs w:val="24"/>
        </w:rPr>
        <w:t xml:space="preserve"> of </w:t>
      </w:r>
      <w:r w:rsidRPr="00000CC5">
        <w:rPr>
          <w:rFonts w:ascii="Arial" w:eastAsia="ＭＳ 明朝" w:hAnsi="Arial" w:cs="Arial Unicode MS"/>
          <w:sz w:val="24"/>
          <w:szCs w:val="24"/>
        </w:rPr>
        <w:t>the BO by chance because the RS explore</w:t>
      </w:r>
      <w:r w:rsidR="00931BD1">
        <w:rPr>
          <w:rFonts w:ascii="Arial" w:eastAsia="ＭＳ 明朝" w:hAnsi="Arial" w:cs="Arial Unicode MS" w:hint="eastAsia"/>
          <w:sz w:val="24"/>
          <w:szCs w:val="24"/>
        </w:rPr>
        <w:t>d</w:t>
      </w:r>
      <w:r w:rsidRPr="00000CC5">
        <w:rPr>
          <w:rFonts w:ascii="Arial" w:eastAsia="ＭＳ 明朝" w:hAnsi="Arial" w:cs="Arial Unicode MS"/>
          <w:sz w:val="24"/>
          <w:szCs w:val="24"/>
        </w:rPr>
        <w:t xml:space="preserve"> the input data randomly</w:t>
      </w:r>
      <w:r>
        <w:rPr>
          <w:rFonts w:ascii="Arial" w:eastAsia="ＭＳ 明朝" w:hAnsi="Arial" w:cs="Arial Unicode MS" w:hint="eastAsia"/>
          <w:sz w:val="24"/>
          <w:szCs w:val="24"/>
        </w:rPr>
        <w:t xml:space="preserve">. </w:t>
      </w:r>
      <w:r w:rsidRPr="00000CC5">
        <w:rPr>
          <w:rFonts w:ascii="Arial" w:eastAsia="ＭＳ 明朝" w:hAnsi="Arial" w:cs="Arial Unicode MS"/>
          <w:sz w:val="24"/>
          <w:szCs w:val="24"/>
        </w:rPr>
        <w:t xml:space="preserve">However, </w:t>
      </w:r>
      <w:r>
        <w:rPr>
          <w:rFonts w:ascii="Arial" w:eastAsia="ＭＳ 明朝" w:hAnsi="Arial" w:cs="Arial Unicode MS" w:hint="eastAsia"/>
          <w:sz w:val="24"/>
          <w:szCs w:val="24"/>
        </w:rPr>
        <w:t xml:space="preserve">the </w:t>
      </w:r>
      <w:r w:rsidRPr="00000CC5">
        <w:rPr>
          <w:rFonts w:ascii="Arial" w:eastAsia="ＭＳ 明朝" w:hAnsi="Arial" w:cs="Arial Unicode MS"/>
          <w:sz w:val="24"/>
          <w:szCs w:val="24"/>
        </w:rPr>
        <w:t>estimat</w:t>
      </w:r>
      <w:r>
        <w:rPr>
          <w:rFonts w:ascii="Arial" w:eastAsia="ＭＳ 明朝" w:hAnsi="Arial" w:cs="Arial Unicode MS" w:hint="eastAsia"/>
          <w:sz w:val="24"/>
          <w:szCs w:val="24"/>
        </w:rPr>
        <w:t xml:space="preserve">e of </w:t>
      </w:r>
      <w:r w:rsidRPr="00000CC5">
        <w:rPr>
          <w:rFonts w:ascii="Arial" w:eastAsia="ＭＳ 明朝" w:hAnsi="Arial" w:cs="Arial Unicode MS"/>
          <w:sz w:val="24"/>
          <w:szCs w:val="24"/>
        </w:rPr>
        <w:t>the BO</w:t>
      </w:r>
      <w:r w:rsidR="00F7552E">
        <w:rPr>
          <w:rFonts w:ascii="Arial" w:eastAsia="ＭＳ 明朝" w:hAnsi="Arial" w:cs="Arial Unicode MS" w:hint="eastAsia"/>
          <w:sz w:val="24"/>
          <w:szCs w:val="24"/>
        </w:rPr>
        <w:t xml:space="preserve"> tend</w:t>
      </w:r>
      <w:r w:rsidR="00581C9C">
        <w:rPr>
          <w:rFonts w:ascii="Arial" w:eastAsia="ＭＳ 明朝" w:hAnsi="Arial" w:cs="Arial Unicode MS" w:hint="eastAsia"/>
          <w:sz w:val="24"/>
          <w:szCs w:val="24"/>
        </w:rPr>
        <w:t>ed</w:t>
      </w:r>
      <w:r w:rsidRPr="00000CC5">
        <w:rPr>
          <w:rFonts w:ascii="Arial" w:eastAsia="ＭＳ 明朝" w:hAnsi="Arial" w:cs="Arial Unicode MS"/>
          <w:sz w:val="24"/>
          <w:szCs w:val="24"/>
        </w:rPr>
        <w:t xml:space="preserve"> to converge more stably than </w:t>
      </w:r>
      <w:r w:rsidR="00F7552E">
        <w:rPr>
          <w:rFonts w:ascii="Arial" w:eastAsia="ＭＳ 明朝" w:hAnsi="Arial" w:cs="Arial Unicode MS" w:hint="eastAsia"/>
          <w:sz w:val="24"/>
          <w:szCs w:val="24"/>
        </w:rPr>
        <w:t>that</w:t>
      </w:r>
      <w:r>
        <w:rPr>
          <w:rFonts w:ascii="Arial" w:eastAsia="ＭＳ 明朝" w:hAnsi="Arial" w:cs="Arial Unicode MS" w:hint="eastAsia"/>
          <w:sz w:val="24"/>
          <w:szCs w:val="24"/>
        </w:rPr>
        <w:t xml:space="preserve"> of </w:t>
      </w:r>
      <w:r w:rsidRPr="00000CC5">
        <w:rPr>
          <w:rFonts w:ascii="Arial" w:eastAsia="ＭＳ 明朝" w:hAnsi="Arial" w:cs="Arial Unicode MS"/>
          <w:sz w:val="24"/>
          <w:szCs w:val="24"/>
        </w:rPr>
        <w:t xml:space="preserve">the RS, because the BO </w:t>
      </w:r>
      <w:r w:rsidRPr="0073145A">
        <w:rPr>
          <w:rFonts w:ascii="Arial" w:eastAsia="ＭＳ 明朝" w:hAnsi="Arial" w:cs="Arial Unicode MS"/>
          <w:sz w:val="24"/>
          <w:szCs w:val="24"/>
        </w:rPr>
        <w:t>learns</w:t>
      </w:r>
      <w:r w:rsidRPr="00000CC5">
        <w:rPr>
          <w:rFonts w:ascii="Arial" w:eastAsia="ＭＳ 明朝" w:hAnsi="Arial" w:cs="Arial Unicode MS"/>
          <w:sz w:val="24"/>
          <w:szCs w:val="24"/>
        </w:rPr>
        <w:t xml:space="preserve"> the structure of the objective function (see also Turner et al. (2021) for a general consideration) </w:t>
      </w:r>
      <w:r w:rsidRPr="00334C85">
        <w:rPr>
          <w:rFonts w:ascii="Arial" w:eastAsia="ＭＳ 明朝" w:hAnsi="Arial" w:cs="Arial Unicode MS"/>
          <w:sz w:val="24"/>
          <w:szCs w:val="24"/>
        </w:rPr>
        <w:t>given sufficient training cycles in wide parameter space</w:t>
      </w:r>
      <w:r>
        <w:rPr>
          <w:rFonts w:ascii="Arial" w:eastAsia="ＭＳ 明朝" w:hAnsi="Arial" w:cs="Arial Unicode MS" w:hint="eastAsia"/>
          <w:sz w:val="24"/>
          <w:szCs w:val="24"/>
        </w:rPr>
        <w:t xml:space="preserve">. </w:t>
      </w:r>
      <w:r w:rsidRPr="00000CC5">
        <w:rPr>
          <w:rFonts w:ascii="Arial" w:eastAsia="ＭＳ 明朝" w:hAnsi="Arial" w:cs="Arial Unicode MS"/>
          <w:sz w:val="24"/>
          <w:szCs w:val="24"/>
        </w:rPr>
        <w:t xml:space="preserve">Moreover, the BO can evaluate </w:t>
      </w:r>
      <w:r w:rsidRPr="00F7552E">
        <w:rPr>
          <w:rFonts w:ascii="Arial" w:eastAsia="ＭＳ 明朝" w:hAnsi="Arial" w:cs="Arial Unicode MS"/>
          <w:sz w:val="24"/>
          <w:szCs w:val="24"/>
        </w:rPr>
        <w:t>prospect</w:t>
      </w:r>
      <w:r w:rsidRPr="00000CC5">
        <w:rPr>
          <w:rFonts w:ascii="Arial" w:eastAsia="ＭＳ 明朝" w:hAnsi="Arial" w:cs="Arial Unicode MS"/>
          <w:sz w:val="24"/>
          <w:szCs w:val="24"/>
        </w:rPr>
        <w:t>s for improvement quantitatively using the acquisition function and the</w:t>
      </w:r>
      <w:r w:rsidR="00581C9C">
        <w:rPr>
          <w:rFonts w:ascii="Arial" w:eastAsia="ＭＳ 明朝" w:hAnsi="Arial" w:cs="Arial Unicode MS" w:hint="eastAsia"/>
          <w:sz w:val="24"/>
          <w:szCs w:val="24"/>
        </w:rPr>
        <w:t xml:space="preserve"> GPR</w:t>
      </w:r>
      <w:r w:rsidRPr="00000CC5">
        <w:rPr>
          <w:rFonts w:ascii="Arial" w:eastAsia="ＭＳ 明朝" w:hAnsi="Arial" w:cs="Arial Unicode MS"/>
          <w:sz w:val="24"/>
          <w:szCs w:val="24"/>
        </w:rPr>
        <w:t xml:space="preserve"> standard deviation. Therefore, the BO can determine the convergence based on statistics compared with the RS</w:t>
      </w:r>
      <w:r>
        <w:rPr>
          <w:rFonts w:ascii="Arial" w:eastAsia="ＭＳ 明朝" w:hAnsi="Arial" w:cs="Arial Unicode MS" w:hint="eastAsia"/>
          <w:sz w:val="24"/>
          <w:szCs w:val="24"/>
        </w:rPr>
        <w:t xml:space="preserve">. </w:t>
      </w:r>
      <w:r w:rsidRPr="00BD2716">
        <w:rPr>
          <w:rFonts w:ascii="Arial" w:eastAsia="ＭＳ 明朝" w:hAnsi="Arial" w:cs="Arial Unicode MS"/>
          <w:sz w:val="24"/>
          <w:szCs w:val="24"/>
        </w:rPr>
        <w:t xml:space="preserve">In this study, we examined </w:t>
      </w:r>
      <w:r w:rsidRPr="00EB1D0C">
        <w:rPr>
          <w:rFonts w:ascii="Arial" w:eastAsia="ＭＳ 明朝" w:hAnsi="Arial" w:cs="Arial Unicode MS"/>
          <w:sz w:val="24"/>
          <w:szCs w:val="24"/>
        </w:rPr>
        <w:t>robustness</w:t>
      </w:r>
      <w:r w:rsidRPr="00BD2716">
        <w:rPr>
          <w:rFonts w:ascii="Arial" w:eastAsia="ＭＳ 明朝" w:hAnsi="Arial" w:cs="Arial Unicode MS"/>
          <w:sz w:val="24"/>
          <w:szCs w:val="24"/>
        </w:rPr>
        <w:t xml:space="preserve"> of the one-dimensional BO estimates across</w:t>
      </w:r>
      <w:r w:rsidR="00F7552E">
        <w:rPr>
          <w:rFonts w:ascii="Arial" w:eastAsia="ＭＳ 明朝" w:hAnsi="Arial" w:cs="Arial Unicode MS" w:hint="eastAsia"/>
          <w:sz w:val="24"/>
          <w:szCs w:val="24"/>
        </w:rPr>
        <w:t xml:space="preserve"> the</w:t>
      </w:r>
      <w:r w:rsidRPr="00BD2716">
        <w:rPr>
          <w:rFonts w:ascii="Arial" w:eastAsia="ＭＳ 明朝" w:hAnsi="Arial" w:cs="Arial Unicode MS"/>
          <w:sz w:val="24"/>
          <w:szCs w:val="24"/>
        </w:rPr>
        <w:t xml:space="preserve"> different observation sets, and confirmed that the BO produced </w:t>
      </w:r>
      <w:r w:rsidR="00A27C8B">
        <w:rPr>
          <w:rFonts w:ascii="Arial" w:eastAsia="ＭＳ 明朝" w:hAnsi="Arial" w:cs="Arial Unicode MS" w:hint="eastAsia"/>
          <w:sz w:val="24"/>
          <w:szCs w:val="24"/>
        </w:rPr>
        <w:t xml:space="preserve">the </w:t>
      </w:r>
      <w:r w:rsidRPr="00BD2716">
        <w:rPr>
          <w:rFonts w:ascii="Arial" w:eastAsia="ＭＳ 明朝" w:hAnsi="Arial" w:cs="Arial Unicode MS"/>
          <w:sz w:val="24"/>
          <w:szCs w:val="24"/>
        </w:rPr>
        <w:t>stable estimates for all of them.</w:t>
      </w:r>
    </w:p>
    <w:p w14:paraId="51D04DAF" w14:textId="3CF71571" w:rsidR="001873B4" w:rsidRDefault="007270E9" w:rsidP="00356728">
      <w:pPr>
        <w:spacing w:line="480" w:lineRule="auto"/>
        <w:ind w:firstLineChars="100" w:firstLine="240"/>
        <w:rPr>
          <w:rFonts w:ascii="Arial" w:eastAsia="ＭＳ 明朝" w:hAnsi="Arial" w:cs="Arial Unicode MS"/>
          <w:sz w:val="24"/>
          <w:szCs w:val="24"/>
        </w:rPr>
      </w:pPr>
      <w:r w:rsidRPr="00FD274C">
        <w:rPr>
          <w:rFonts w:ascii="Arial" w:eastAsia="ＭＳ 明朝" w:hAnsi="Arial" w:cs="Arial Unicode MS"/>
          <w:sz w:val="24"/>
          <w:szCs w:val="24"/>
        </w:rPr>
        <w:t>Investigating</w:t>
      </w:r>
      <w:r w:rsidRPr="0008396E">
        <w:rPr>
          <w:rFonts w:ascii="Arial" w:eastAsia="ＭＳ 明朝" w:hAnsi="Arial" w:cs="Arial Unicode MS"/>
          <w:sz w:val="24"/>
          <w:szCs w:val="24"/>
        </w:rPr>
        <w:t xml:space="preserve"> the</w:t>
      </w:r>
      <w:r>
        <w:rPr>
          <w:rFonts w:ascii="Arial" w:eastAsia="ＭＳ 明朝" w:hAnsi="Arial" w:cs="Arial Unicode MS" w:hint="eastAsia"/>
          <w:sz w:val="24"/>
          <w:szCs w:val="24"/>
        </w:rPr>
        <w:t xml:space="preserve"> </w:t>
      </w:r>
      <w:r w:rsidRPr="0008396E">
        <w:rPr>
          <w:rFonts w:ascii="Arial" w:eastAsia="ＭＳ 明朝" w:hAnsi="Arial" w:cs="Arial Unicode MS"/>
          <w:sz w:val="24"/>
          <w:szCs w:val="24"/>
        </w:rPr>
        <w:t>estimat</w:t>
      </w:r>
      <w:r>
        <w:rPr>
          <w:rFonts w:ascii="Arial" w:eastAsia="ＭＳ 明朝" w:hAnsi="Arial" w:cs="Arial Unicode MS" w:hint="eastAsia"/>
          <w:sz w:val="24"/>
          <w:szCs w:val="24"/>
        </w:rPr>
        <w:t>e</w:t>
      </w:r>
      <w:r w:rsidRPr="0008396E">
        <w:rPr>
          <w:rFonts w:ascii="Arial" w:eastAsia="ＭＳ 明朝" w:hAnsi="Arial" w:cs="Arial Unicode MS"/>
          <w:sz w:val="24"/>
          <w:szCs w:val="24"/>
        </w:rPr>
        <w:t>s</w:t>
      </w:r>
      <w:r>
        <w:rPr>
          <w:rFonts w:ascii="Arial" w:eastAsia="ＭＳ 明朝" w:hAnsi="Arial" w:cs="Arial Unicode MS" w:hint="eastAsia"/>
          <w:sz w:val="24"/>
          <w:szCs w:val="24"/>
        </w:rPr>
        <w:t xml:space="preserve"> of the BO</w:t>
      </w:r>
      <w:r w:rsidRPr="0008396E">
        <w:rPr>
          <w:rFonts w:ascii="Arial" w:eastAsia="ＭＳ 明朝" w:hAnsi="Arial" w:cs="Arial Unicode MS"/>
          <w:sz w:val="24"/>
          <w:szCs w:val="24"/>
        </w:rPr>
        <w:t xml:space="preserve"> from the perspective of the GPR </w:t>
      </w:r>
      <w:r w:rsidR="003D7580">
        <w:rPr>
          <w:rFonts w:ascii="Arial" w:eastAsia="ＭＳ 明朝" w:hAnsi="Arial" w:cs="Arial Unicode MS"/>
          <w:sz w:val="24"/>
          <w:szCs w:val="24"/>
        </w:rPr>
        <w:t>predictive distribution</w:t>
      </w:r>
      <w:r w:rsidRPr="0008396E">
        <w:rPr>
          <w:rFonts w:ascii="Arial" w:eastAsia="ＭＳ 明朝" w:hAnsi="Arial" w:cs="Arial Unicode MS"/>
          <w:sz w:val="24"/>
          <w:szCs w:val="24"/>
        </w:rPr>
        <w:t xml:space="preserve"> revealed the following: the one-dimensional BO explored the region intensively with the small </w:t>
      </w:r>
      <w:r>
        <w:rPr>
          <w:rFonts w:ascii="Arial" w:eastAsia="ＭＳ 明朝" w:hAnsi="Arial" w:cs="Arial Unicode MS"/>
          <w:sz w:val="24"/>
          <w:szCs w:val="24"/>
        </w:rPr>
        <w:t>GPR mean</w:t>
      </w:r>
      <w:r w:rsidRPr="0008396E">
        <w:rPr>
          <w:rFonts w:ascii="Arial" w:eastAsia="ＭＳ 明朝" w:hAnsi="Arial" w:cs="Arial Unicode MS"/>
          <w:sz w:val="24"/>
          <w:szCs w:val="24"/>
        </w:rPr>
        <w:t xml:space="preserve">, and </w:t>
      </w:r>
      <w:r w:rsidR="00A27C8B">
        <w:rPr>
          <w:rFonts w:ascii="Arial" w:eastAsia="ＭＳ 明朝" w:hAnsi="Arial" w:cs="Arial Unicode MS" w:hint="eastAsia"/>
          <w:sz w:val="24"/>
          <w:szCs w:val="24"/>
        </w:rPr>
        <w:t>t</w:t>
      </w:r>
      <w:r w:rsidR="00A27C8B" w:rsidRPr="00A27C8B">
        <w:rPr>
          <w:rFonts w:ascii="Arial" w:eastAsia="ＭＳ 明朝" w:hAnsi="Arial" w:cs="Arial Unicode MS"/>
          <w:sz w:val="24"/>
          <w:szCs w:val="24"/>
        </w:rPr>
        <w:t xml:space="preserve">he two-dimensional BO explored intensively near the </w:t>
      </w:r>
      <w:r w:rsidR="00A27C8B" w:rsidRPr="00A27C8B">
        <w:rPr>
          <w:rFonts w:ascii="Arial" w:eastAsia="ＭＳ 明朝" w:hAnsi="Arial" w:cs="Arial Unicode MS"/>
          <w:sz w:val="24"/>
          <w:szCs w:val="24"/>
        </w:rPr>
        <w:lastRenderedPageBreak/>
        <w:t>boundary.</w:t>
      </w:r>
      <w:r>
        <w:rPr>
          <w:rFonts w:ascii="Arial" w:eastAsia="ＭＳ 明朝" w:hAnsi="Arial" w:cs="Arial Unicode MS" w:hint="eastAsia"/>
          <w:sz w:val="24"/>
          <w:szCs w:val="24"/>
        </w:rPr>
        <w:t xml:space="preserve"> </w:t>
      </w:r>
      <w:r w:rsidRPr="00BA15DD">
        <w:rPr>
          <w:rFonts w:ascii="Arial" w:eastAsia="ＭＳ 明朝" w:hAnsi="Arial" w:cs="Arial Unicode MS" w:hint="eastAsia"/>
          <w:sz w:val="24"/>
          <w:szCs w:val="24"/>
        </w:rPr>
        <w:t>It is</w:t>
      </w:r>
      <w:r w:rsidRPr="00BA15DD">
        <w:rPr>
          <w:rFonts w:ascii="Arial" w:eastAsia="ＭＳ 明朝" w:hAnsi="Arial" w:cs="Arial Unicode MS"/>
          <w:sz w:val="24"/>
          <w:szCs w:val="24"/>
        </w:rPr>
        <w:t xml:space="preserve"> thought</w:t>
      </w:r>
      <w:r w:rsidRPr="009E3961">
        <w:rPr>
          <w:rFonts w:ascii="Arial" w:eastAsia="ＭＳ 明朝" w:hAnsi="Arial" w:cs="Arial Unicode MS"/>
          <w:sz w:val="24"/>
          <w:szCs w:val="24"/>
        </w:rPr>
        <w:t xml:space="preserve"> because the excessive exploration near the boundary becomes apparent as</w:t>
      </w:r>
      <w:r w:rsidR="00B27B36">
        <w:rPr>
          <w:rFonts w:ascii="Arial" w:eastAsia="ＭＳ 明朝" w:hAnsi="Arial" w:cs="Arial Unicode MS" w:hint="eastAsia"/>
          <w:sz w:val="24"/>
          <w:szCs w:val="24"/>
        </w:rPr>
        <w:t xml:space="preserve"> </w:t>
      </w:r>
      <w:r w:rsidR="003714C9">
        <w:rPr>
          <w:rFonts w:ascii="Arial" w:eastAsia="ＭＳ 明朝" w:hAnsi="Arial" w:cs="Arial Unicode MS" w:hint="eastAsia"/>
          <w:sz w:val="24"/>
          <w:szCs w:val="24"/>
        </w:rPr>
        <w:t>the number of estimated parameters</w:t>
      </w:r>
      <w:r w:rsidRPr="009E3961">
        <w:rPr>
          <w:rFonts w:ascii="Arial" w:eastAsia="ＭＳ 明朝" w:hAnsi="Arial" w:cs="Arial Unicode MS"/>
          <w:sz w:val="24"/>
          <w:szCs w:val="24"/>
        </w:rPr>
        <w:t xml:space="preserve"> increases due to the following reasons: the area ratio of the boundary increases, the GPR </w:t>
      </w:r>
      <w:r w:rsidR="00BA15DD" w:rsidRPr="00BA15DD">
        <w:rPr>
          <w:rFonts w:ascii="Arial" w:eastAsia="ＭＳ 明朝" w:hAnsi="Arial" w:cs="Arial Unicode MS"/>
          <w:sz w:val="24"/>
          <w:szCs w:val="24"/>
        </w:rPr>
        <w:t>standard deviation</w:t>
      </w:r>
      <w:r w:rsidRPr="009E3961">
        <w:rPr>
          <w:rFonts w:ascii="Arial" w:eastAsia="ＭＳ 明朝" w:hAnsi="Arial" w:cs="Arial Unicode MS"/>
          <w:sz w:val="24"/>
          <w:szCs w:val="24"/>
        </w:rPr>
        <w:t xml:space="preserve"> on the boundary increases, the algorithm is more likely to get stuck in </w:t>
      </w:r>
      <w:r>
        <w:rPr>
          <w:rFonts w:ascii="Arial" w:eastAsia="ＭＳ 明朝" w:hAnsi="Arial" w:cs="Arial Unicode MS" w:hint="eastAsia"/>
          <w:sz w:val="24"/>
          <w:szCs w:val="24"/>
        </w:rPr>
        <w:t>the</w:t>
      </w:r>
      <w:r w:rsidRPr="009E3961">
        <w:rPr>
          <w:rFonts w:ascii="Arial" w:eastAsia="ＭＳ 明朝" w:hAnsi="Arial" w:cs="Arial Unicode MS"/>
          <w:sz w:val="24"/>
          <w:szCs w:val="24"/>
        </w:rPr>
        <w:t xml:space="preserve"> local</w:t>
      </w:r>
      <w:r w:rsidR="00B27B36">
        <w:rPr>
          <w:rFonts w:ascii="Arial" w:eastAsia="ＭＳ 明朝" w:hAnsi="Arial" w:cs="Arial Unicode MS" w:hint="eastAsia"/>
          <w:sz w:val="24"/>
          <w:szCs w:val="24"/>
        </w:rPr>
        <w:t xml:space="preserve"> optima</w:t>
      </w:r>
      <w:r w:rsidRPr="009E3961">
        <w:rPr>
          <w:rFonts w:ascii="Arial" w:eastAsia="ＭＳ 明朝" w:hAnsi="Arial" w:cs="Arial Unicode MS"/>
          <w:sz w:val="24"/>
          <w:szCs w:val="24"/>
        </w:rPr>
        <w:t xml:space="preserve"> in optimizing the acquisition function, and the number of data covering the parameter space increases</w:t>
      </w:r>
      <w:r>
        <w:rPr>
          <w:rFonts w:ascii="Arial" w:eastAsia="ＭＳ 明朝" w:hAnsi="Arial" w:cs="Arial Unicode MS" w:hint="eastAsia"/>
          <w:sz w:val="24"/>
          <w:szCs w:val="24"/>
        </w:rPr>
        <w:t xml:space="preserve">. </w:t>
      </w:r>
      <w:r w:rsidR="00893953" w:rsidRPr="00893953">
        <w:rPr>
          <w:rFonts w:ascii="Arial" w:eastAsia="ＭＳ 明朝" w:hAnsi="Arial" w:cs="Arial Unicode MS"/>
          <w:sz w:val="24"/>
          <w:szCs w:val="24"/>
        </w:rPr>
        <w:t xml:space="preserve">Excessive exploration near the boundary is a general problem in </w:t>
      </w:r>
      <w:r w:rsidR="00955477">
        <w:rPr>
          <w:rFonts w:ascii="Arial" w:eastAsia="ＭＳ 明朝" w:hAnsi="Arial" w:cs="Arial Unicode MS" w:hint="eastAsia"/>
          <w:sz w:val="24"/>
          <w:szCs w:val="24"/>
        </w:rPr>
        <w:t xml:space="preserve">the </w:t>
      </w:r>
      <w:r w:rsidR="00893953" w:rsidRPr="00893953">
        <w:rPr>
          <w:rFonts w:ascii="Arial" w:eastAsia="ＭＳ 明朝" w:hAnsi="Arial" w:cs="Arial Unicode MS"/>
          <w:sz w:val="24"/>
          <w:szCs w:val="24"/>
        </w:rPr>
        <w:t xml:space="preserve">BO (Siivola et al., 2018). Because the GPR standard deviation tends to be large near the boundary, the EI increases there, and the input data concentrate near the boundary during the exploration phase. This effect becomes more pronounced as </w:t>
      </w:r>
      <w:r w:rsidR="003714C9">
        <w:rPr>
          <w:rFonts w:ascii="Arial" w:eastAsia="ＭＳ 明朝" w:hAnsi="Arial" w:cs="Arial Unicode MS"/>
          <w:sz w:val="24"/>
          <w:szCs w:val="24"/>
        </w:rPr>
        <w:t>the number of estimated parameters</w:t>
      </w:r>
      <w:r w:rsidR="00955477" w:rsidRPr="00955477">
        <w:rPr>
          <w:rFonts w:ascii="Arial" w:eastAsia="ＭＳ 明朝" w:hAnsi="Arial" w:cs="Arial Unicode MS"/>
          <w:sz w:val="24"/>
          <w:szCs w:val="24"/>
        </w:rPr>
        <w:t xml:space="preserve"> </w:t>
      </w:r>
      <w:r w:rsidR="00893953" w:rsidRPr="00893953">
        <w:rPr>
          <w:rFonts w:ascii="Arial" w:eastAsia="ＭＳ 明朝" w:hAnsi="Arial" w:cs="Arial Unicode MS"/>
          <w:sz w:val="24"/>
          <w:szCs w:val="24"/>
        </w:rPr>
        <w:t>increases, since the relative volume occupied by the boundary grows with</w:t>
      </w:r>
      <w:r w:rsidR="00955477">
        <w:rPr>
          <w:rFonts w:ascii="Arial" w:eastAsia="ＭＳ 明朝" w:hAnsi="Arial" w:cs="Arial Unicode MS" w:hint="eastAsia"/>
          <w:sz w:val="24"/>
          <w:szCs w:val="24"/>
        </w:rPr>
        <w:t xml:space="preserve"> </w:t>
      </w:r>
      <w:r w:rsidR="003714C9">
        <w:rPr>
          <w:rFonts w:ascii="Arial" w:eastAsia="ＭＳ 明朝" w:hAnsi="Arial" w:cs="Arial Unicode MS"/>
          <w:sz w:val="24"/>
          <w:szCs w:val="24"/>
        </w:rPr>
        <w:t>the number of estimated parameters</w:t>
      </w:r>
      <w:r w:rsidR="00893953" w:rsidRPr="00893953">
        <w:rPr>
          <w:rFonts w:ascii="Arial" w:eastAsia="ＭＳ 明朝" w:hAnsi="Arial" w:cs="Arial Unicode MS"/>
          <w:sz w:val="24"/>
          <w:szCs w:val="24"/>
        </w:rPr>
        <w:t xml:space="preserve">. </w:t>
      </w:r>
      <w:r w:rsidR="00395DC6" w:rsidRPr="00395DC6">
        <w:rPr>
          <w:rFonts w:ascii="Arial" w:eastAsia="ＭＳ 明朝" w:hAnsi="Arial" w:cs="Arial Unicode MS"/>
          <w:sz w:val="24"/>
          <w:szCs w:val="24"/>
        </w:rPr>
        <w:t>In this study, the number of estimated parameters increased from one to two, and the resulting boundary over-exploration is therefore expected.</w:t>
      </w:r>
    </w:p>
    <w:p w14:paraId="0E31CDDA" w14:textId="5D8D39C4" w:rsidR="00733A14" w:rsidRPr="00733A14" w:rsidRDefault="00733A14" w:rsidP="00733A14">
      <w:pPr>
        <w:spacing w:line="480" w:lineRule="auto"/>
        <w:ind w:firstLineChars="100" w:firstLine="240"/>
        <w:rPr>
          <w:rFonts w:ascii="Arial" w:eastAsia="ＭＳ 明朝" w:hAnsi="Arial" w:cs="Arial Unicode MS"/>
          <w:sz w:val="24"/>
          <w:szCs w:val="24"/>
        </w:rPr>
      </w:pPr>
      <w:r w:rsidRPr="00733A14">
        <w:rPr>
          <w:rFonts w:ascii="Arial" w:eastAsia="ＭＳ 明朝" w:hAnsi="Arial" w:cs="Arial Unicode MS"/>
          <w:sz w:val="24"/>
          <w:szCs w:val="24"/>
        </w:rPr>
        <w:t xml:space="preserve">Furthermore, we examined robustness of the two-dimensional BO estimates across </w:t>
      </w:r>
      <w:r w:rsidR="001718F0">
        <w:rPr>
          <w:rFonts w:ascii="Arial" w:eastAsia="ＭＳ 明朝" w:hAnsi="Arial" w:cs="Arial Unicode MS" w:hint="eastAsia"/>
          <w:sz w:val="24"/>
          <w:szCs w:val="24"/>
        </w:rPr>
        <w:t xml:space="preserve">the </w:t>
      </w:r>
      <w:r w:rsidRPr="00733A14">
        <w:rPr>
          <w:rFonts w:ascii="Arial" w:eastAsia="ＭＳ 明朝" w:hAnsi="Arial" w:cs="Arial Unicode MS"/>
          <w:sz w:val="24"/>
          <w:szCs w:val="24"/>
        </w:rPr>
        <w:t xml:space="preserve">different observation sets. </w:t>
      </w:r>
      <w:r w:rsidR="001718F0">
        <w:rPr>
          <w:rFonts w:ascii="Arial" w:eastAsia="ＭＳ 明朝" w:hAnsi="Arial" w:cs="Arial Unicode MS" w:hint="eastAsia"/>
          <w:sz w:val="24"/>
          <w:szCs w:val="24"/>
        </w:rPr>
        <w:t>The s</w:t>
      </w:r>
      <w:r w:rsidRPr="00733A14">
        <w:rPr>
          <w:rFonts w:ascii="Arial" w:eastAsia="ＭＳ 明朝" w:hAnsi="Arial" w:cs="Arial Unicode MS"/>
          <w:sz w:val="24"/>
          <w:szCs w:val="24"/>
        </w:rPr>
        <w:t xml:space="preserve">table estimates were obtained for </w:t>
      </w:r>
      <m:oMath>
        <m:r>
          <w:rPr>
            <w:rFonts w:ascii="Cambria Math" w:eastAsia="ＭＳ 明朝" w:hAnsi="Cambria Math" w:cs="Arial Unicode MS"/>
            <w:sz w:val="24"/>
            <w:szCs w:val="24"/>
          </w:rPr>
          <m:t>τ</m:t>
        </m:r>
      </m:oMath>
      <w:r w:rsidRPr="00733A14">
        <w:rPr>
          <w:rFonts w:ascii="Arial" w:eastAsia="ＭＳ 明朝" w:hAnsi="Arial" w:cs="Arial Unicode MS"/>
          <w:sz w:val="24"/>
          <w:szCs w:val="24"/>
        </w:rPr>
        <w:t xml:space="preserve"> in 34% of the observation sets and for </w:t>
      </w:r>
      <m:oMath>
        <m:r>
          <w:rPr>
            <w:rFonts w:ascii="Cambria Math" w:eastAsia="ＭＳ 明朝" w:hAnsi="Cambria Math" w:cs="Arial Unicode MS"/>
            <w:sz w:val="24"/>
            <w:szCs w:val="24"/>
          </w:rPr>
          <m:t>r</m:t>
        </m:r>
      </m:oMath>
      <w:r w:rsidRPr="00733A14">
        <w:rPr>
          <w:rFonts w:ascii="Arial" w:eastAsia="ＭＳ 明朝" w:hAnsi="Arial" w:cs="Arial Unicode MS"/>
          <w:sz w:val="24"/>
          <w:szCs w:val="24"/>
        </w:rPr>
        <w:t xml:space="preserve"> in 97% of the observation sets. For the observation sets whose </w:t>
      </w:r>
      <w:r w:rsidR="001718F0">
        <w:rPr>
          <w:rFonts w:ascii="Arial" w:eastAsia="ＭＳ 明朝" w:hAnsi="Arial" w:cs="Arial Unicode MS" w:hint="eastAsia"/>
          <w:sz w:val="24"/>
          <w:szCs w:val="24"/>
        </w:rPr>
        <w:t xml:space="preserve">the </w:t>
      </w:r>
      <w:r w:rsidRPr="00733A14">
        <w:rPr>
          <w:rFonts w:ascii="Arial" w:eastAsia="ＭＳ 明朝" w:hAnsi="Arial" w:cs="Arial Unicode MS"/>
          <w:sz w:val="24"/>
          <w:szCs w:val="24"/>
        </w:rPr>
        <w:t>estimates fell outside the optimal parameter range, the input data tended to concentrate near the boundary of the</w:t>
      </w:r>
      <w:r w:rsidR="001718F0">
        <w:rPr>
          <w:rFonts w:ascii="Arial" w:eastAsia="ＭＳ 明朝" w:hAnsi="Arial" w:cs="Arial Unicode MS" w:hint="eastAsia"/>
          <w:sz w:val="24"/>
          <w:szCs w:val="24"/>
        </w:rPr>
        <w:t xml:space="preserve"> </w:t>
      </w:r>
      <w:r w:rsidR="001718F0" w:rsidRPr="009E3961">
        <w:rPr>
          <w:rFonts w:ascii="Arial" w:eastAsia="ＭＳ 明朝" w:hAnsi="Arial" w:cs="Arial Unicode MS"/>
          <w:sz w:val="24"/>
          <w:szCs w:val="24"/>
        </w:rPr>
        <w:t>parameter</w:t>
      </w:r>
      <w:r w:rsidRPr="00733A14">
        <w:rPr>
          <w:rFonts w:ascii="Arial" w:eastAsia="ＭＳ 明朝" w:hAnsi="Arial" w:cs="Arial Unicode MS"/>
          <w:sz w:val="24"/>
          <w:szCs w:val="24"/>
        </w:rPr>
        <w:t xml:space="preserve"> space. </w:t>
      </w:r>
      <w:r w:rsidRPr="002E7E1F">
        <w:rPr>
          <w:rFonts w:ascii="Arial" w:eastAsia="ＭＳ 明朝" w:hAnsi="Arial" w:cs="Arial Unicode MS"/>
          <w:sz w:val="24"/>
          <w:szCs w:val="24"/>
        </w:rPr>
        <w:t xml:space="preserve">To investigate whether additional training </w:t>
      </w:r>
      <w:r w:rsidR="001718F0" w:rsidRPr="002E7E1F">
        <w:rPr>
          <w:rFonts w:ascii="Arial" w:eastAsia="ＭＳ 明朝" w:hAnsi="Arial" w:cs="Arial Unicode MS" w:hint="eastAsia"/>
          <w:sz w:val="24"/>
          <w:szCs w:val="24"/>
        </w:rPr>
        <w:t xml:space="preserve">cycle </w:t>
      </w:r>
      <w:r w:rsidRPr="002E7E1F">
        <w:rPr>
          <w:rFonts w:ascii="Arial" w:eastAsia="ＭＳ 明朝" w:hAnsi="Arial" w:cs="Arial Unicode MS"/>
          <w:sz w:val="24"/>
          <w:szCs w:val="24"/>
        </w:rPr>
        <w:t xml:space="preserve">could improve </w:t>
      </w:r>
      <w:r w:rsidR="002E7E1F" w:rsidRPr="002E7E1F">
        <w:rPr>
          <w:rFonts w:ascii="Arial" w:eastAsia="ＭＳ 明朝" w:hAnsi="Arial" w:cs="Arial Unicode MS" w:hint="eastAsia"/>
          <w:sz w:val="24"/>
          <w:szCs w:val="24"/>
        </w:rPr>
        <w:t xml:space="preserve">the estimation accuracy in </w:t>
      </w:r>
      <w:r w:rsidRPr="002E7E1F">
        <w:rPr>
          <w:rFonts w:ascii="Arial" w:eastAsia="ＭＳ 明朝" w:hAnsi="Arial" w:cs="Arial Unicode MS"/>
          <w:sz w:val="24"/>
          <w:szCs w:val="24"/>
        </w:rPr>
        <w:t>these cases, we extended the training cycle to 40 cycles for some of these observation sets.</w:t>
      </w:r>
      <w:r w:rsidRPr="00733A14">
        <w:rPr>
          <w:rFonts w:ascii="Arial" w:eastAsia="ＭＳ 明朝" w:hAnsi="Arial" w:cs="Arial Unicode MS"/>
          <w:sz w:val="24"/>
          <w:szCs w:val="24"/>
        </w:rPr>
        <w:t xml:space="preserve"> </w:t>
      </w:r>
      <w:r w:rsidR="004D2301" w:rsidRPr="004D2301">
        <w:rPr>
          <w:rFonts w:ascii="Arial" w:eastAsia="ＭＳ 明朝" w:hAnsi="Arial" w:cs="Arial Unicode MS"/>
          <w:sz w:val="24"/>
          <w:szCs w:val="24"/>
        </w:rPr>
        <w:t xml:space="preserve">Although exploration extended beyond the boundary region, it rarely </w:t>
      </w:r>
      <w:r w:rsidR="004D2301">
        <w:rPr>
          <w:rFonts w:ascii="Arial" w:eastAsia="ＭＳ 明朝" w:hAnsi="Arial" w:cs="Arial Unicode MS" w:hint="eastAsia"/>
          <w:sz w:val="24"/>
          <w:szCs w:val="24"/>
        </w:rPr>
        <w:t>explor</w:t>
      </w:r>
      <w:r w:rsidR="004D2301" w:rsidRPr="004D2301">
        <w:rPr>
          <w:rFonts w:ascii="Arial" w:eastAsia="ＭＳ 明朝" w:hAnsi="Arial" w:cs="Arial Unicode MS"/>
          <w:sz w:val="24"/>
          <w:szCs w:val="24"/>
        </w:rPr>
        <w:t>ed the region of optimal parameters.</w:t>
      </w:r>
      <w:r w:rsidRPr="00733A14">
        <w:rPr>
          <w:rFonts w:ascii="Arial" w:eastAsia="ＭＳ 明朝" w:hAnsi="Arial" w:cs="Arial Unicode MS"/>
          <w:sz w:val="24"/>
          <w:szCs w:val="24"/>
        </w:rPr>
        <w:t xml:space="preserve"> </w:t>
      </w:r>
      <w:r w:rsidRPr="004D2301">
        <w:rPr>
          <w:rFonts w:ascii="Arial" w:eastAsia="ＭＳ 明朝" w:hAnsi="Arial" w:cs="Arial Unicode MS"/>
          <w:sz w:val="24"/>
          <w:szCs w:val="24"/>
        </w:rPr>
        <w:lastRenderedPageBreak/>
        <w:t>Consequently</w:t>
      </w:r>
      <w:r w:rsidRPr="00733A14">
        <w:rPr>
          <w:rFonts w:ascii="Arial" w:eastAsia="ＭＳ 明朝" w:hAnsi="Arial" w:cs="Arial Unicode MS"/>
          <w:sz w:val="24"/>
          <w:szCs w:val="24"/>
        </w:rPr>
        <w:t xml:space="preserve">, the proportion of </w:t>
      </w:r>
      <w:r w:rsidR="006C6C98">
        <w:rPr>
          <w:rFonts w:ascii="Arial" w:eastAsia="ＭＳ 明朝" w:hAnsi="Arial" w:cs="Arial Unicode MS" w:hint="eastAsia"/>
          <w:sz w:val="24"/>
          <w:szCs w:val="24"/>
        </w:rPr>
        <w:t xml:space="preserve">the </w:t>
      </w:r>
      <w:r w:rsidRPr="00733A14">
        <w:rPr>
          <w:rFonts w:ascii="Arial" w:eastAsia="ＭＳ 明朝" w:hAnsi="Arial" w:cs="Arial Unicode MS"/>
          <w:sz w:val="24"/>
          <w:szCs w:val="24"/>
        </w:rPr>
        <w:t>observation sets that achieved stable estimation in the two-dimensional BO was lower than that in the one-dimensional BO.</w:t>
      </w:r>
    </w:p>
    <w:p w14:paraId="107A2659" w14:textId="45388065" w:rsidR="001A3506" w:rsidRDefault="006B2865" w:rsidP="00356728">
      <w:pPr>
        <w:spacing w:line="480" w:lineRule="auto"/>
        <w:ind w:firstLineChars="100" w:firstLine="240"/>
        <w:rPr>
          <w:rFonts w:ascii="Arial" w:eastAsia="ＭＳ 明朝" w:hAnsi="Arial" w:cs="Arial Unicode MS"/>
          <w:sz w:val="24"/>
          <w:szCs w:val="24"/>
        </w:rPr>
      </w:pPr>
      <w:r w:rsidRPr="002C6D4B">
        <w:rPr>
          <w:rFonts w:ascii="Arial" w:eastAsia="ＭＳ 明朝" w:hAnsi="Arial" w:cs="Arial Unicode MS"/>
          <w:sz w:val="24"/>
          <w:szCs w:val="24"/>
        </w:rPr>
        <w:t>Moreover</w:t>
      </w:r>
      <w:r w:rsidRPr="006B2865">
        <w:rPr>
          <w:rFonts w:ascii="Arial" w:eastAsia="ＭＳ 明朝" w:hAnsi="Arial" w:cs="Arial Unicode MS"/>
          <w:sz w:val="24"/>
          <w:szCs w:val="24"/>
        </w:rPr>
        <w:t>, investigating the influence on the estimate of the BO brought about by the following factors:</w:t>
      </w:r>
      <w:r w:rsidR="002C6D4B">
        <w:rPr>
          <w:rFonts w:ascii="Arial" w:eastAsia="ＭＳ 明朝" w:hAnsi="Arial" w:cs="Arial Unicode MS" w:hint="eastAsia"/>
          <w:sz w:val="24"/>
          <w:szCs w:val="24"/>
        </w:rPr>
        <w:t xml:space="preserve"> </w:t>
      </w:r>
      <w:r w:rsidR="003714C9">
        <w:rPr>
          <w:rFonts w:ascii="Arial" w:eastAsia="ＭＳ 明朝" w:hAnsi="Arial" w:cs="Arial Unicode MS"/>
          <w:sz w:val="24"/>
          <w:szCs w:val="24"/>
        </w:rPr>
        <w:t>the number of estimated parameters</w:t>
      </w:r>
      <w:r w:rsidRPr="006B2865">
        <w:rPr>
          <w:rFonts w:ascii="Arial" w:eastAsia="ＭＳ 明朝" w:hAnsi="Arial" w:cs="Arial Unicode MS"/>
          <w:sz w:val="24"/>
          <w:szCs w:val="24"/>
        </w:rPr>
        <w:t xml:space="preserve">, the Lipschitz constant, and the changes in the number of </w:t>
      </w:r>
      <w:r w:rsidR="004D2301">
        <w:rPr>
          <w:rFonts w:ascii="Arial" w:eastAsia="ＭＳ 明朝" w:hAnsi="Arial" w:cs="Arial Unicode MS" w:hint="eastAsia"/>
          <w:sz w:val="24"/>
          <w:szCs w:val="24"/>
        </w:rPr>
        <w:t xml:space="preserve">the </w:t>
      </w:r>
      <w:r w:rsidRPr="006B2865">
        <w:rPr>
          <w:rFonts w:ascii="Arial" w:eastAsia="ＭＳ 明朝" w:hAnsi="Arial" w:cs="Arial Unicode MS"/>
          <w:sz w:val="24"/>
          <w:szCs w:val="24"/>
        </w:rPr>
        <w:t>initial input data, revealed that it is necessary to set the Lipschitz constant adequately depending on problem settings.</w:t>
      </w:r>
      <w:r>
        <w:rPr>
          <w:rFonts w:ascii="Arial" w:eastAsia="ＭＳ 明朝" w:hAnsi="Arial" w:cs="Arial Unicode MS" w:hint="eastAsia"/>
          <w:sz w:val="24"/>
          <w:szCs w:val="24"/>
        </w:rPr>
        <w:t xml:space="preserve"> </w:t>
      </w:r>
      <w:r w:rsidR="00F87D5B" w:rsidRPr="00F87D5B">
        <w:rPr>
          <w:rFonts w:ascii="Arial" w:eastAsia="ＭＳ 明朝" w:hAnsi="Arial" w:cs="Arial Unicode MS"/>
          <w:sz w:val="24"/>
          <w:szCs w:val="24"/>
        </w:rPr>
        <w:t xml:space="preserve">The estimation accuracy depended differently on the Lipschitz constant between the one-dimensional </w:t>
      </w:r>
      <w:r w:rsidR="005939E8">
        <w:rPr>
          <w:rFonts w:ascii="Arial" w:eastAsia="ＭＳ 明朝" w:hAnsi="Arial" w:cs="Arial Unicode MS" w:hint="eastAsia"/>
          <w:sz w:val="24"/>
          <w:szCs w:val="24"/>
        </w:rPr>
        <w:t xml:space="preserve">BO </w:t>
      </w:r>
      <w:r w:rsidR="00F87D5B" w:rsidRPr="00F87D5B">
        <w:rPr>
          <w:rFonts w:ascii="Arial" w:eastAsia="ＭＳ 明朝" w:hAnsi="Arial" w:cs="Arial Unicode MS"/>
          <w:sz w:val="24"/>
          <w:szCs w:val="24"/>
        </w:rPr>
        <w:t xml:space="preserve">and two-dimensional BO. </w:t>
      </w:r>
      <w:r w:rsidR="005F7C07" w:rsidRPr="005F7C07">
        <w:rPr>
          <w:rFonts w:ascii="Arial" w:eastAsia="ＭＳ 明朝" w:hAnsi="Arial" w:cs="Arial Unicode MS"/>
          <w:sz w:val="24"/>
          <w:szCs w:val="24"/>
        </w:rPr>
        <w:t>This difference</w:t>
      </w:r>
      <w:r w:rsidR="005939E8">
        <w:rPr>
          <w:rFonts w:ascii="Arial" w:eastAsia="ＭＳ 明朝" w:hAnsi="Arial" w:cs="Arial Unicode MS" w:hint="eastAsia"/>
          <w:sz w:val="24"/>
          <w:szCs w:val="24"/>
        </w:rPr>
        <w:t xml:space="preserve"> was</w:t>
      </w:r>
      <w:r w:rsidR="005F7C07" w:rsidRPr="005F7C07">
        <w:rPr>
          <w:rFonts w:ascii="Arial" w:eastAsia="ＭＳ 明朝" w:hAnsi="Arial" w:cs="Arial Unicode MS"/>
          <w:sz w:val="24"/>
          <w:szCs w:val="24"/>
        </w:rPr>
        <w:t xml:space="preserve"> attributable to </w:t>
      </w:r>
      <w:r w:rsidR="005F7C07" w:rsidRPr="005939E8">
        <w:rPr>
          <w:rFonts w:ascii="Arial" w:eastAsia="ＭＳ 明朝" w:hAnsi="Arial" w:cs="Arial Unicode MS"/>
          <w:sz w:val="24"/>
          <w:szCs w:val="24"/>
        </w:rPr>
        <w:t>the size</w:t>
      </w:r>
      <w:r w:rsidR="005F7C07" w:rsidRPr="005F7C07">
        <w:rPr>
          <w:rFonts w:ascii="Arial" w:eastAsia="ＭＳ 明朝" w:hAnsi="Arial" w:cs="Arial Unicode MS"/>
          <w:sz w:val="24"/>
          <w:szCs w:val="24"/>
        </w:rPr>
        <w:t xml:space="preserve"> of the parameter space. Because the parameter space of the two-dimensional BO is 91 times larger than that of the one-dimensional BO, the input data</w:t>
      </w:r>
      <w:r w:rsidR="005939E8">
        <w:rPr>
          <w:rFonts w:ascii="Arial" w:eastAsia="ＭＳ 明朝" w:hAnsi="Arial" w:cs="Arial Unicode MS" w:hint="eastAsia"/>
          <w:sz w:val="24"/>
          <w:szCs w:val="24"/>
        </w:rPr>
        <w:t xml:space="preserve"> </w:t>
      </w:r>
      <w:r w:rsidR="005939E8" w:rsidRPr="005939E8">
        <w:rPr>
          <w:rFonts w:ascii="Arial" w:eastAsia="ＭＳ 明朝" w:hAnsi="Arial" w:cs="Arial Unicode MS"/>
          <w:sz w:val="24"/>
          <w:szCs w:val="24"/>
        </w:rPr>
        <w:t>density</w:t>
      </w:r>
      <w:r w:rsidR="005F7C07" w:rsidRPr="005F7C07">
        <w:rPr>
          <w:rFonts w:ascii="Arial" w:eastAsia="ＭＳ 明朝" w:hAnsi="Arial" w:cs="Arial Unicode MS"/>
          <w:sz w:val="24"/>
          <w:szCs w:val="24"/>
        </w:rPr>
        <w:t xml:space="preserve"> is relatively low with a similar amount of </w:t>
      </w:r>
      <w:r w:rsidR="005939E8">
        <w:rPr>
          <w:rFonts w:ascii="Arial" w:eastAsia="ＭＳ 明朝" w:hAnsi="Arial" w:cs="Arial Unicode MS" w:hint="eastAsia"/>
          <w:sz w:val="24"/>
          <w:szCs w:val="24"/>
        </w:rPr>
        <w:t xml:space="preserve">the </w:t>
      </w:r>
      <w:r w:rsidR="005F7C07" w:rsidRPr="005F7C07">
        <w:rPr>
          <w:rFonts w:ascii="Arial" w:eastAsia="ＭＳ 明朝" w:hAnsi="Arial" w:cs="Arial Unicode MS"/>
          <w:sz w:val="24"/>
          <w:szCs w:val="24"/>
        </w:rPr>
        <w:t xml:space="preserve">input data. Therefore, </w:t>
      </w:r>
      <w:r w:rsidR="00ED4107">
        <w:rPr>
          <w:rFonts w:ascii="Arial" w:eastAsia="ＭＳ 明朝" w:hAnsi="Arial" w:cs="Arial Unicode MS" w:hint="eastAsia"/>
          <w:sz w:val="24"/>
          <w:szCs w:val="24"/>
        </w:rPr>
        <w:t>when</w:t>
      </w:r>
      <w:r w:rsidR="005F7C07" w:rsidRPr="005F7C07">
        <w:rPr>
          <w:rFonts w:ascii="Arial" w:eastAsia="ＭＳ 明朝" w:hAnsi="Arial" w:cs="Arial Unicode MS"/>
          <w:sz w:val="24"/>
          <w:szCs w:val="24"/>
        </w:rPr>
        <w:t xml:space="preserve"> prioritized exploitation, the input data concentrate</w:t>
      </w:r>
      <w:r w:rsidR="0011514E">
        <w:rPr>
          <w:rFonts w:ascii="Arial" w:eastAsia="ＭＳ 明朝" w:hAnsi="Arial" w:cs="Arial Unicode MS" w:hint="eastAsia"/>
          <w:sz w:val="24"/>
          <w:szCs w:val="24"/>
        </w:rPr>
        <w:t>d</w:t>
      </w:r>
      <w:r w:rsidR="005F7C07" w:rsidRPr="005F7C07">
        <w:rPr>
          <w:rFonts w:ascii="Arial" w:eastAsia="ＭＳ 明朝" w:hAnsi="Arial" w:cs="Arial Unicode MS"/>
          <w:sz w:val="24"/>
          <w:szCs w:val="24"/>
        </w:rPr>
        <w:t xml:space="preserve"> near the local optimum, and the majority of the parameter space</w:t>
      </w:r>
      <w:r w:rsidR="005A4658">
        <w:rPr>
          <w:rFonts w:ascii="Arial" w:eastAsia="ＭＳ 明朝" w:hAnsi="Arial" w:cs="Arial Unicode MS" w:hint="eastAsia"/>
          <w:sz w:val="24"/>
          <w:szCs w:val="24"/>
        </w:rPr>
        <w:t xml:space="preserve"> was</w:t>
      </w:r>
      <w:r w:rsidR="005F7C07" w:rsidRPr="005F7C07">
        <w:rPr>
          <w:rFonts w:ascii="Arial" w:eastAsia="ＭＳ 明朝" w:hAnsi="Arial" w:cs="Arial Unicode MS"/>
          <w:sz w:val="24"/>
          <w:szCs w:val="24"/>
        </w:rPr>
        <w:t xml:space="preserve"> not explored. Thus, the accuracy of the GPR </w:t>
      </w:r>
      <w:r w:rsidR="003D7580">
        <w:rPr>
          <w:rFonts w:ascii="Arial" w:eastAsia="ＭＳ 明朝" w:hAnsi="Arial" w:cs="Arial Unicode MS"/>
          <w:sz w:val="24"/>
          <w:szCs w:val="24"/>
        </w:rPr>
        <w:t>predictive distribution</w:t>
      </w:r>
      <w:r w:rsidR="005F7C07" w:rsidRPr="005F7C07">
        <w:rPr>
          <w:rFonts w:ascii="Arial" w:eastAsia="ＭＳ 明朝" w:hAnsi="Arial" w:cs="Arial Unicode MS"/>
          <w:sz w:val="24"/>
          <w:szCs w:val="24"/>
        </w:rPr>
        <w:t xml:space="preserve"> </w:t>
      </w:r>
      <w:r w:rsidR="002A01C2" w:rsidRPr="002A01C2">
        <w:rPr>
          <w:rFonts w:ascii="Arial" w:eastAsia="ＭＳ 明朝" w:hAnsi="Arial" w:cs="Arial Unicode MS"/>
          <w:sz w:val="24"/>
          <w:szCs w:val="24"/>
        </w:rPr>
        <w:t>deteriorate</w:t>
      </w:r>
      <w:r w:rsidR="002A01C2" w:rsidRPr="002A01C2">
        <w:rPr>
          <w:rFonts w:ascii="Arial" w:eastAsia="ＭＳ 明朝" w:hAnsi="Arial" w:cs="Arial Unicode MS" w:hint="eastAsia"/>
          <w:sz w:val="24"/>
          <w:szCs w:val="24"/>
        </w:rPr>
        <w:t>d</w:t>
      </w:r>
      <w:r w:rsidR="005F7C07" w:rsidRPr="002A01C2">
        <w:rPr>
          <w:rFonts w:ascii="Arial" w:eastAsia="ＭＳ 明朝" w:hAnsi="Arial" w:cs="Arial Unicode MS"/>
          <w:sz w:val="24"/>
          <w:szCs w:val="24"/>
        </w:rPr>
        <w:t>,</w:t>
      </w:r>
      <w:r w:rsidR="005F7C07" w:rsidRPr="005F7C07">
        <w:rPr>
          <w:rFonts w:ascii="Arial" w:eastAsia="ＭＳ 明朝" w:hAnsi="Arial" w:cs="Arial Unicode MS"/>
          <w:sz w:val="24"/>
          <w:szCs w:val="24"/>
        </w:rPr>
        <w:t xml:space="preserve"> and it</w:t>
      </w:r>
      <w:r w:rsidR="00503AF4">
        <w:rPr>
          <w:rFonts w:ascii="Arial" w:eastAsia="ＭＳ 明朝" w:hAnsi="Arial" w:cs="Arial Unicode MS" w:hint="eastAsia"/>
          <w:sz w:val="24"/>
          <w:szCs w:val="24"/>
        </w:rPr>
        <w:t xml:space="preserve"> was</w:t>
      </w:r>
      <w:r w:rsidR="005F7C07" w:rsidRPr="005F7C07">
        <w:rPr>
          <w:rFonts w:ascii="Arial" w:eastAsia="ＭＳ 明朝" w:hAnsi="Arial" w:cs="Arial Unicode MS"/>
          <w:sz w:val="24"/>
          <w:szCs w:val="24"/>
        </w:rPr>
        <w:t xml:space="preserve"> difficult to estimate the global optimum. On the other hand, in setting prioritized exploration, the input data cover</w:t>
      </w:r>
      <w:r w:rsidR="00166AC2">
        <w:rPr>
          <w:rFonts w:ascii="Arial" w:eastAsia="ＭＳ 明朝" w:hAnsi="Arial" w:cs="Arial Unicode MS" w:hint="eastAsia"/>
          <w:sz w:val="24"/>
          <w:szCs w:val="24"/>
        </w:rPr>
        <w:t>ed</w:t>
      </w:r>
      <w:r w:rsidR="005F7C07" w:rsidRPr="005F7C07">
        <w:rPr>
          <w:rFonts w:ascii="Arial" w:eastAsia="ＭＳ 明朝" w:hAnsi="Arial" w:cs="Arial Unicode MS"/>
          <w:sz w:val="24"/>
          <w:szCs w:val="24"/>
        </w:rPr>
        <w:t xml:space="preserve"> the parameter space, and it</w:t>
      </w:r>
      <w:r w:rsidR="00556B32">
        <w:rPr>
          <w:rFonts w:ascii="Arial" w:eastAsia="ＭＳ 明朝" w:hAnsi="Arial" w:cs="Arial Unicode MS" w:hint="eastAsia"/>
          <w:sz w:val="24"/>
          <w:szCs w:val="24"/>
        </w:rPr>
        <w:t xml:space="preserve"> was</w:t>
      </w:r>
      <w:r w:rsidR="005F7C07" w:rsidRPr="005F7C07">
        <w:rPr>
          <w:rFonts w:ascii="Arial" w:eastAsia="ＭＳ 明朝" w:hAnsi="Arial" w:cs="Arial Unicode MS"/>
          <w:sz w:val="24"/>
          <w:szCs w:val="24"/>
        </w:rPr>
        <w:t xml:space="preserve"> easy to estimate the global optimum.</w:t>
      </w:r>
    </w:p>
    <w:p w14:paraId="77C7DF02" w14:textId="6A7E8E7D" w:rsidR="002D0C30" w:rsidRPr="00202EDB" w:rsidRDefault="003227EA" w:rsidP="00356728">
      <w:pPr>
        <w:spacing w:line="480" w:lineRule="auto"/>
        <w:ind w:firstLineChars="100" w:firstLine="240"/>
        <w:rPr>
          <w:rFonts w:ascii="Arial" w:eastAsia="ＭＳ 明朝" w:hAnsi="Arial" w:cs="Arial Unicode MS"/>
          <w:sz w:val="24"/>
          <w:szCs w:val="24"/>
        </w:rPr>
      </w:pPr>
      <w:r w:rsidRPr="00202EDB">
        <w:rPr>
          <w:rFonts w:ascii="Arial" w:eastAsia="ＭＳ 明朝" w:hAnsi="Arial" w:cs="Arial Unicode MS"/>
          <w:sz w:val="24"/>
          <w:szCs w:val="24"/>
        </w:rPr>
        <w:t xml:space="preserve">In the one-dimensional BO, the RMSE (o vs. f) showed little change as the number of </w:t>
      </w:r>
      <w:r w:rsidR="002A01C2">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 xml:space="preserve">initial input data increased. This is because a GPR predictive distribution with sufficient accuracy could be obtained from a small number of </w:t>
      </w:r>
      <w:r w:rsidR="002A01C2">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input data for the simple one-dimensional response surface. In contrast, in the two-dimensional BO, the RMSE (o vs. f) decreased as the number of</w:t>
      </w:r>
      <w:r w:rsidR="002A01C2">
        <w:rPr>
          <w:rFonts w:ascii="Arial" w:eastAsia="ＭＳ 明朝" w:hAnsi="Arial" w:cs="Arial Unicode MS" w:hint="eastAsia"/>
          <w:sz w:val="24"/>
          <w:szCs w:val="24"/>
        </w:rPr>
        <w:t xml:space="preserve"> the</w:t>
      </w:r>
      <w:r w:rsidRPr="00202EDB">
        <w:rPr>
          <w:rFonts w:ascii="Arial" w:eastAsia="ＭＳ 明朝" w:hAnsi="Arial" w:cs="Arial Unicode MS"/>
          <w:sz w:val="24"/>
          <w:szCs w:val="24"/>
        </w:rPr>
        <w:t xml:space="preserve"> initial input data increased. This result is consistent with </w:t>
      </w:r>
      <w:r w:rsidRPr="00202EDB">
        <w:rPr>
          <w:rFonts w:ascii="Arial" w:eastAsia="ＭＳ 明朝" w:hAnsi="Arial" w:cs="Arial Unicode MS"/>
          <w:sz w:val="24"/>
          <w:szCs w:val="24"/>
        </w:rPr>
        <w:lastRenderedPageBreak/>
        <w:t xml:space="preserve">the finding by Furuuchi and Yamada (2024) that the required number of </w:t>
      </w:r>
      <w:r w:rsidR="002A01C2">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 xml:space="preserve">initial input data grows with </w:t>
      </w:r>
      <w:r w:rsidR="003714C9">
        <w:rPr>
          <w:rFonts w:ascii="Arial" w:eastAsia="ＭＳ 明朝" w:hAnsi="Arial" w:cs="Arial Unicode MS"/>
          <w:sz w:val="24"/>
          <w:szCs w:val="24"/>
        </w:rPr>
        <w:t>the number of estimated parameter</w:t>
      </w:r>
      <w:r w:rsidRPr="00202EDB">
        <w:rPr>
          <w:rFonts w:ascii="Arial" w:eastAsia="ＭＳ 明朝" w:hAnsi="Arial" w:cs="Arial Unicode MS"/>
          <w:sz w:val="24"/>
          <w:szCs w:val="24"/>
        </w:rPr>
        <w:t xml:space="preserve">s. In the two-dimensional BO, the BO estimates also tended to approach the optimal parameters as the number of </w:t>
      </w:r>
      <w:r w:rsidR="002A01C2">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 xml:space="preserve">initial input data increased, particularly for </w:t>
      </w:r>
      <m:oMath>
        <m:r>
          <w:rPr>
            <w:rFonts w:ascii="Cambria Math" w:eastAsia="ＭＳ 明朝" w:hAnsi="Cambria Math" w:cs="Arial Unicode MS"/>
            <w:sz w:val="24"/>
            <w:szCs w:val="24"/>
          </w:rPr>
          <m:t>L</m:t>
        </m:r>
      </m:oMath>
      <w:r w:rsidRPr="00202EDB">
        <w:rPr>
          <w:rFonts w:ascii="Arial" w:eastAsia="ＭＳ 明朝" w:hAnsi="Arial" w:cs="Arial Unicode MS"/>
          <w:sz w:val="24"/>
          <w:szCs w:val="24"/>
        </w:rPr>
        <w:t xml:space="preserve"> = 0.5, 2.0, and 10.0. This is because an exploitation-oriented strategy does not fully explore the parameter space, so the result depends strongly on the initial input data; increasing the number of </w:t>
      </w:r>
      <w:r w:rsidR="00FC419C">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 xml:space="preserve">initial input data therefore improves the coverage of the parameter space and brings the estimates closer to the optimal parameters. Therefore, in high-dimensional BO, increasing the number of </w:t>
      </w:r>
      <w:r w:rsidR="00FC419C">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initial input data is expected to improve the parameter estimation accuracy.</w:t>
      </w:r>
    </w:p>
    <w:p w14:paraId="632160BC" w14:textId="2AE2B5A0" w:rsidR="003227EA" w:rsidRPr="002F19DE" w:rsidRDefault="00F80FDB" w:rsidP="002F19DE">
      <w:pPr>
        <w:spacing w:line="480" w:lineRule="auto"/>
        <w:ind w:firstLineChars="100" w:firstLine="240"/>
        <w:rPr>
          <w:rFonts w:ascii="Arial" w:eastAsia="ＭＳ 明朝" w:hAnsi="Arial" w:cs="Arial Unicode MS"/>
          <w:sz w:val="24"/>
          <w:szCs w:val="24"/>
        </w:rPr>
      </w:pPr>
      <w:r w:rsidRPr="00202EDB">
        <w:rPr>
          <w:rFonts w:ascii="Arial" w:eastAsia="ＭＳ 明朝" w:hAnsi="Arial" w:cs="Arial Unicode MS"/>
          <w:sz w:val="24"/>
          <w:szCs w:val="24"/>
        </w:rPr>
        <w:t xml:space="preserve">In some cases, the minimum RMSE (o vs. f) differed even when the weight inflation factor </w:t>
      </w:r>
      <m:oMath>
        <m:r>
          <w:rPr>
            <w:rFonts w:ascii="Cambria Math" w:eastAsia="ＭＳ 明朝" w:hAnsi="Cambria Math" w:cs="Arial Unicode MS"/>
            <w:sz w:val="24"/>
            <w:szCs w:val="24"/>
          </w:rPr>
          <m:t>τ</m:t>
        </m:r>
      </m:oMath>
      <w:r w:rsidRPr="00202EDB">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Pr="00202EDB">
        <w:rPr>
          <w:rFonts w:ascii="Arial" w:eastAsia="ＭＳ 明朝" w:hAnsi="Arial" w:cs="Arial Unicode MS"/>
          <w:sz w:val="24"/>
          <w:szCs w:val="24"/>
        </w:rPr>
        <w:t xml:space="preserve"> were the same. This is because the RMSE</w:t>
      </w:r>
      <w:r w:rsidRPr="00202EDB">
        <w:rPr>
          <w:rFonts w:ascii="Arial" w:eastAsia="ＭＳ 明朝" w:hAnsi="Arial" w:cs="Arial Unicode MS" w:hint="eastAsia"/>
          <w:sz w:val="24"/>
          <w:szCs w:val="24"/>
        </w:rPr>
        <w:t xml:space="preserve"> </w:t>
      </w:r>
      <w:r w:rsidRPr="00202EDB">
        <w:rPr>
          <w:rFonts w:ascii="Arial" w:eastAsia="ＭＳ 明朝" w:hAnsi="Arial" w:cs="Arial Unicode MS"/>
          <w:sz w:val="24"/>
          <w:szCs w:val="24"/>
        </w:rPr>
        <w:t xml:space="preserve">(o vs. f) depends not only on these parameters but also on the observation. Table 1 reports </w:t>
      </w:r>
      <w:r w:rsidR="00FC419C" w:rsidRPr="00FC419C">
        <w:rPr>
          <w:rFonts w:ascii="Arial" w:eastAsia="ＭＳ 明朝" w:hAnsi="Arial" w:cs="Arial Unicode MS"/>
          <w:sz w:val="24"/>
          <w:szCs w:val="24"/>
        </w:rPr>
        <w:t>the average of the 35 observation sets</w:t>
      </w:r>
      <w:r w:rsidRPr="00202EDB">
        <w:rPr>
          <w:rFonts w:ascii="Arial" w:eastAsia="ＭＳ 明朝" w:hAnsi="Arial" w:cs="Arial Unicode MS"/>
          <w:sz w:val="24"/>
          <w:szCs w:val="24"/>
        </w:rPr>
        <w:t>; therefore, it is not unusual that the same parameters yield different minimum RMSE (o vs. f) values.</w:t>
      </w:r>
    </w:p>
    <w:p w14:paraId="0151E75B" w14:textId="6473315D" w:rsidR="008E4DA6" w:rsidRDefault="008E4DA6" w:rsidP="00356728">
      <w:pPr>
        <w:spacing w:line="480" w:lineRule="auto"/>
        <w:ind w:firstLineChars="100" w:firstLine="240"/>
        <w:rPr>
          <w:rFonts w:ascii="Arial" w:eastAsia="ＭＳ 明朝" w:hAnsi="Arial" w:cs="Arial Unicode MS"/>
          <w:sz w:val="24"/>
          <w:szCs w:val="24"/>
        </w:rPr>
      </w:pPr>
      <w:r w:rsidRPr="008E4DA6">
        <w:rPr>
          <w:rFonts w:ascii="Arial" w:eastAsia="ＭＳ 明朝" w:hAnsi="Arial" w:cs="Arial Unicode MS"/>
          <w:sz w:val="24"/>
          <w:szCs w:val="24"/>
        </w:rPr>
        <w:t xml:space="preserve">Furthermore, two findings were consistent with previous studies. First, it is necessary to increase the number of the initial input data in high-dimensional BO. Second, the one-dimensional BO achieves the estimation accuracy comparable to that of the two-dimensional BO. The parameter estimation accuracy did not degrade markedly as </w:t>
      </w:r>
      <w:r w:rsidR="003714C9">
        <w:rPr>
          <w:rFonts w:ascii="Arial" w:eastAsia="ＭＳ 明朝" w:hAnsi="Arial" w:cs="Arial Unicode MS"/>
          <w:sz w:val="24"/>
          <w:szCs w:val="24"/>
        </w:rPr>
        <w:t>the number of estimated parameters</w:t>
      </w:r>
      <w:r w:rsidRPr="008E4DA6">
        <w:rPr>
          <w:rFonts w:ascii="Arial" w:eastAsia="ＭＳ 明朝" w:hAnsi="Arial" w:cs="Arial Unicode MS"/>
          <w:sz w:val="24"/>
          <w:szCs w:val="24"/>
        </w:rPr>
        <w:t xml:space="preserve"> increased from</w:t>
      </w:r>
      <w:r w:rsidR="001F600B">
        <w:rPr>
          <w:rFonts w:ascii="Arial" w:eastAsia="ＭＳ 明朝" w:hAnsi="Arial" w:cs="Arial Unicode MS" w:hint="eastAsia"/>
          <w:sz w:val="24"/>
          <w:szCs w:val="24"/>
        </w:rPr>
        <w:t xml:space="preserve"> one</w:t>
      </w:r>
      <w:r w:rsidRPr="008E4DA6">
        <w:rPr>
          <w:rFonts w:ascii="Arial" w:eastAsia="ＭＳ 明朝" w:hAnsi="Arial" w:cs="Arial Unicode MS"/>
          <w:sz w:val="24"/>
          <w:szCs w:val="24"/>
        </w:rPr>
        <w:t xml:space="preserve"> to</w:t>
      </w:r>
      <w:r w:rsidR="001F600B">
        <w:rPr>
          <w:rFonts w:ascii="Arial" w:eastAsia="ＭＳ 明朝" w:hAnsi="Arial" w:cs="Arial Unicode MS" w:hint="eastAsia"/>
          <w:sz w:val="24"/>
          <w:szCs w:val="24"/>
        </w:rPr>
        <w:t xml:space="preserve"> two</w:t>
      </w:r>
      <w:r w:rsidRPr="008E4DA6">
        <w:rPr>
          <w:rFonts w:ascii="Arial" w:eastAsia="ＭＳ 明朝" w:hAnsi="Arial" w:cs="Arial Unicode MS"/>
          <w:sz w:val="24"/>
          <w:szCs w:val="24"/>
        </w:rPr>
        <w:t>. This result</w:t>
      </w:r>
      <w:r w:rsidR="001F600B">
        <w:rPr>
          <w:rFonts w:ascii="Arial" w:eastAsia="ＭＳ 明朝" w:hAnsi="Arial" w:cs="Arial Unicode MS" w:hint="eastAsia"/>
          <w:sz w:val="24"/>
          <w:szCs w:val="24"/>
        </w:rPr>
        <w:t xml:space="preserve"> was</w:t>
      </w:r>
      <w:r w:rsidRPr="008E4DA6">
        <w:rPr>
          <w:rFonts w:ascii="Arial" w:eastAsia="ＭＳ 明朝" w:hAnsi="Arial" w:cs="Arial Unicode MS"/>
          <w:sz w:val="24"/>
          <w:szCs w:val="24"/>
        </w:rPr>
        <w:t xml:space="preserve"> attributable to the fact that </w:t>
      </w:r>
      <w:r w:rsidR="003714C9">
        <w:rPr>
          <w:rFonts w:ascii="Arial" w:eastAsia="ＭＳ 明朝" w:hAnsi="Arial" w:cs="Arial Unicode MS"/>
          <w:sz w:val="24"/>
          <w:szCs w:val="24"/>
        </w:rPr>
        <w:t>the number of estimated parameters</w:t>
      </w:r>
      <w:r w:rsidRPr="008E4DA6">
        <w:rPr>
          <w:rFonts w:ascii="Arial" w:eastAsia="ＭＳ 明朝" w:hAnsi="Arial" w:cs="Arial Unicode MS"/>
          <w:sz w:val="24"/>
          <w:szCs w:val="24"/>
        </w:rPr>
        <w:t xml:space="preserve"> considered in this study</w:t>
      </w:r>
      <w:r w:rsidR="001F600B">
        <w:rPr>
          <w:rFonts w:ascii="Arial" w:eastAsia="ＭＳ 明朝" w:hAnsi="Arial" w:cs="Arial Unicode MS" w:hint="eastAsia"/>
          <w:sz w:val="24"/>
          <w:szCs w:val="24"/>
        </w:rPr>
        <w:t xml:space="preserve"> was</w:t>
      </w:r>
      <w:r w:rsidRPr="008E4DA6">
        <w:rPr>
          <w:rFonts w:ascii="Arial" w:eastAsia="ＭＳ 明朝" w:hAnsi="Arial" w:cs="Arial Unicode MS"/>
          <w:sz w:val="24"/>
          <w:szCs w:val="24"/>
        </w:rPr>
        <w:t xml:space="preserve"> so few that </w:t>
      </w:r>
      <w:r w:rsidRPr="008E4DA6">
        <w:rPr>
          <w:rFonts w:ascii="Arial" w:eastAsia="ＭＳ 明朝" w:hAnsi="Arial" w:cs="Arial Unicode MS"/>
          <w:sz w:val="24"/>
          <w:szCs w:val="24"/>
        </w:rPr>
        <w:lastRenderedPageBreak/>
        <w:t>the curse of dimensionality</w:t>
      </w:r>
      <w:r w:rsidR="001F600B">
        <w:rPr>
          <w:rFonts w:ascii="Arial" w:eastAsia="ＭＳ 明朝" w:hAnsi="Arial" w:cs="Arial Unicode MS" w:hint="eastAsia"/>
          <w:sz w:val="24"/>
          <w:szCs w:val="24"/>
        </w:rPr>
        <w:t xml:space="preserve"> had</w:t>
      </w:r>
      <w:r w:rsidRPr="008E4DA6">
        <w:rPr>
          <w:rFonts w:ascii="Arial" w:eastAsia="ＭＳ 明朝" w:hAnsi="Arial" w:cs="Arial Unicode MS"/>
          <w:sz w:val="24"/>
          <w:szCs w:val="24"/>
        </w:rPr>
        <w:t xml:space="preserve"> not yet </w:t>
      </w:r>
      <w:r w:rsidRPr="001F600B">
        <w:rPr>
          <w:rFonts w:ascii="Arial" w:eastAsia="ＭＳ 明朝" w:hAnsi="Arial" w:cs="Arial Unicode MS"/>
          <w:sz w:val="24"/>
          <w:szCs w:val="24"/>
        </w:rPr>
        <w:t>become</w:t>
      </w:r>
      <w:r w:rsidRPr="008E4DA6">
        <w:rPr>
          <w:rFonts w:ascii="Arial" w:eastAsia="ＭＳ 明朝" w:hAnsi="Arial" w:cs="Arial Unicode MS"/>
          <w:sz w:val="24"/>
          <w:szCs w:val="24"/>
        </w:rPr>
        <w:t xml:space="preserve"> apparent. Because the number of </w:t>
      </w:r>
      <w:r w:rsidR="001F600B">
        <w:rPr>
          <w:rFonts w:ascii="Arial" w:eastAsia="ＭＳ 明朝" w:hAnsi="Arial" w:cs="Arial Unicode MS" w:hint="eastAsia"/>
          <w:sz w:val="24"/>
          <w:szCs w:val="24"/>
        </w:rPr>
        <w:t xml:space="preserve">the </w:t>
      </w:r>
      <w:r w:rsidRPr="008E4DA6">
        <w:rPr>
          <w:rFonts w:ascii="Arial" w:eastAsia="ＭＳ 明朝" w:hAnsi="Arial" w:cs="Arial Unicode MS"/>
          <w:sz w:val="24"/>
          <w:szCs w:val="24"/>
        </w:rPr>
        <w:t xml:space="preserve">required input data needed to maintain the accuracy of the GPR </w:t>
      </w:r>
      <w:r w:rsidR="003D7580">
        <w:rPr>
          <w:rFonts w:ascii="Arial" w:eastAsia="ＭＳ 明朝" w:hAnsi="Arial" w:cs="Arial Unicode MS"/>
          <w:sz w:val="24"/>
          <w:szCs w:val="24"/>
        </w:rPr>
        <w:t>predictive distribution</w:t>
      </w:r>
      <w:r w:rsidRPr="008E4DA6">
        <w:rPr>
          <w:rFonts w:ascii="Arial" w:eastAsia="ＭＳ 明朝" w:hAnsi="Arial" w:cs="Arial Unicode MS"/>
          <w:sz w:val="24"/>
          <w:szCs w:val="24"/>
        </w:rPr>
        <w:t xml:space="preserve"> increases exponentially in the BO, </w:t>
      </w:r>
      <w:r w:rsidR="004F0AFD">
        <w:rPr>
          <w:rFonts w:ascii="Arial" w:eastAsia="ＭＳ 明朝" w:hAnsi="Arial" w:cs="Arial Unicode MS" w:hint="eastAsia"/>
          <w:sz w:val="24"/>
          <w:szCs w:val="24"/>
        </w:rPr>
        <w:t xml:space="preserve">the </w:t>
      </w:r>
      <w:r w:rsidRPr="008E4DA6">
        <w:rPr>
          <w:rFonts w:ascii="Arial" w:eastAsia="ＭＳ 明朝" w:hAnsi="Arial" w:cs="Arial Unicode MS"/>
          <w:sz w:val="24"/>
          <w:szCs w:val="24"/>
        </w:rPr>
        <w:t xml:space="preserve">performance </w:t>
      </w:r>
      <w:r w:rsidR="00A46FB4" w:rsidRPr="00A46FB4">
        <w:rPr>
          <w:rFonts w:ascii="Arial" w:eastAsia="ＭＳ 明朝" w:hAnsi="Arial" w:cs="Arial Unicode MS"/>
          <w:sz w:val="24"/>
          <w:szCs w:val="24"/>
        </w:rPr>
        <w:t>deteriorate</w:t>
      </w:r>
      <w:r w:rsidRPr="00A46FB4">
        <w:rPr>
          <w:rFonts w:ascii="Arial" w:eastAsia="ＭＳ 明朝" w:hAnsi="Arial" w:cs="Arial Unicode MS"/>
          <w:sz w:val="24"/>
          <w:szCs w:val="24"/>
        </w:rPr>
        <w:t>s</w:t>
      </w:r>
      <w:r w:rsidRPr="008E4DA6">
        <w:rPr>
          <w:rFonts w:ascii="Arial" w:eastAsia="ＭＳ 明朝" w:hAnsi="Arial" w:cs="Arial Unicode MS"/>
          <w:sz w:val="24"/>
          <w:szCs w:val="24"/>
        </w:rPr>
        <w:t xml:space="preserve"> with increasing</w:t>
      </w:r>
      <w:r w:rsidR="004F0AFD">
        <w:rPr>
          <w:rFonts w:ascii="Arial" w:eastAsia="ＭＳ 明朝" w:hAnsi="Arial" w:cs="Arial Unicode MS" w:hint="eastAsia"/>
          <w:sz w:val="24"/>
          <w:szCs w:val="24"/>
        </w:rPr>
        <w:t xml:space="preserve"> </w:t>
      </w:r>
      <w:r w:rsidR="003714C9">
        <w:rPr>
          <w:rFonts w:ascii="Arial" w:eastAsia="ＭＳ 明朝" w:hAnsi="Arial" w:cs="Arial Unicode MS"/>
          <w:sz w:val="24"/>
          <w:szCs w:val="24"/>
        </w:rPr>
        <w:t>the number of estimated parameters</w:t>
      </w:r>
      <w:r w:rsidRPr="008E4DA6">
        <w:rPr>
          <w:rFonts w:ascii="Arial" w:eastAsia="ＭＳ 明朝" w:hAnsi="Arial" w:cs="Arial Unicode MS"/>
          <w:sz w:val="24"/>
          <w:szCs w:val="24"/>
        </w:rPr>
        <w:t xml:space="preserve"> (Binois and Wycoff, 2022). </w:t>
      </w:r>
      <w:r w:rsidRPr="00887A45">
        <w:rPr>
          <w:rFonts w:ascii="Arial" w:eastAsia="ＭＳ 明朝" w:hAnsi="Arial" w:cs="Arial Unicode MS"/>
          <w:sz w:val="24"/>
          <w:szCs w:val="24"/>
        </w:rPr>
        <w:t>Empirically</w:t>
      </w:r>
      <w:r w:rsidRPr="008E4DA6">
        <w:rPr>
          <w:rFonts w:ascii="Arial" w:eastAsia="ＭＳ 明朝" w:hAnsi="Arial" w:cs="Arial Unicode MS"/>
          <w:sz w:val="24"/>
          <w:szCs w:val="24"/>
        </w:rPr>
        <w:t xml:space="preserve">, vanilla BO performs well up to approximately </w:t>
      </w:r>
      <w:r w:rsidRPr="00987AA9">
        <w:rPr>
          <w:rFonts w:ascii="Arial" w:eastAsia="ＭＳ 明朝" w:hAnsi="Arial" w:cs="Arial Unicode MS"/>
          <w:sz w:val="24"/>
          <w:szCs w:val="24"/>
        </w:rPr>
        <w:t>15</w:t>
      </w:r>
      <w:r w:rsidRPr="008E4DA6">
        <w:rPr>
          <w:rFonts w:ascii="Arial" w:eastAsia="ＭＳ 明朝" w:hAnsi="Arial" w:cs="Arial Unicode MS"/>
          <w:sz w:val="24"/>
          <w:szCs w:val="24"/>
        </w:rPr>
        <w:t xml:space="preserve"> dimensions, after which</w:t>
      </w:r>
      <w:r w:rsidR="00987AA9">
        <w:rPr>
          <w:rFonts w:ascii="Arial" w:eastAsia="ＭＳ 明朝" w:hAnsi="Arial" w:cs="Arial Unicode MS" w:hint="eastAsia"/>
          <w:sz w:val="24"/>
          <w:szCs w:val="24"/>
        </w:rPr>
        <w:t xml:space="preserve"> </w:t>
      </w:r>
      <w:r w:rsidR="00987AA9" w:rsidRPr="00987AA9">
        <w:rPr>
          <w:rFonts w:ascii="Arial" w:eastAsia="ＭＳ 明朝" w:hAnsi="Arial" w:cs="Arial Unicode MS"/>
          <w:sz w:val="24"/>
          <w:szCs w:val="24"/>
        </w:rPr>
        <w:t>the curse of dimensionality</w:t>
      </w:r>
      <w:r w:rsidRPr="008E4DA6">
        <w:rPr>
          <w:rFonts w:ascii="Arial" w:eastAsia="ＭＳ 明朝" w:hAnsi="Arial" w:cs="Arial Unicode MS"/>
          <w:sz w:val="24"/>
          <w:szCs w:val="24"/>
        </w:rPr>
        <w:t xml:space="preserve"> becomes apparent (Santoni et al., 2024). Although the setting in these previous studies differs from that of this study, </w:t>
      </w:r>
      <w:r w:rsidRPr="00987AA9">
        <w:rPr>
          <w:rFonts w:ascii="Arial" w:eastAsia="ＭＳ 明朝" w:hAnsi="Arial" w:cs="Arial Unicode MS"/>
          <w:sz w:val="24"/>
          <w:szCs w:val="24"/>
        </w:rPr>
        <w:t xml:space="preserve">the behavior </w:t>
      </w:r>
      <w:r w:rsidR="00987AA9" w:rsidRPr="00987AA9">
        <w:rPr>
          <w:rFonts w:ascii="Arial" w:eastAsia="ＭＳ 明朝" w:hAnsi="Arial" w:cs="Arial Unicode MS" w:hint="eastAsia"/>
          <w:sz w:val="24"/>
          <w:szCs w:val="24"/>
        </w:rPr>
        <w:t xml:space="preserve">that </w:t>
      </w:r>
      <w:r w:rsidRPr="00987AA9">
        <w:rPr>
          <w:rFonts w:ascii="Arial" w:eastAsia="ＭＳ 明朝" w:hAnsi="Arial" w:cs="Arial Unicode MS"/>
          <w:sz w:val="24"/>
          <w:szCs w:val="24"/>
        </w:rPr>
        <w:t>the GPR</w:t>
      </w:r>
      <w:r w:rsidRPr="008E4DA6">
        <w:rPr>
          <w:rFonts w:ascii="Arial" w:eastAsia="ＭＳ 明朝" w:hAnsi="Arial" w:cs="Arial Unicode MS"/>
          <w:sz w:val="24"/>
          <w:szCs w:val="24"/>
        </w:rPr>
        <w:t xml:space="preserve"> exhibits as</w:t>
      </w:r>
      <w:r w:rsidR="00987AA9">
        <w:rPr>
          <w:rFonts w:ascii="Arial" w:eastAsia="ＭＳ 明朝" w:hAnsi="Arial" w:cs="Arial Unicode MS" w:hint="eastAsia"/>
          <w:sz w:val="24"/>
          <w:szCs w:val="24"/>
        </w:rPr>
        <w:t xml:space="preserve"> </w:t>
      </w:r>
      <w:r w:rsidR="003714C9">
        <w:rPr>
          <w:rFonts w:ascii="Arial" w:eastAsia="ＭＳ 明朝" w:hAnsi="Arial" w:cs="Arial Unicode MS"/>
          <w:sz w:val="24"/>
          <w:szCs w:val="24"/>
        </w:rPr>
        <w:t>the number of estimated parameters</w:t>
      </w:r>
      <w:r w:rsidRPr="008E4DA6">
        <w:rPr>
          <w:rFonts w:ascii="Arial" w:eastAsia="ＭＳ 明朝" w:hAnsi="Arial" w:cs="Arial Unicode MS"/>
          <w:sz w:val="24"/>
          <w:szCs w:val="24"/>
        </w:rPr>
        <w:t xml:space="preserve"> increases is common to both.</w:t>
      </w:r>
      <w:r w:rsidR="000B2556">
        <w:rPr>
          <w:rFonts w:ascii="Arial" w:eastAsia="ＭＳ 明朝" w:hAnsi="Arial" w:cs="Arial Unicode MS" w:hint="eastAsia"/>
          <w:sz w:val="24"/>
          <w:szCs w:val="24"/>
        </w:rPr>
        <w:t xml:space="preserve"> </w:t>
      </w:r>
      <w:r w:rsidR="003714C9">
        <w:rPr>
          <w:rFonts w:ascii="Arial" w:eastAsia="ＭＳ 明朝" w:hAnsi="Arial" w:cs="Arial Unicode MS"/>
          <w:sz w:val="24"/>
          <w:szCs w:val="24"/>
        </w:rPr>
        <w:t>The number of estimated parameters</w:t>
      </w:r>
      <w:r w:rsidR="000B2556" w:rsidRPr="000B2556">
        <w:rPr>
          <w:rFonts w:ascii="Arial" w:eastAsia="ＭＳ 明朝" w:hAnsi="Arial" w:cs="Arial Unicode MS"/>
          <w:sz w:val="24"/>
          <w:szCs w:val="24"/>
        </w:rPr>
        <w:t xml:space="preserve"> considered in this study </w:t>
      </w:r>
      <w:r w:rsidR="000B2556" w:rsidRPr="00C53CE0">
        <w:rPr>
          <w:rFonts w:ascii="Arial" w:eastAsia="ＭＳ 明朝" w:hAnsi="Arial" w:cs="Arial Unicode MS"/>
          <w:sz w:val="24"/>
          <w:szCs w:val="24"/>
        </w:rPr>
        <w:t>falls</w:t>
      </w:r>
      <w:r w:rsidR="000B2556" w:rsidRPr="000B2556">
        <w:rPr>
          <w:rFonts w:ascii="Arial" w:eastAsia="ＭＳ 明朝" w:hAnsi="Arial" w:cs="Arial Unicode MS"/>
          <w:sz w:val="24"/>
          <w:szCs w:val="24"/>
        </w:rPr>
        <w:t xml:space="preserve"> well below the dimension at which </w:t>
      </w:r>
      <w:r w:rsidR="00644068">
        <w:rPr>
          <w:rFonts w:ascii="Arial" w:eastAsia="ＭＳ 明朝" w:hAnsi="Arial" w:cs="Arial Unicode MS" w:hint="eastAsia"/>
          <w:sz w:val="24"/>
          <w:szCs w:val="24"/>
        </w:rPr>
        <w:t xml:space="preserve">the </w:t>
      </w:r>
      <w:r w:rsidR="000B2556" w:rsidRPr="000B2556">
        <w:rPr>
          <w:rFonts w:ascii="Arial" w:eastAsia="ＭＳ 明朝" w:hAnsi="Arial" w:cs="Arial Unicode MS"/>
          <w:sz w:val="24"/>
          <w:szCs w:val="24"/>
        </w:rPr>
        <w:t xml:space="preserve">BO performance begins to </w:t>
      </w:r>
      <w:r w:rsidR="007339F2" w:rsidRPr="007339F2">
        <w:rPr>
          <w:rFonts w:ascii="Arial" w:eastAsia="ＭＳ 明朝" w:hAnsi="Arial" w:cs="Arial Unicode MS"/>
          <w:sz w:val="24"/>
          <w:szCs w:val="24"/>
        </w:rPr>
        <w:t>deteriorat</w:t>
      </w:r>
      <w:r w:rsidR="007339F2">
        <w:rPr>
          <w:rFonts w:ascii="Arial" w:eastAsia="ＭＳ 明朝" w:hAnsi="Arial" w:cs="Arial Unicode MS" w:hint="eastAsia"/>
          <w:sz w:val="24"/>
          <w:szCs w:val="24"/>
        </w:rPr>
        <w:t>e</w:t>
      </w:r>
      <w:r w:rsidR="000B2556" w:rsidRPr="000B2556">
        <w:rPr>
          <w:rFonts w:ascii="Arial" w:eastAsia="ＭＳ 明朝" w:hAnsi="Arial" w:cs="Arial Unicode MS"/>
          <w:sz w:val="24"/>
          <w:szCs w:val="24"/>
        </w:rPr>
        <w:t>.</w:t>
      </w:r>
      <w:r w:rsidRPr="008E4DA6">
        <w:rPr>
          <w:rFonts w:ascii="Arial" w:eastAsia="ＭＳ 明朝" w:hAnsi="Arial" w:cs="Arial Unicode MS"/>
          <w:sz w:val="24"/>
          <w:szCs w:val="24"/>
        </w:rPr>
        <w:t xml:space="preserve"> This fact</w:t>
      </w:r>
      <w:r w:rsidR="00644068">
        <w:rPr>
          <w:rFonts w:ascii="Arial" w:eastAsia="ＭＳ 明朝" w:hAnsi="Arial" w:cs="Arial Unicode MS" w:hint="eastAsia"/>
          <w:sz w:val="24"/>
          <w:szCs w:val="24"/>
        </w:rPr>
        <w:t xml:space="preserve"> was</w:t>
      </w:r>
      <w:r w:rsidRPr="008E4DA6">
        <w:rPr>
          <w:rFonts w:ascii="Arial" w:eastAsia="ＭＳ 明朝" w:hAnsi="Arial" w:cs="Arial Unicode MS"/>
          <w:sz w:val="24"/>
          <w:szCs w:val="24"/>
        </w:rPr>
        <w:t xml:space="preserve"> consistent with the estimation accuracy being equivalent between</w:t>
      </w:r>
      <w:r w:rsidR="00644068">
        <w:rPr>
          <w:rFonts w:ascii="Arial" w:eastAsia="ＭＳ 明朝" w:hAnsi="Arial" w:cs="Arial Unicode MS" w:hint="eastAsia"/>
          <w:sz w:val="24"/>
          <w:szCs w:val="24"/>
        </w:rPr>
        <w:t xml:space="preserve"> </w:t>
      </w:r>
      <w:r w:rsidR="00644068" w:rsidRPr="00644068">
        <w:rPr>
          <w:rFonts w:ascii="Arial" w:eastAsia="ＭＳ 明朝" w:hAnsi="Arial" w:cs="Arial Unicode MS"/>
          <w:sz w:val="24"/>
          <w:szCs w:val="24"/>
        </w:rPr>
        <w:t>the one-dimensional BO</w:t>
      </w:r>
      <w:r w:rsidRPr="008E4DA6">
        <w:rPr>
          <w:rFonts w:ascii="Arial" w:eastAsia="ＭＳ 明朝" w:hAnsi="Arial" w:cs="Arial Unicode MS"/>
          <w:sz w:val="24"/>
          <w:szCs w:val="24"/>
        </w:rPr>
        <w:t xml:space="preserve"> and</w:t>
      </w:r>
      <w:r w:rsidR="00644068">
        <w:rPr>
          <w:rFonts w:ascii="Arial" w:eastAsia="ＭＳ 明朝" w:hAnsi="Arial" w:cs="Arial Unicode MS" w:hint="eastAsia"/>
          <w:sz w:val="24"/>
          <w:szCs w:val="24"/>
        </w:rPr>
        <w:t xml:space="preserve"> </w:t>
      </w:r>
      <w:r w:rsidR="00644068" w:rsidRPr="00644068">
        <w:rPr>
          <w:rFonts w:ascii="Arial" w:eastAsia="ＭＳ 明朝" w:hAnsi="Arial" w:cs="Arial Unicode MS"/>
          <w:sz w:val="24"/>
          <w:szCs w:val="24"/>
        </w:rPr>
        <w:t xml:space="preserve">the </w:t>
      </w:r>
      <w:r w:rsidR="00644068">
        <w:rPr>
          <w:rFonts w:ascii="Arial" w:eastAsia="ＭＳ 明朝" w:hAnsi="Arial" w:cs="Arial Unicode MS" w:hint="eastAsia"/>
          <w:sz w:val="24"/>
          <w:szCs w:val="24"/>
        </w:rPr>
        <w:t>two</w:t>
      </w:r>
      <w:r w:rsidR="00644068" w:rsidRPr="00644068">
        <w:rPr>
          <w:rFonts w:ascii="Arial" w:eastAsia="ＭＳ 明朝" w:hAnsi="Arial" w:cs="Arial Unicode MS"/>
          <w:sz w:val="24"/>
          <w:szCs w:val="24"/>
        </w:rPr>
        <w:t>-dimensional BO</w:t>
      </w:r>
      <w:r>
        <w:rPr>
          <w:rFonts w:ascii="Arial" w:eastAsia="ＭＳ 明朝" w:hAnsi="Arial" w:cs="Arial Unicode MS" w:hint="eastAsia"/>
          <w:sz w:val="24"/>
          <w:szCs w:val="24"/>
        </w:rPr>
        <w:t>.</w:t>
      </w:r>
    </w:p>
    <w:p w14:paraId="658B9A24" w14:textId="4004666E" w:rsidR="007E7281" w:rsidRDefault="007E7281" w:rsidP="007E7281">
      <w:pPr>
        <w:spacing w:line="480" w:lineRule="auto"/>
        <w:ind w:firstLineChars="100" w:firstLine="240"/>
        <w:rPr>
          <w:rFonts w:ascii="Arial" w:eastAsia="ＭＳ 明朝" w:hAnsi="Arial" w:cs="Arial Unicode MS"/>
          <w:sz w:val="24"/>
          <w:szCs w:val="24"/>
        </w:rPr>
      </w:pPr>
      <w:r w:rsidRPr="00202EDB">
        <w:rPr>
          <w:rFonts w:ascii="Arial" w:eastAsia="ＭＳ 明朝" w:hAnsi="Arial" w:cs="Arial Unicode MS"/>
          <w:sz w:val="24"/>
          <w:szCs w:val="24"/>
        </w:rPr>
        <w:t xml:space="preserve">In L21, the equivalent forecast error to the augmented state EnKF was obtained by estimating the inflation factor, </w:t>
      </w:r>
      <w:r w:rsidR="00644068" w:rsidRPr="00202EDB">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localization scale, and a model parameter using the BO. However, the influence of the response surface feature on the parameter estimation accuracy has not been discussed. Moreover, L21 reported that the estimate of the inflation factor fluctuates slightly across experiments, whereas the localization scale fluctuates markedly. L21 pointed out that the cost function in the direction along the localization scale is 'flat' as this causes. The response surface of the LPF in this study also showed anisotropy: flat for the localization scale</w:t>
      </w:r>
      <w:r w:rsidR="00255E93" w:rsidRPr="00202EDB">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r</m:t>
        </m:r>
      </m:oMath>
      <w:r w:rsidRPr="00202EDB">
        <w:rPr>
          <w:rFonts w:ascii="Arial" w:eastAsia="ＭＳ 明朝" w:hAnsi="Arial" w:cs="Arial Unicode MS"/>
          <w:sz w:val="24"/>
          <w:szCs w:val="24"/>
        </w:rPr>
        <w:t xml:space="preserve"> and sharp for the weight inflation factor</w:t>
      </w:r>
      <w:r w:rsidR="00255E93" w:rsidRPr="00202EDB">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Pr="00202EDB">
        <w:rPr>
          <w:rFonts w:ascii="Arial" w:eastAsia="ＭＳ 明朝" w:hAnsi="Arial" w:cs="Arial Unicode MS"/>
          <w:sz w:val="24"/>
          <w:szCs w:val="24"/>
        </w:rPr>
        <w:t>,</w:t>
      </w:r>
      <w:r w:rsidR="001C031E" w:rsidRPr="00202EDB">
        <w:rPr>
          <w:rFonts w:ascii="Arial" w:eastAsia="ＭＳ 明朝" w:hAnsi="Arial" w:cs="Arial Unicode MS" w:hint="eastAsia"/>
          <w:sz w:val="24"/>
          <w:szCs w:val="24"/>
        </w:rPr>
        <w:t xml:space="preserve"> the</w:t>
      </w:r>
      <w:r w:rsidRPr="00202EDB">
        <w:rPr>
          <w:rFonts w:ascii="Arial" w:eastAsia="ＭＳ 明朝" w:hAnsi="Arial" w:cs="Arial Unicode MS"/>
          <w:sz w:val="24"/>
          <w:szCs w:val="24"/>
        </w:rPr>
        <w:t xml:space="preserve"> feature</w:t>
      </w:r>
      <w:r w:rsidR="001C031E" w:rsidRPr="00202EDB">
        <w:rPr>
          <w:rFonts w:ascii="Arial" w:eastAsia="ＭＳ 明朝" w:hAnsi="Arial" w:cs="Arial Unicode MS" w:hint="eastAsia"/>
          <w:sz w:val="24"/>
          <w:szCs w:val="24"/>
        </w:rPr>
        <w:t xml:space="preserve"> was</w:t>
      </w:r>
      <w:r w:rsidRPr="00202EDB">
        <w:rPr>
          <w:rFonts w:ascii="Arial" w:eastAsia="ＭＳ 明朝" w:hAnsi="Arial" w:cs="Arial Unicode MS"/>
          <w:sz w:val="24"/>
          <w:szCs w:val="24"/>
        </w:rPr>
        <w:t xml:space="preserve"> consistent with L21. Furthermore, the GPR captured the feature of the </w:t>
      </w:r>
      <w:r w:rsidRPr="00202EDB">
        <w:rPr>
          <w:rFonts w:ascii="Arial" w:eastAsia="ＭＳ 明朝" w:hAnsi="Arial" w:cs="Arial Unicode MS"/>
          <w:sz w:val="24"/>
          <w:szCs w:val="24"/>
        </w:rPr>
        <w:lastRenderedPageBreak/>
        <w:t>response surface adequately</w:t>
      </w:r>
      <w:r w:rsidRPr="00202EDB">
        <w:rPr>
          <w:rFonts w:ascii="Arial" w:eastAsia="ＭＳ 明朝" w:hAnsi="Arial" w:cs="Arial Unicode MS" w:hint="eastAsia"/>
          <w:sz w:val="24"/>
          <w:szCs w:val="24"/>
        </w:rPr>
        <w:t>.</w:t>
      </w:r>
    </w:p>
    <w:p w14:paraId="3FDC85C0" w14:textId="4C005DDC" w:rsidR="007E7281" w:rsidRDefault="007E7281" w:rsidP="007E7281">
      <w:pPr>
        <w:spacing w:line="480" w:lineRule="auto"/>
        <w:ind w:firstLineChars="100" w:firstLine="240"/>
        <w:rPr>
          <w:rFonts w:ascii="Arial" w:eastAsia="ＭＳ 明朝" w:hAnsi="Arial" w:cs="Arial Unicode MS"/>
          <w:sz w:val="24"/>
          <w:szCs w:val="24"/>
        </w:rPr>
      </w:pPr>
      <w:r w:rsidRPr="00F373F1">
        <w:rPr>
          <w:rFonts w:ascii="Arial" w:eastAsia="ＭＳ 明朝" w:hAnsi="Arial" w:cs="Arial Unicode MS"/>
          <w:sz w:val="24"/>
          <w:szCs w:val="24"/>
        </w:rPr>
        <w:t>The</w:t>
      </w:r>
      <w:r w:rsidRPr="007E7281">
        <w:rPr>
          <w:rFonts w:ascii="Arial" w:eastAsia="ＭＳ 明朝" w:hAnsi="Arial" w:cs="Arial Unicode MS"/>
          <w:sz w:val="24"/>
          <w:szCs w:val="24"/>
        </w:rPr>
        <w:t xml:space="preserve"> anisotropy suggest</w:t>
      </w:r>
      <w:r w:rsidR="00F373F1">
        <w:rPr>
          <w:rFonts w:ascii="Arial" w:eastAsia="ＭＳ 明朝" w:hAnsi="Arial" w:cs="Arial Unicode MS" w:hint="eastAsia"/>
          <w:sz w:val="24"/>
          <w:szCs w:val="24"/>
        </w:rPr>
        <w:t>ed</w:t>
      </w:r>
      <w:r w:rsidRPr="007E7281">
        <w:rPr>
          <w:rFonts w:ascii="Arial" w:eastAsia="ＭＳ 明朝" w:hAnsi="Arial" w:cs="Arial Unicode MS"/>
          <w:sz w:val="24"/>
          <w:szCs w:val="24"/>
        </w:rPr>
        <w:t xml:space="preserve"> that the LPF performance</w:t>
      </w:r>
      <w:r w:rsidR="00F373F1">
        <w:rPr>
          <w:rFonts w:ascii="Arial" w:eastAsia="ＭＳ 明朝" w:hAnsi="Arial" w:cs="Arial Unicode MS" w:hint="eastAsia"/>
          <w:sz w:val="24"/>
          <w:szCs w:val="24"/>
        </w:rPr>
        <w:t xml:space="preserve"> was</w:t>
      </w:r>
      <w:r w:rsidRPr="007E7281">
        <w:rPr>
          <w:rFonts w:ascii="Arial" w:eastAsia="ＭＳ 明朝" w:hAnsi="Arial" w:cs="Arial Unicode MS"/>
          <w:sz w:val="24"/>
          <w:szCs w:val="24"/>
        </w:rPr>
        <w:t xml:space="preserve"> insensitive to </w:t>
      </w:r>
      <m:oMath>
        <m:r>
          <w:rPr>
            <w:rFonts w:ascii="Cambria Math" w:eastAsia="ＭＳ 明朝" w:hAnsi="Cambria Math" w:cs="Arial Unicode MS"/>
            <w:sz w:val="24"/>
            <w:szCs w:val="24"/>
          </w:rPr>
          <m:t>r</m:t>
        </m:r>
      </m:oMath>
      <w:r w:rsidRPr="007E7281">
        <w:rPr>
          <w:rFonts w:ascii="Arial" w:eastAsia="ＭＳ 明朝" w:hAnsi="Arial" w:cs="Arial Unicode MS"/>
          <w:sz w:val="24"/>
          <w:szCs w:val="24"/>
        </w:rPr>
        <w:t xml:space="preserve"> and sensitive to </w:t>
      </w:r>
      <m:oMath>
        <m:r>
          <w:rPr>
            <w:rFonts w:ascii="Cambria Math" w:eastAsia="ＭＳ 明朝" w:hAnsi="Cambria Math" w:cs="Arial Unicode MS"/>
            <w:sz w:val="24"/>
            <w:szCs w:val="24"/>
          </w:rPr>
          <m:t>τ</m:t>
        </m:r>
      </m:oMath>
      <w:r w:rsidRPr="007E7281">
        <w:rPr>
          <w:rFonts w:ascii="Arial" w:eastAsia="ＭＳ 明朝" w:hAnsi="Arial" w:cs="Arial Unicode MS"/>
          <w:sz w:val="24"/>
          <w:szCs w:val="24"/>
        </w:rPr>
        <w:t xml:space="preserve">. In this study, the GPR </w:t>
      </w:r>
      <w:r w:rsidR="003D7580">
        <w:rPr>
          <w:rFonts w:ascii="Arial" w:eastAsia="ＭＳ 明朝" w:hAnsi="Arial" w:cs="Arial Unicode MS"/>
          <w:sz w:val="24"/>
          <w:szCs w:val="24"/>
        </w:rPr>
        <w:t>predictive distribution</w:t>
      </w:r>
      <w:r w:rsidRPr="007E7281">
        <w:rPr>
          <w:rFonts w:ascii="Arial" w:eastAsia="ＭＳ 明朝" w:hAnsi="Arial" w:cs="Arial Unicode MS"/>
          <w:sz w:val="24"/>
          <w:szCs w:val="24"/>
        </w:rPr>
        <w:t xml:space="preserve"> chang</w:t>
      </w:r>
      <w:r w:rsidR="00F373F1">
        <w:rPr>
          <w:rFonts w:ascii="Arial" w:eastAsia="ＭＳ 明朝" w:hAnsi="Arial" w:cs="Arial Unicode MS" w:hint="eastAsia"/>
          <w:sz w:val="24"/>
          <w:szCs w:val="24"/>
        </w:rPr>
        <w:t>ed</w:t>
      </w:r>
      <w:r w:rsidRPr="007E7281">
        <w:rPr>
          <w:rFonts w:ascii="Arial" w:eastAsia="ＭＳ 明朝" w:hAnsi="Arial" w:cs="Arial Unicode MS"/>
          <w:sz w:val="24"/>
          <w:szCs w:val="24"/>
        </w:rPr>
        <w:t xml:space="preserve"> with the change in the observation sets because the RMSE (o vs. f)</w:t>
      </w:r>
      <w:r w:rsidR="00F373F1">
        <w:rPr>
          <w:rFonts w:ascii="Arial" w:eastAsia="ＭＳ 明朝" w:hAnsi="Arial" w:cs="Arial Unicode MS" w:hint="eastAsia"/>
          <w:sz w:val="24"/>
          <w:szCs w:val="24"/>
        </w:rPr>
        <w:t xml:space="preserve"> was</w:t>
      </w:r>
      <w:r w:rsidRPr="007E7281">
        <w:rPr>
          <w:rFonts w:ascii="Arial" w:eastAsia="ＭＳ 明朝" w:hAnsi="Arial" w:cs="Arial Unicode MS"/>
          <w:sz w:val="24"/>
          <w:szCs w:val="24"/>
        </w:rPr>
        <w:t xml:space="preserve"> used as the objective function. The BO</w:t>
      </w:r>
      <w:r w:rsidR="00F373F1">
        <w:rPr>
          <w:rFonts w:ascii="Arial" w:eastAsia="ＭＳ 明朝" w:hAnsi="Arial" w:cs="Arial Unicode MS" w:hint="eastAsia"/>
          <w:sz w:val="24"/>
          <w:szCs w:val="24"/>
        </w:rPr>
        <w:t xml:space="preserve"> could</w:t>
      </w:r>
      <w:r w:rsidRPr="007E7281">
        <w:rPr>
          <w:rFonts w:ascii="Arial" w:eastAsia="ＭＳ 明朝" w:hAnsi="Arial" w:cs="Arial Unicode MS"/>
          <w:sz w:val="24"/>
          <w:szCs w:val="24"/>
        </w:rPr>
        <w:t xml:space="preserve"> consistently estimate the optimum across the observation sets because </w:t>
      </w:r>
      <m:oMath>
        <m:r>
          <w:rPr>
            <w:rFonts w:ascii="Cambria Math" w:eastAsia="ＭＳ 明朝" w:hAnsi="Cambria Math" w:cs="Arial Unicode MS"/>
            <w:sz w:val="24"/>
            <w:szCs w:val="24"/>
          </w:rPr>
          <m:t>r</m:t>
        </m:r>
      </m:oMath>
      <w:r w:rsidRPr="007E7281">
        <w:rPr>
          <w:rFonts w:ascii="Arial" w:eastAsia="ＭＳ 明朝" w:hAnsi="Arial" w:cs="Arial Unicode MS"/>
          <w:sz w:val="24"/>
          <w:szCs w:val="24"/>
        </w:rPr>
        <w:t xml:space="preserve"> has a slight influence on the RMSE (o vs. f); it</w:t>
      </w:r>
      <w:r w:rsidR="00F373F1">
        <w:rPr>
          <w:rFonts w:ascii="Arial" w:eastAsia="ＭＳ 明朝" w:hAnsi="Arial" w:cs="Arial Unicode MS" w:hint="eastAsia"/>
          <w:sz w:val="24"/>
          <w:szCs w:val="24"/>
        </w:rPr>
        <w:t xml:space="preserve"> was</w:t>
      </w:r>
      <w:r w:rsidRPr="007E7281">
        <w:rPr>
          <w:rFonts w:ascii="Arial" w:eastAsia="ＭＳ 明朝" w:hAnsi="Arial" w:cs="Arial Unicode MS"/>
          <w:sz w:val="24"/>
          <w:szCs w:val="24"/>
        </w:rPr>
        <w:t xml:space="preserve"> difficult to consistently estimate because </w:t>
      </w:r>
      <m:oMath>
        <m:r>
          <w:rPr>
            <w:rFonts w:ascii="Cambria Math" w:eastAsia="ＭＳ 明朝" w:hAnsi="Cambria Math" w:cs="Arial Unicode MS"/>
            <w:sz w:val="24"/>
            <w:szCs w:val="24"/>
          </w:rPr>
          <m:t>τ</m:t>
        </m:r>
      </m:oMath>
      <w:r w:rsidRPr="007E7281">
        <w:rPr>
          <w:rFonts w:ascii="Arial" w:eastAsia="ＭＳ 明朝" w:hAnsi="Arial" w:cs="Arial Unicode MS"/>
          <w:sz w:val="24"/>
          <w:szCs w:val="24"/>
        </w:rPr>
        <w:t xml:space="preserve"> has a marked influence on the RMSE (o vs. f).</w:t>
      </w:r>
    </w:p>
    <w:p w14:paraId="3914AEB5" w14:textId="1DD0AA51" w:rsidR="007E7281" w:rsidRPr="007E7281" w:rsidRDefault="007E7281" w:rsidP="00D22B46">
      <w:pPr>
        <w:spacing w:line="480" w:lineRule="auto"/>
        <w:ind w:firstLineChars="100" w:firstLine="240"/>
        <w:rPr>
          <w:rFonts w:ascii="Arial" w:eastAsia="ＭＳ 明朝" w:hAnsi="Arial" w:cs="Arial Unicode MS"/>
          <w:sz w:val="24"/>
          <w:szCs w:val="24"/>
        </w:rPr>
      </w:pPr>
      <w:r w:rsidRPr="007E7281">
        <w:rPr>
          <w:rFonts w:ascii="Arial" w:eastAsia="ＭＳ 明朝" w:hAnsi="Arial" w:cs="Arial Unicode MS"/>
          <w:sz w:val="24"/>
          <w:szCs w:val="24"/>
        </w:rPr>
        <w:t xml:space="preserve">Therefore, computational resources should be allocated preferentially to estimating </w:t>
      </w:r>
      <m:oMath>
        <m:r>
          <w:rPr>
            <w:rFonts w:ascii="Cambria Math" w:eastAsia="ＭＳ 明朝" w:hAnsi="Cambria Math" w:cs="Arial Unicode MS"/>
            <w:sz w:val="24"/>
            <w:szCs w:val="24"/>
          </w:rPr>
          <m:t>τ</m:t>
        </m:r>
      </m:oMath>
      <w:r w:rsidRPr="007E7281">
        <w:rPr>
          <w:rFonts w:ascii="Arial" w:eastAsia="ＭＳ 明朝" w:hAnsi="Arial" w:cs="Arial Unicode MS"/>
          <w:sz w:val="24"/>
          <w:szCs w:val="24"/>
        </w:rPr>
        <w:t xml:space="preserve"> rather than </w:t>
      </w:r>
      <m:oMath>
        <m:r>
          <w:rPr>
            <w:rFonts w:ascii="Cambria Math" w:eastAsia="ＭＳ 明朝" w:hAnsi="Cambria Math" w:cs="Arial Unicode MS"/>
            <w:sz w:val="24"/>
            <w:szCs w:val="24"/>
          </w:rPr>
          <m:t>r</m:t>
        </m:r>
      </m:oMath>
      <w:r w:rsidRPr="007E7281">
        <w:rPr>
          <w:rFonts w:ascii="Arial" w:eastAsia="ＭＳ 明朝" w:hAnsi="Arial" w:cs="Arial Unicode MS"/>
          <w:sz w:val="24"/>
          <w:szCs w:val="24"/>
        </w:rPr>
        <w:t>. Moreover, the anisotropy of the response surface is an interesting finding, and it is desirable to accumulate new insights with different data assimilation methods and estimated parameters</w:t>
      </w:r>
      <w:r>
        <w:rPr>
          <w:rFonts w:ascii="Arial" w:eastAsia="ＭＳ 明朝" w:hAnsi="Arial" w:cs="Arial Unicode MS" w:hint="eastAsia"/>
          <w:sz w:val="24"/>
          <w:szCs w:val="24"/>
        </w:rPr>
        <w:t>.</w:t>
      </w:r>
    </w:p>
    <w:p w14:paraId="4D962D1D" w14:textId="0C3C7486" w:rsidR="005C0E4B" w:rsidRPr="003C55B8" w:rsidRDefault="005C05C0" w:rsidP="00CD6DED">
      <w:pPr>
        <w:widowControl/>
        <w:spacing w:line="480" w:lineRule="auto"/>
        <w:jc w:val="left"/>
        <w:rPr>
          <w:rFonts w:ascii="Arial" w:eastAsia="ＭＳ 明朝" w:hAnsi="Arial" w:cs="Arial Unicode MS"/>
          <w:sz w:val="24"/>
          <w:szCs w:val="24"/>
        </w:rPr>
      </w:pPr>
      <w:r w:rsidRPr="003C55B8">
        <w:rPr>
          <w:rFonts w:ascii="Arial" w:eastAsia="ＭＳ 明朝" w:hAnsi="Arial" w:cs="Arial Unicode MS"/>
          <w:sz w:val="24"/>
          <w:szCs w:val="24"/>
        </w:rPr>
        <w:br w:type="page"/>
      </w:r>
    </w:p>
    <w:p w14:paraId="11BBE9A8" w14:textId="73348594" w:rsidR="00A12413" w:rsidRPr="003C55B8" w:rsidRDefault="009D0BA5" w:rsidP="000C6DB4">
      <w:pPr>
        <w:pStyle w:val="1"/>
        <w:keepNext w:val="0"/>
        <w:numPr>
          <w:ilvl w:val="0"/>
          <w:numId w:val="35"/>
        </w:numPr>
        <w:spacing w:beforeLines="0" w:before="0" w:afterLines="0" w:after="0"/>
        <w:ind w:left="357" w:hanging="357"/>
        <w:rPr>
          <w:rFonts w:ascii="Arial" w:hAnsi="Arial" w:cs="Arial"/>
        </w:rPr>
      </w:pPr>
      <w:r w:rsidRPr="003C55B8">
        <w:rPr>
          <w:rFonts w:ascii="Arial" w:hAnsi="Arial" w:cs="Arial"/>
        </w:rPr>
        <w:lastRenderedPageBreak/>
        <w:t>Conclusion</w:t>
      </w:r>
    </w:p>
    <w:p w14:paraId="2E27C64F" w14:textId="4AC96353" w:rsidR="00356728" w:rsidRPr="003C55B8" w:rsidRDefault="00BE4F8E" w:rsidP="00577E1C">
      <w:pPr>
        <w:spacing w:line="480" w:lineRule="auto"/>
        <w:ind w:firstLineChars="100" w:firstLine="240"/>
        <w:rPr>
          <w:rFonts w:ascii="Arial" w:eastAsia="ＭＳ 明朝" w:hAnsi="Arial" w:cs="Arial Unicode MS"/>
          <w:b/>
          <w:bCs/>
          <w:sz w:val="24"/>
          <w:szCs w:val="24"/>
        </w:rPr>
      </w:pPr>
      <w:r w:rsidRPr="003C55B8">
        <w:rPr>
          <w:rFonts w:ascii="Arial" w:eastAsia="ＭＳ 明朝" w:hAnsi="Arial" w:cs="Arial Unicode MS"/>
          <w:sz w:val="24"/>
          <w:szCs w:val="24"/>
        </w:rPr>
        <w:t xml:space="preserve">The </w:t>
      </w:r>
      <w:r w:rsidR="001A668C" w:rsidRPr="003C55B8">
        <w:rPr>
          <w:rFonts w:ascii="Arial" w:eastAsia="ＭＳ 明朝" w:hAnsi="Arial" w:cs="Arial Unicode MS"/>
          <w:sz w:val="24"/>
          <w:szCs w:val="24"/>
        </w:rPr>
        <w:t xml:space="preserve">PF is a </w:t>
      </w:r>
      <w:r w:rsidR="00045D15" w:rsidRPr="003C55B8">
        <w:rPr>
          <w:rFonts w:ascii="Arial" w:eastAsia="ＭＳ 明朝" w:hAnsi="Arial" w:cs="Arial Unicode MS"/>
          <w:sz w:val="24"/>
          <w:szCs w:val="24"/>
        </w:rPr>
        <w:t>powerful</w:t>
      </w:r>
      <w:r w:rsidR="001A668C" w:rsidRPr="003C55B8">
        <w:rPr>
          <w:rFonts w:ascii="Arial" w:eastAsia="ＭＳ 明朝" w:hAnsi="Arial" w:cs="Arial Unicode MS"/>
          <w:sz w:val="24"/>
          <w:szCs w:val="24"/>
        </w:rPr>
        <w:t xml:space="preserve"> data assimilation method that does not assume linearity in the time evolution of errors or </w:t>
      </w:r>
      <w:r w:rsidR="001A668C" w:rsidRPr="00D22B46">
        <w:rPr>
          <w:rFonts w:ascii="Arial" w:eastAsia="ＭＳ 明朝" w:hAnsi="Arial" w:cs="Arial Unicode MS"/>
          <w:sz w:val="24"/>
          <w:szCs w:val="24"/>
        </w:rPr>
        <w:t>Gaussian</w:t>
      </w:r>
      <w:r w:rsidR="00045D15" w:rsidRPr="00D22B46">
        <w:rPr>
          <w:rFonts w:ascii="Arial" w:eastAsia="ＭＳ 明朝" w:hAnsi="Arial" w:cs="Arial Unicode MS"/>
          <w:sz w:val="24"/>
          <w:szCs w:val="24"/>
        </w:rPr>
        <w:t xml:space="preserve"> </w:t>
      </w:r>
      <w:r w:rsidR="001A668C" w:rsidRPr="00D22B46">
        <w:rPr>
          <w:rFonts w:ascii="Arial" w:eastAsia="ＭＳ 明朝" w:hAnsi="Arial" w:cs="Arial Unicode MS"/>
          <w:sz w:val="24"/>
          <w:szCs w:val="24"/>
        </w:rPr>
        <w:t>error distribution</w:t>
      </w:r>
      <w:r w:rsidR="00045D15" w:rsidRPr="00D22B46">
        <w:rPr>
          <w:rFonts w:ascii="Arial" w:eastAsia="ＭＳ 明朝" w:hAnsi="Arial" w:cs="Arial Unicode MS"/>
          <w:sz w:val="24"/>
          <w:szCs w:val="24"/>
        </w:rPr>
        <w:t>s</w:t>
      </w:r>
      <w:r w:rsidR="001A668C" w:rsidRPr="003C55B8">
        <w:rPr>
          <w:rFonts w:ascii="Arial" w:eastAsia="ＭＳ 明朝" w:hAnsi="Arial" w:cs="Arial Unicode MS"/>
          <w:sz w:val="24"/>
          <w:szCs w:val="24"/>
        </w:rPr>
        <w:t xml:space="preserve">. </w:t>
      </w:r>
      <w:r w:rsidR="00DD74D1" w:rsidRPr="00DD74D1">
        <w:rPr>
          <w:rFonts w:ascii="Arial" w:eastAsia="ＭＳ 明朝" w:hAnsi="Arial" w:cs="Arial Unicode MS"/>
          <w:sz w:val="24"/>
          <w:szCs w:val="24"/>
        </w:rPr>
        <w:t xml:space="preserve">However, the number of required particles increases exponentially with the dimensionality of dynamical systems, which is a bottleneck when applying the PF to </w:t>
      </w:r>
      <w:r w:rsidR="00DD74D1">
        <w:rPr>
          <w:rFonts w:ascii="Arial" w:eastAsia="ＭＳ 明朝" w:hAnsi="Arial" w:cs="Arial Unicode MS" w:hint="eastAsia"/>
          <w:sz w:val="24"/>
          <w:szCs w:val="24"/>
        </w:rPr>
        <w:t xml:space="preserve">the </w:t>
      </w:r>
      <w:r w:rsidR="00DD74D1" w:rsidRPr="00DD74D1">
        <w:rPr>
          <w:rFonts w:ascii="Arial" w:eastAsia="ＭＳ 明朝" w:hAnsi="Arial" w:cs="Arial Unicode MS"/>
          <w:sz w:val="24"/>
          <w:szCs w:val="24"/>
        </w:rPr>
        <w:t>NWP systems.</w:t>
      </w:r>
      <w:r w:rsidR="001A668C" w:rsidRPr="003C55B8">
        <w:rPr>
          <w:rFonts w:ascii="Arial" w:eastAsia="ＭＳ 明朝" w:hAnsi="Arial" w:cs="Arial Unicode MS"/>
          <w:sz w:val="24"/>
          <w:szCs w:val="24"/>
        </w:rPr>
        <w:t xml:space="preserve"> </w:t>
      </w:r>
      <w:bookmarkStart w:id="33" w:name="_Hlk211114035"/>
      <w:r w:rsidR="00CA6980" w:rsidRPr="003C55B8">
        <w:rPr>
          <w:rFonts w:ascii="Arial" w:eastAsia="ＭＳ 明朝" w:hAnsi="Arial" w:cs="Arial Unicode MS"/>
          <w:sz w:val="24"/>
          <w:szCs w:val="24"/>
        </w:rPr>
        <w:t xml:space="preserve">The LPF is a method that realizes the PF in high-dimensional systems by </w:t>
      </w:r>
      <w:r w:rsidR="00CA6980" w:rsidRPr="00EA3C3C">
        <w:rPr>
          <w:rFonts w:ascii="Arial" w:eastAsia="ＭＳ 明朝" w:hAnsi="Arial" w:cs="Arial Unicode MS"/>
          <w:sz w:val="24"/>
          <w:szCs w:val="24"/>
        </w:rPr>
        <w:t>localization</w:t>
      </w:r>
      <w:r w:rsidR="00CA6980" w:rsidRPr="003C55B8">
        <w:rPr>
          <w:rFonts w:ascii="Arial" w:eastAsia="ＭＳ 明朝" w:hAnsi="Arial" w:cs="Arial Unicode MS"/>
          <w:sz w:val="24"/>
          <w:szCs w:val="24"/>
        </w:rPr>
        <w:t>.</w:t>
      </w:r>
      <w:bookmarkEnd w:id="33"/>
      <w:r w:rsidR="001A668C" w:rsidRPr="003C55B8">
        <w:rPr>
          <w:rFonts w:ascii="Arial" w:eastAsia="ＭＳ 明朝" w:hAnsi="Arial" w:cs="Arial Unicode MS"/>
          <w:sz w:val="24"/>
          <w:szCs w:val="24"/>
        </w:rPr>
        <w:t xml:space="preserve"> </w:t>
      </w:r>
      <w:r w:rsidR="00651498">
        <w:rPr>
          <w:rFonts w:ascii="Arial" w:eastAsia="ＭＳ 明朝" w:hAnsi="Arial" w:cs="Arial Unicode MS" w:hint="eastAsia"/>
          <w:sz w:val="24"/>
          <w:szCs w:val="24"/>
        </w:rPr>
        <w:t>Moreover</w:t>
      </w:r>
      <w:r w:rsidR="00495D8A" w:rsidRPr="003C55B8">
        <w:rPr>
          <w:rFonts w:ascii="Arial" w:eastAsia="ＭＳ 明朝" w:hAnsi="Arial" w:cs="Arial Unicode MS"/>
          <w:sz w:val="24"/>
          <w:szCs w:val="24"/>
        </w:rPr>
        <w:t>, when the nonlinear observation operator</w:t>
      </w:r>
      <w:r w:rsidR="00726379">
        <w:rPr>
          <w:rFonts w:ascii="Arial" w:eastAsia="ＭＳ 明朝" w:hAnsi="Arial" w:cs="Arial Unicode MS" w:hint="eastAsia"/>
          <w:sz w:val="24"/>
          <w:szCs w:val="24"/>
        </w:rPr>
        <w:t xml:space="preserve"> was</w:t>
      </w:r>
      <w:r w:rsidR="00244E90" w:rsidRPr="003C55B8">
        <w:rPr>
          <w:rFonts w:ascii="Arial" w:eastAsia="ＭＳ 明朝" w:hAnsi="Arial" w:cs="Arial Unicode MS"/>
          <w:sz w:val="24"/>
          <w:szCs w:val="24"/>
        </w:rPr>
        <w:t xml:space="preserve"> used</w:t>
      </w:r>
      <w:r w:rsidR="00495D8A" w:rsidRPr="003C55B8">
        <w:rPr>
          <w:rFonts w:ascii="Arial" w:eastAsia="ＭＳ 明朝" w:hAnsi="Arial" w:cs="Arial Unicode MS"/>
          <w:sz w:val="24"/>
          <w:szCs w:val="24"/>
        </w:rPr>
        <w:t>, the LPF</w:t>
      </w:r>
      <w:r w:rsidR="00726379">
        <w:rPr>
          <w:rFonts w:ascii="Arial" w:eastAsia="ＭＳ 明朝" w:hAnsi="Arial" w:cs="Arial Unicode MS" w:hint="eastAsia"/>
          <w:sz w:val="24"/>
          <w:szCs w:val="24"/>
        </w:rPr>
        <w:t xml:space="preserve"> could</w:t>
      </w:r>
      <w:r w:rsidR="00495D8A" w:rsidRPr="003C55B8">
        <w:rPr>
          <w:rFonts w:ascii="Arial" w:eastAsia="ＭＳ 明朝" w:hAnsi="Arial" w:cs="Arial Unicode MS"/>
          <w:sz w:val="24"/>
          <w:szCs w:val="24"/>
        </w:rPr>
        <w:t xml:space="preserve"> estimate</w:t>
      </w:r>
      <w:r w:rsidR="00726379">
        <w:rPr>
          <w:rFonts w:ascii="Arial" w:eastAsia="ＭＳ 明朝" w:hAnsi="Arial" w:cs="Arial Unicode MS" w:hint="eastAsia"/>
          <w:sz w:val="24"/>
          <w:szCs w:val="24"/>
        </w:rPr>
        <w:t xml:space="preserve"> the</w:t>
      </w:r>
      <w:r w:rsidR="00495D8A" w:rsidRPr="00651498">
        <w:rPr>
          <w:rFonts w:ascii="Arial" w:eastAsia="ＭＳ 明朝" w:hAnsi="Arial" w:cs="Arial Unicode MS"/>
          <w:sz w:val="24"/>
          <w:szCs w:val="24"/>
        </w:rPr>
        <w:t xml:space="preserve"> </w:t>
      </w:r>
      <w:r w:rsidR="00651498">
        <w:rPr>
          <w:rFonts w:ascii="Arial" w:eastAsia="ＭＳ 明朝" w:hAnsi="Arial" w:cs="Arial Unicode MS" w:hint="eastAsia"/>
          <w:sz w:val="24"/>
          <w:szCs w:val="24"/>
        </w:rPr>
        <w:t>more accurate</w:t>
      </w:r>
      <w:r w:rsidR="00495D8A" w:rsidRPr="00651498">
        <w:rPr>
          <w:rFonts w:ascii="Arial" w:eastAsia="ＭＳ 明朝" w:hAnsi="Arial" w:cs="Arial Unicode MS"/>
          <w:sz w:val="24"/>
          <w:szCs w:val="24"/>
        </w:rPr>
        <w:t xml:space="preserve"> analysis</w:t>
      </w:r>
      <w:r w:rsidR="00495D8A" w:rsidRPr="003C55B8">
        <w:rPr>
          <w:rFonts w:ascii="Arial" w:eastAsia="ＭＳ 明朝" w:hAnsi="Arial" w:cs="Arial Unicode MS"/>
          <w:sz w:val="24"/>
          <w:szCs w:val="24"/>
        </w:rPr>
        <w:t xml:space="preserve"> than the LETKF.</w:t>
      </w:r>
      <w:r w:rsidR="005A3F04" w:rsidRPr="003C55B8">
        <w:rPr>
          <w:rFonts w:ascii="Arial" w:eastAsia="ＭＳ 明朝" w:hAnsi="Arial" w:cs="Arial Unicode MS"/>
          <w:sz w:val="24"/>
          <w:szCs w:val="24"/>
        </w:rPr>
        <w:t xml:space="preserve"> </w:t>
      </w:r>
      <w:r w:rsidR="0032136E" w:rsidRPr="003C55B8">
        <w:rPr>
          <w:rFonts w:ascii="Arial" w:eastAsia="ＭＳ 明朝" w:hAnsi="Arial" w:cs="Arial Unicode MS"/>
          <w:sz w:val="24"/>
          <w:szCs w:val="24"/>
        </w:rPr>
        <w:t>However, this</w:t>
      </w:r>
      <w:r w:rsidR="00726379">
        <w:rPr>
          <w:rFonts w:ascii="Arial" w:eastAsia="ＭＳ 明朝" w:hAnsi="Arial" w:cs="Arial Unicode MS" w:hint="eastAsia"/>
          <w:sz w:val="24"/>
          <w:szCs w:val="24"/>
        </w:rPr>
        <w:t xml:space="preserve"> result was</w:t>
      </w:r>
      <w:r w:rsidR="0032136E" w:rsidRPr="003C55B8">
        <w:rPr>
          <w:rFonts w:ascii="Arial" w:eastAsia="ＭＳ 明朝" w:hAnsi="Arial" w:cs="Arial Unicode MS"/>
          <w:sz w:val="24"/>
          <w:szCs w:val="24"/>
        </w:rPr>
        <w:t xml:space="preserve"> limited to cases </w:t>
      </w:r>
      <w:r w:rsidR="0032136E" w:rsidRPr="00796297">
        <w:rPr>
          <w:rFonts w:ascii="Arial" w:eastAsia="ＭＳ 明朝" w:hAnsi="Arial" w:cs="Arial Unicode MS"/>
          <w:sz w:val="24"/>
          <w:szCs w:val="24"/>
        </w:rPr>
        <w:t>where</w:t>
      </w:r>
      <w:r w:rsidR="0032136E" w:rsidRPr="003C55B8">
        <w:rPr>
          <w:rFonts w:ascii="Arial" w:eastAsia="ＭＳ 明朝" w:hAnsi="Arial" w:cs="Arial Unicode MS"/>
          <w:sz w:val="24"/>
          <w:szCs w:val="24"/>
        </w:rPr>
        <w:t xml:space="preserve"> the weight inflation factor</w:t>
      </w:r>
      <w:r w:rsidR="00651498">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32136E" w:rsidRPr="003C55B8">
        <w:rPr>
          <w:rFonts w:ascii="Arial" w:eastAsia="ＭＳ 明朝" w:hAnsi="Arial" w:cs="Arial Unicode MS"/>
          <w:sz w:val="24"/>
          <w:szCs w:val="24"/>
        </w:rPr>
        <w:t xml:space="preserve"> </w:t>
      </w:r>
      <w:r w:rsidR="0032136E" w:rsidRPr="00651498">
        <w:rPr>
          <w:rFonts w:ascii="Arial" w:eastAsia="ＭＳ 明朝" w:hAnsi="Arial" w:cs="Arial Unicode MS"/>
          <w:sz w:val="24"/>
          <w:szCs w:val="24"/>
        </w:rPr>
        <w:t>and</w:t>
      </w:r>
      <w:r w:rsidR="0032136E" w:rsidRPr="003C55B8">
        <w:rPr>
          <w:rFonts w:ascii="Arial" w:eastAsia="ＭＳ 明朝" w:hAnsi="Arial" w:cs="Arial Unicode MS"/>
          <w:sz w:val="24"/>
          <w:szCs w:val="24"/>
        </w:rPr>
        <w:t xml:space="preserve"> the localization scale</w:t>
      </w:r>
      <w:r w:rsidR="00651498">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r</m:t>
        </m:r>
      </m:oMath>
      <w:r w:rsidR="00726379">
        <w:rPr>
          <w:rFonts w:ascii="Arial" w:eastAsia="ＭＳ 明朝" w:hAnsi="Arial" w:cs="Arial Unicode MS" w:hint="eastAsia"/>
          <w:sz w:val="24"/>
          <w:szCs w:val="24"/>
        </w:rPr>
        <w:t xml:space="preserve"> were</w:t>
      </w:r>
      <w:r w:rsidR="0032136E" w:rsidRPr="003C55B8">
        <w:rPr>
          <w:rFonts w:ascii="Arial" w:eastAsia="ＭＳ 明朝" w:hAnsi="Arial" w:cs="Arial Unicode MS"/>
          <w:sz w:val="24"/>
          <w:szCs w:val="24"/>
        </w:rPr>
        <w:t xml:space="preserve"> set to their optima. </w:t>
      </w:r>
      <w:bookmarkStart w:id="34" w:name="_Hlk211115469"/>
      <w:r w:rsidR="00CA2795" w:rsidRPr="00CA2795">
        <w:rPr>
          <w:rFonts w:ascii="Arial" w:eastAsia="ＭＳ 明朝" w:hAnsi="Arial" w:cs="Arial Unicode MS"/>
          <w:sz w:val="24"/>
          <w:szCs w:val="24"/>
        </w:rPr>
        <w:t xml:space="preserve">Furthermore, the burden and </w:t>
      </w:r>
      <w:r w:rsidR="00DD74D1">
        <w:rPr>
          <w:rFonts w:ascii="Arial" w:eastAsia="ＭＳ 明朝" w:hAnsi="Arial" w:cs="Arial Unicode MS" w:hint="eastAsia"/>
          <w:sz w:val="24"/>
          <w:szCs w:val="24"/>
        </w:rPr>
        <w:t xml:space="preserve">the </w:t>
      </w:r>
      <w:r w:rsidR="00CA2795" w:rsidRPr="00CA2795">
        <w:rPr>
          <w:rFonts w:ascii="Arial" w:eastAsia="ＭＳ 明朝" w:hAnsi="Arial" w:cs="Arial Unicode MS"/>
          <w:sz w:val="24"/>
          <w:szCs w:val="24"/>
        </w:rPr>
        <w:t xml:space="preserve">computational resources required for optimization increase as the resolution of the response surface increases and </w:t>
      </w:r>
      <w:r w:rsidR="003714C9">
        <w:rPr>
          <w:rFonts w:ascii="Arial" w:eastAsia="ＭＳ 明朝" w:hAnsi="Arial" w:cs="Arial Unicode MS"/>
          <w:sz w:val="24"/>
          <w:szCs w:val="24"/>
        </w:rPr>
        <w:t>the number of estimated parameters</w:t>
      </w:r>
      <w:r w:rsidR="00CA2795" w:rsidRPr="00CA2795">
        <w:rPr>
          <w:rFonts w:ascii="Arial" w:eastAsia="ＭＳ 明朝" w:hAnsi="Arial" w:cs="Arial Unicode MS"/>
          <w:sz w:val="24"/>
          <w:szCs w:val="24"/>
        </w:rPr>
        <w:t xml:space="preserve"> increases (e.g., </w:t>
      </w:r>
      <w:r w:rsidR="00DD74D1">
        <w:rPr>
          <w:rFonts w:ascii="Arial" w:eastAsia="ＭＳ 明朝" w:hAnsi="Arial" w:cs="Arial Unicode MS" w:hint="eastAsia"/>
          <w:sz w:val="24"/>
          <w:szCs w:val="24"/>
        </w:rPr>
        <w:t xml:space="preserve">thee </w:t>
      </w:r>
      <w:r w:rsidR="00CA2795" w:rsidRPr="00CA2795">
        <w:rPr>
          <w:rFonts w:ascii="Arial" w:eastAsia="ＭＳ 明朝" w:hAnsi="Arial" w:cs="Arial Unicode MS"/>
          <w:sz w:val="24"/>
          <w:szCs w:val="24"/>
        </w:rPr>
        <w:t>resampling frequency;</w:t>
      </w:r>
      <w:r w:rsidR="00DD74D1">
        <w:rPr>
          <w:rFonts w:ascii="Arial" w:eastAsia="ＭＳ 明朝" w:hAnsi="Arial" w:cs="Arial Unicode MS" w:hint="eastAsia"/>
          <w:sz w:val="24"/>
          <w:szCs w:val="24"/>
        </w:rPr>
        <w:t xml:space="preserve"> the</w:t>
      </w:r>
      <w:r w:rsidR="00CA2795" w:rsidRPr="00CA2795">
        <w:rPr>
          <w:rFonts w:ascii="Arial" w:eastAsia="ＭＳ 明朝" w:hAnsi="Arial" w:cs="Arial Unicode MS"/>
          <w:sz w:val="24"/>
          <w:szCs w:val="24"/>
        </w:rPr>
        <w:t xml:space="preserve"> band width of the Gaussian kernel). Therefore, efficient parameter estimation method</w:t>
      </w:r>
      <w:r w:rsidR="00796297">
        <w:rPr>
          <w:rFonts w:ascii="Arial" w:eastAsia="ＭＳ 明朝" w:hAnsi="Arial" w:cs="Arial Unicode MS" w:hint="eastAsia"/>
          <w:sz w:val="24"/>
          <w:szCs w:val="24"/>
        </w:rPr>
        <w:t xml:space="preserve"> is</w:t>
      </w:r>
      <w:r w:rsidR="00CA2795" w:rsidRPr="00CA2795">
        <w:rPr>
          <w:rFonts w:ascii="Arial" w:eastAsia="ＭＳ 明朝" w:hAnsi="Arial" w:cs="Arial Unicode MS"/>
          <w:sz w:val="24"/>
          <w:szCs w:val="24"/>
        </w:rPr>
        <w:t xml:space="preserve"> </w:t>
      </w:r>
      <w:r w:rsidR="00C54EC8">
        <w:rPr>
          <w:rFonts w:ascii="Arial" w:eastAsia="ＭＳ 明朝" w:hAnsi="Arial" w:cs="Arial Unicode MS" w:hint="eastAsia"/>
          <w:sz w:val="24"/>
          <w:szCs w:val="24"/>
        </w:rPr>
        <w:t>requir</w:t>
      </w:r>
      <w:r w:rsidR="00CA2795" w:rsidRPr="00CA2795">
        <w:rPr>
          <w:rFonts w:ascii="Arial" w:eastAsia="ＭＳ 明朝" w:hAnsi="Arial" w:cs="Arial Unicode MS"/>
          <w:sz w:val="24"/>
          <w:szCs w:val="24"/>
        </w:rPr>
        <w:t>ed</w:t>
      </w:r>
      <w:r w:rsidR="00CA2795">
        <w:rPr>
          <w:rFonts w:ascii="Arial" w:eastAsia="ＭＳ 明朝" w:hAnsi="Arial" w:cs="Arial Unicode MS" w:hint="eastAsia"/>
          <w:sz w:val="24"/>
          <w:szCs w:val="24"/>
        </w:rPr>
        <w:t>.</w:t>
      </w:r>
      <w:bookmarkEnd w:id="34"/>
    </w:p>
    <w:p w14:paraId="25484EBC" w14:textId="189CABB6" w:rsidR="00927923" w:rsidRPr="003C55B8" w:rsidRDefault="00C552A3" w:rsidP="00381C15">
      <w:pPr>
        <w:spacing w:line="480" w:lineRule="auto"/>
        <w:ind w:firstLineChars="100" w:firstLine="240"/>
        <w:rPr>
          <w:rFonts w:ascii="Arial" w:eastAsia="ＭＳ 明朝" w:hAnsi="Arial" w:cs="Arial Unicode MS"/>
          <w:sz w:val="24"/>
          <w:szCs w:val="24"/>
        </w:rPr>
      </w:pPr>
      <w:bookmarkStart w:id="35" w:name="_Hlk211115708"/>
      <w:r w:rsidRPr="00202EDB">
        <w:rPr>
          <w:rFonts w:ascii="Arial" w:eastAsia="ＭＳ 明朝" w:hAnsi="Arial" w:cs="Arial Unicode MS"/>
          <w:sz w:val="24"/>
          <w:szCs w:val="24"/>
        </w:rPr>
        <w:t xml:space="preserve">Therefore, we estimated </w:t>
      </w:r>
      <m:oMath>
        <m:r>
          <w:rPr>
            <w:rFonts w:ascii="Cambria Math" w:eastAsia="ＭＳ 明朝" w:hAnsi="Cambria Math" w:cs="Arial Unicode MS"/>
            <w:sz w:val="24"/>
            <w:szCs w:val="24"/>
          </w:rPr>
          <m:t>τ</m:t>
        </m:r>
      </m:oMath>
      <w:r w:rsidRPr="00202EDB">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C07146" w:rsidRPr="00202EDB">
        <w:rPr>
          <w:rFonts w:ascii="Arial" w:eastAsia="ＭＳ 明朝" w:hAnsi="Arial" w:cs="Arial Unicode MS" w:hint="eastAsia"/>
          <w:sz w:val="24"/>
          <w:szCs w:val="24"/>
        </w:rPr>
        <w:t xml:space="preserve"> </w:t>
      </w:r>
      <w:r w:rsidRPr="00202EDB">
        <w:rPr>
          <w:rFonts w:ascii="Arial" w:eastAsia="ＭＳ 明朝" w:hAnsi="Arial" w:cs="Arial Unicode MS"/>
          <w:sz w:val="24"/>
          <w:szCs w:val="24"/>
        </w:rPr>
        <w:t xml:space="preserve">minimize </w:t>
      </w:r>
      <w:r w:rsidR="00C07146" w:rsidRPr="00202EDB">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RMSE</w:t>
      </w:r>
      <w:r w:rsidR="00C07146" w:rsidRPr="00202EDB">
        <w:rPr>
          <w:rFonts w:ascii="Arial" w:eastAsia="ＭＳ 明朝" w:hAnsi="Arial" w:cs="Arial Unicode MS" w:hint="eastAsia"/>
          <w:sz w:val="24"/>
          <w:szCs w:val="24"/>
        </w:rPr>
        <w:t xml:space="preserve"> </w:t>
      </w:r>
      <w:r w:rsidRPr="00202EDB">
        <w:rPr>
          <w:rFonts w:ascii="Arial" w:eastAsia="ＭＳ 明朝" w:hAnsi="Arial" w:cs="Arial Unicode MS"/>
          <w:sz w:val="24"/>
          <w:szCs w:val="24"/>
        </w:rPr>
        <w:t xml:space="preserve">(o vs. f) using </w:t>
      </w:r>
      <w:r w:rsidR="00C07146" w:rsidRPr="00202EDB">
        <w:rPr>
          <w:rFonts w:ascii="Arial" w:eastAsia="ＭＳ 明朝" w:hAnsi="Arial" w:cs="Arial Unicode MS" w:hint="eastAsia"/>
          <w:sz w:val="24"/>
          <w:szCs w:val="24"/>
        </w:rPr>
        <w:t xml:space="preserve">the </w:t>
      </w:r>
      <w:r w:rsidR="00C07146" w:rsidRPr="00202EDB">
        <w:rPr>
          <w:rFonts w:ascii="Arial" w:eastAsia="ＭＳ 明朝" w:hAnsi="Arial" w:cs="Arial Unicode MS"/>
          <w:sz w:val="24"/>
          <w:szCs w:val="24"/>
        </w:rPr>
        <w:t>BO</w:t>
      </w:r>
      <w:bookmarkEnd w:id="35"/>
      <w:r w:rsidR="00C07146" w:rsidRPr="00202EDB">
        <w:rPr>
          <w:rFonts w:ascii="Arial" w:eastAsia="ＭＳ 明朝" w:hAnsi="Arial" w:cs="Arial Unicode MS"/>
          <w:sz w:val="24"/>
          <w:szCs w:val="24"/>
        </w:rPr>
        <w:t xml:space="preserve"> and</w:t>
      </w:r>
      <w:r w:rsidRPr="00202EDB">
        <w:rPr>
          <w:rFonts w:ascii="Arial" w:eastAsia="ＭＳ 明朝" w:hAnsi="Arial" w:cs="Arial Unicode MS"/>
          <w:sz w:val="24"/>
          <w:szCs w:val="24"/>
        </w:rPr>
        <w:t xml:space="preserve"> analyzed the behavior of the BO</w:t>
      </w:r>
      <w:r w:rsidRPr="00202EDB">
        <w:rPr>
          <w:rFonts w:ascii="Arial" w:eastAsia="ＭＳ 明朝" w:hAnsi="Arial" w:cs="Arial Unicode MS" w:hint="eastAsia"/>
          <w:sz w:val="24"/>
          <w:szCs w:val="24"/>
        </w:rPr>
        <w:t>.</w:t>
      </w:r>
      <w:r>
        <w:rPr>
          <w:rFonts w:ascii="Arial" w:eastAsia="ＭＳ 明朝" w:hAnsi="Arial" w:cs="Arial Unicode MS" w:hint="eastAsia"/>
          <w:sz w:val="24"/>
          <w:szCs w:val="24"/>
        </w:rPr>
        <w:t xml:space="preserve"> </w:t>
      </w:r>
      <w:r w:rsidR="00A51C84" w:rsidRPr="00A51C84">
        <w:rPr>
          <w:rFonts w:ascii="Arial" w:eastAsia="ＭＳ 明朝" w:hAnsi="Arial" w:cs="Arial Unicode MS"/>
          <w:sz w:val="24"/>
          <w:szCs w:val="24"/>
        </w:rPr>
        <w:t xml:space="preserve">We found that, in the one-dimensional </w:t>
      </w:r>
      <w:r w:rsidR="00A51C84" w:rsidRPr="005C3BC5">
        <w:rPr>
          <w:rFonts w:ascii="Arial" w:eastAsia="ＭＳ 明朝" w:hAnsi="Arial" w:cs="Arial Unicode MS"/>
          <w:sz w:val="24"/>
          <w:szCs w:val="24"/>
        </w:rPr>
        <w:t>BO</w:t>
      </w:r>
      <w:r w:rsidR="00A51C84" w:rsidRPr="00A51C84">
        <w:rPr>
          <w:rFonts w:ascii="Arial" w:eastAsia="ＭＳ 明朝" w:hAnsi="Arial" w:cs="Arial Unicode MS"/>
          <w:sz w:val="24"/>
          <w:szCs w:val="24"/>
        </w:rPr>
        <w:t xml:space="preserve">, </w:t>
      </w:r>
      <w:r w:rsidR="00A51C84">
        <w:rPr>
          <w:rFonts w:ascii="Arial" w:eastAsia="ＭＳ 明朝" w:hAnsi="Arial" w:cs="Arial Unicode MS" w:hint="eastAsia"/>
          <w:sz w:val="24"/>
          <w:szCs w:val="24"/>
        </w:rPr>
        <w:t xml:space="preserve">the </w:t>
      </w:r>
      <w:r w:rsidR="00A51C84" w:rsidRPr="00A51C84">
        <w:rPr>
          <w:rFonts w:ascii="Arial" w:eastAsia="ＭＳ 明朝" w:hAnsi="Arial" w:cs="Arial Unicode MS"/>
          <w:sz w:val="24"/>
          <w:szCs w:val="24"/>
        </w:rPr>
        <w:t xml:space="preserve">GPR could capture the overall shape of the response surface and estimate the weight inflation factor more accurately than </w:t>
      </w:r>
      <w:r w:rsidR="00A51C84">
        <w:rPr>
          <w:rFonts w:ascii="Arial" w:eastAsia="ＭＳ 明朝" w:hAnsi="Arial" w:cs="Arial Unicode MS" w:hint="eastAsia"/>
          <w:sz w:val="24"/>
          <w:szCs w:val="24"/>
        </w:rPr>
        <w:t xml:space="preserve">the </w:t>
      </w:r>
      <w:r w:rsidR="00A51C84" w:rsidRPr="00A51C84">
        <w:rPr>
          <w:rFonts w:ascii="Arial" w:eastAsia="ＭＳ 明朝" w:hAnsi="Arial" w:cs="Arial Unicode MS"/>
          <w:sz w:val="24"/>
          <w:szCs w:val="24"/>
        </w:rPr>
        <w:t>RS.</w:t>
      </w:r>
      <w:r w:rsidR="00A51C84">
        <w:rPr>
          <w:rFonts w:ascii="Arial" w:eastAsia="ＭＳ 明朝" w:hAnsi="Arial" w:cs="Arial Unicode MS" w:hint="eastAsia"/>
          <w:sz w:val="24"/>
          <w:szCs w:val="24"/>
        </w:rPr>
        <w:t xml:space="preserve"> </w:t>
      </w:r>
      <w:r w:rsidR="003B1EAB">
        <w:rPr>
          <w:rFonts w:ascii="Arial" w:eastAsia="ＭＳ 明朝" w:hAnsi="Arial" w:cs="Arial Unicode MS" w:hint="eastAsia"/>
          <w:sz w:val="24"/>
          <w:szCs w:val="24"/>
        </w:rPr>
        <w:t>Moreover</w:t>
      </w:r>
      <w:r w:rsidR="00841AAC" w:rsidRPr="008B4FC1">
        <w:rPr>
          <w:rFonts w:ascii="Arial" w:eastAsia="ＭＳ 明朝" w:hAnsi="Arial" w:cs="Arial Unicode MS"/>
          <w:sz w:val="24"/>
          <w:szCs w:val="24"/>
        </w:rPr>
        <w:t>, these results were robust to changes in the observation set</w:t>
      </w:r>
      <w:r w:rsidR="00961BC8">
        <w:rPr>
          <w:rFonts w:ascii="Arial" w:eastAsia="ＭＳ 明朝" w:hAnsi="Arial" w:cs="Arial Unicode MS" w:hint="eastAsia"/>
          <w:sz w:val="24"/>
          <w:szCs w:val="24"/>
        </w:rPr>
        <w:t>s</w:t>
      </w:r>
      <w:r w:rsidR="00841AAC" w:rsidRPr="008B4FC1">
        <w:rPr>
          <w:rFonts w:ascii="Arial" w:eastAsia="ＭＳ 明朝" w:hAnsi="Arial" w:cs="Arial Unicode MS"/>
          <w:sz w:val="24"/>
          <w:szCs w:val="24"/>
        </w:rPr>
        <w:t>.</w:t>
      </w:r>
      <w:r w:rsidR="00CF58EE">
        <w:rPr>
          <w:rFonts w:ascii="Arial" w:eastAsia="ＭＳ 明朝" w:hAnsi="Arial" w:cs="Arial Unicode MS" w:hint="eastAsia"/>
          <w:sz w:val="24"/>
          <w:szCs w:val="24"/>
        </w:rPr>
        <w:t xml:space="preserve"> I</w:t>
      </w:r>
      <w:r w:rsidR="00CF58EE" w:rsidRPr="00CF58EE">
        <w:rPr>
          <w:rFonts w:ascii="Arial" w:eastAsia="ＭＳ 明朝" w:hAnsi="Arial" w:cs="Arial Unicode MS"/>
          <w:sz w:val="24"/>
          <w:szCs w:val="24"/>
        </w:rPr>
        <w:t xml:space="preserve">n the </w:t>
      </w:r>
      <w:r w:rsidR="00CF58EE">
        <w:rPr>
          <w:rFonts w:ascii="Arial" w:eastAsia="ＭＳ 明朝" w:hAnsi="Arial" w:cs="Arial Unicode MS" w:hint="eastAsia"/>
          <w:sz w:val="24"/>
          <w:szCs w:val="24"/>
        </w:rPr>
        <w:t>two</w:t>
      </w:r>
      <w:r w:rsidR="00CF58EE" w:rsidRPr="00CF58EE">
        <w:rPr>
          <w:rFonts w:ascii="Arial" w:eastAsia="ＭＳ 明朝" w:hAnsi="Arial" w:cs="Arial Unicode MS"/>
          <w:sz w:val="24"/>
          <w:szCs w:val="24"/>
        </w:rPr>
        <w:t>-dimensional BO</w:t>
      </w:r>
      <w:r w:rsidR="00841AAC" w:rsidRPr="006F1BFE">
        <w:rPr>
          <w:rFonts w:ascii="Arial" w:eastAsia="ＭＳ 明朝" w:hAnsi="Arial" w:cs="Arial Unicode MS"/>
          <w:sz w:val="24"/>
          <w:szCs w:val="24"/>
        </w:rPr>
        <w:t xml:space="preserve">, </w:t>
      </w:r>
      <w:r w:rsidR="00543F2B" w:rsidRPr="006F1BFE">
        <w:rPr>
          <w:rFonts w:ascii="Arial" w:eastAsia="ＭＳ 明朝" w:hAnsi="Arial" w:cs="Arial Unicode MS" w:hint="eastAsia"/>
          <w:sz w:val="24"/>
          <w:szCs w:val="24"/>
        </w:rPr>
        <w:t xml:space="preserve">the </w:t>
      </w:r>
      <w:r w:rsidR="00A50404" w:rsidRPr="006F1BFE">
        <w:rPr>
          <w:rFonts w:ascii="Arial" w:eastAsia="ＭＳ 明朝" w:hAnsi="Arial" w:cs="Arial Unicode MS"/>
          <w:sz w:val="24"/>
          <w:szCs w:val="24"/>
        </w:rPr>
        <w:t>BO</w:t>
      </w:r>
      <w:r w:rsidR="00841AAC" w:rsidRPr="006F1BFE">
        <w:rPr>
          <w:rFonts w:ascii="Arial" w:eastAsia="ＭＳ 明朝" w:hAnsi="Arial" w:cs="Arial Unicode MS"/>
          <w:sz w:val="24"/>
          <w:szCs w:val="24"/>
        </w:rPr>
        <w:t xml:space="preserve"> could</w:t>
      </w:r>
      <w:r w:rsidR="00CF58EE">
        <w:rPr>
          <w:rFonts w:ascii="Arial" w:eastAsia="ＭＳ 明朝" w:hAnsi="Arial" w:cs="Arial Unicode MS" w:hint="eastAsia"/>
          <w:sz w:val="24"/>
          <w:szCs w:val="24"/>
        </w:rPr>
        <w:t xml:space="preserve"> </w:t>
      </w:r>
      <w:r w:rsidR="00CF58EE" w:rsidRPr="00CF58EE">
        <w:rPr>
          <w:rFonts w:ascii="Arial" w:eastAsia="ＭＳ 明朝" w:hAnsi="Arial" w:cs="Arial Unicode MS"/>
          <w:sz w:val="24"/>
          <w:szCs w:val="24"/>
        </w:rPr>
        <w:t>capture</w:t>
      </w:r>
      <w:r w:rsidR="00841AAC" w:rsidRPr="006F1BFE">
        <w:rPr>
          <w:rFonts w:ascii="Arial" w:eastAsia="ＭＳ 明朝" w:hAnsi="Arial" w:cs="Arial Unicode MS"/>
          <w:sz w:val="24"/>
          <w:szCs w:val="24"/>
        </w:rPr>
        <w:t xml:space="preserve"> the main features of the response surface and estimate </w:t>
      </w:r>
      <m:oMath>
        <m:r>
          <w:rPr>
            <w:rFonts w:ascii="Cambria Math" w:eastAsia="ＭＳ 明朝" w:hAnsi="Cambria Math" w:cs="Arial Unicode MS"/>
            <w:sz w:val="24"/>
            <w:szCs w:val="24"/>
          </w:rPr>
          <m:t>τ</m:t>
        </m:r>
      </m:oMath>
      <w:r w:rsidR="00841AAC" w:rsidRPr="006F1BFE">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841AAC" w:rsidRPr="006F1BFE">
        <w:rPr>
          <w:rFonts w:ascii="Arial" w:eastAsia="ＭＳ 明朝" w:hAnsi="Arial" w:cs="Arial Unicode MS"/>
          <w:sz w:val="24"/>
          <w:szCs w:val="24"/>
        </w:rPr>
        <w:t xml:space="preserve"> with higher accuracy than</w:t>
      </w:r>
      <w:r w:rsidR="00244E90" w:rsidRPr="006F1BFE">
        <w:rPr>
          <w:rFonts w:ascii="Arial" w:eastAsia="ＭＳ 明朝" w:hAnsi="Arial" w:cs="Arial Unicode MS"/>
          <w:sz w:val="24"/>
          <w:szCs w:val="24"/>
        </w:rPr>
        <w:t xml:space="preserve"> the</w:t>
      </w:r>
      <w:r w:rsidR="00841AAC" w:rsidRPr="006F1BFE">
        <w:rPr>
          <w:rFonts w:ascii="Arial" w:eastAsia="ＭＳ 明朝" w:hAnsi="Arial" w:cs="Arial Unicode MS"/>
          <w:sz w:val="24"/>
          <w:szCs w:val="24"/>
        </w:rPr>
        <w:t xml:space="preserve"> </w:t>
      </w:r>
      <w:r w:rsidR="00FC724F" w:rsidRPr="006F1BFE">
        <w:rPr>
          <w:rFonts w:ascii="Arial" w:eastAsia="ＭＳ 明朝" w:hAnsi="Arial" w:cs="Arial Unicode MS"/>
          <w:sz w:val="24"/>
          <w:szCs w:val="24"/>
        </w:rPr>
        <w:t>RS</w:t>
      </w:r>
      <w:r w:rsidR="00244E90" w:rsidRPr="006F1BFE">
        <w:rPr>
          <w:rFonts w:ascii="Arial" w:eastAsia="ＭＳ 明朝" w:hAnsi="Arial" w:cs="Arial Unicode MS"/>
          <w:sz w:val="24"/>
          <w:szCs w:val="24"/>
        </w:rPr>
        <w:t>, although its accuracy was lower than for</w:t>
      </w:r>
      <w:r w:rsidR="00CF58EE">
        <w:rPr>
          <w:rFonts w:ascii="Arial" w:eastAsia="ＭＳ 明朝" w:hAnsi="Arial" w:cs="Arial Unicode MS" w:hint="eastAsia"/>
          <w:sz w:val="24"/>
          <w:szCs w:val="24"/>
        </w:rPr>
        <w:t xml:space="preserve"> </w:t>
      </w:r>
      <w:r w:rsidR="00CF58EE" w:rsidRPr="00CF58EE">
        <w:rPr>
          <w:rFonts w:ascii="Arial" w:eastAsia="ＭＳ 明朝" w:hAnsi="Arial" w:cs="Arial Unicode MS"/>
          <w:sz w:val="24"/>
          <w:szCs w:val="24"/>
        </w:rPr>
        <w:t>the one-dimensional BO</w:t>
      </w:r>
      <w:r w:rsidR="00841AAC" w:rsidRPr="006F1BFE">
        <w:rPr>
          <w:rFonts w:ascii="Arial" w:eastAsia="ＭＳ 明朝" w:hAnsi="Arial" w:cs="Arial Unicode MS"/>
          <w:sz w:val="24"/>
          <w:szCs w:val="24"/>
        </w:rPr>
        <w:t>.</w:t>
      </w:r>
      <w:r w:rsidR="00841AAC" w:rsidRPr="003C55B8">
        <w:rPr>
          <w:rFonts w:ascii="Arial" w:eastAsia="ＭＳ 明朝" w:hAnsi="Arial" w:cs="Arial Unicode MS"/>
          <w:sz w:val="24"/>
          <w:szCs w:val="24"/>
        </w:rPr>
        <w:t xml:space="preserve"> </w:t>
      </w:r>
      <w:r w:rsidR="003240E4" w:rsidRPr="003240E4">
        <w:rPr>
          <w:rFonts w:ascii="Arial" w:eastAsia="ＭＳ 明朝" w:hAnsi="Arial" w:cs="Arial Unicode MS"/>
          <w:sz w:val="24"/>
          <w:szCs w:val="24"/>
        </w:rPr>
        <w:t xml:space="preserve">The results </w:t>
      </w:r>
      <w:r w:rsidR="008B1937" w:rsidRPr="008B1937">
        <w:rPr>
          <w:rFonts w:ascii="Arial" w:eastAsia="ＭＳ 明朝" w:hAnsi="Arial" w:cs="Arial Unicode MS"/>
          <w:sz w:val="24"/>
          <w:szCs w:val="24"/>
        </w:rPr>
        <w:t>with respect to</w:t>
      </w:r>
      <w:r w:rsidR="003240E4" w:rsidRPr="003240E4">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003240E4" w:rsidRPr="003240E4">
        <w:rPr>
          <w:rFonts w:ascii="Arial" w:eastAsia="ＭＳ 明朝" w:hAnsi="Arial" w:cs="Arial Unicode MS"/>
          <w:sz w:val="24"/>
          <w:szCs w:val="24"/>
        </w:rPr>
        <w:t xml:space="preserve"> were </w:t>
      </w:r>
      <w:r w:rsidR="003240E4" w:rsidRPr="003240E4">
        <w:rPr>
          <w:rFonts w:ascii="Arial" w:eastAsia="ＭＳ 明朝" w:hAnsi="Arial" w:cs="Arial Unicode MS"/>
          <w:sz w:val="24"/>
          <w:szCs w:val="24"/>
        </w:rPr>
        <w:lastRenderedPageBreak/>
        <w:t xml:space="preserve">robust across changes in the observation </w:t>
      </w:r>
      <w:r w:rsidR="003240E4" w:rsidRPr="00961BC8">
        <w:rPr>
          <w:rFonts w:ascii="Arial" w:eastAsia="ＭＳ 明朝" w:hAnsi="Arial" w:cs="Arial Unicode MS"/>
          <w:sz w:val="24"/>
          <w:szCs w:val="24"/>
        </w:rPr>
        <w:t>sets</w:t>
      </w:r>
      <w:r w:rsidR="003240E4" w:rsidRPr="003240E4">
        <w:rPr>
          <w:rFonts w:ascii="Arial" w:eastAsia="ＭＳ 明朝" w:hAnsi="Arial" w:cs="Arial Unicode MS"/>
          <w:sz w:val="24"/>
          <w:szCs w:val="24"/>
        </w:rPr>
        <w:t xml:space="preserve">. On the other hand, the results </w:t>
      </w:r>
      <w:r w:rsidR="008B1937" w:rsidRPr="008B1937">
        <w:rPr>
          <w:rFonts w:ascii="Arial" w:eastAsia="ＭＳ 明朝" w:hAnsi="Arial" w:cs="Arial Unicode MS"/>
          <w:sz w:val="24"/>
          <w:szCs w:val="24"/>
        </w:rPr>
        <w:t>with respect to</w:t>
      </w:r>
      <w:r w:rsidR="003240E4" w:rsidRPr="003240E4">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3240E4" w:rsidRPr="003240E4">
        <w:rPr>
          <w:rFonts w:ascii="Arial" w:eastAsia="ＭＳ 明朝" w:hAnsi="Arial" w:cs="Arial Unicode MS"/>
          <w:sz w:val="24"/>
          <w:szCs w:val="24"/>
        </w:rPr>
        <w:t xml:space="preserve"> varied substantially across</w:t>
      </w:r>
      <w:r w:rsidR="00961BC8">
        <w:rPr>
          <w:rFonts w:ascii="Arial" w:eastAsia="ＭＳ 明朝" w:hAnsi="Arial" w:cs="Arial Unicode MS" w:hint="eastAsia"/>
          <w:sz w:val="24"/>
          <w:szCs w:val="24"/>
        </w:rPr>
        <w:t xml:space="preserve"> </w:t>
      </w:r>
      <w:r w:rsidR="00961BC8" w:rsidRPr="00961BC8">
        <w:rPr>
          <w:rFonts w:ascii="Arial" w:eastAsia="ＭＳ 明朝" w:hAnsi="Arial" w:cs="Arial Unicode MS"/>
          <w:sz w:val="24"/>
          <w:szCs w:val="24"/>
        </w:rPr>
        <w:t>changes in the observation sets</w:t>
      </w:r>
      <w:r w:rsidR="003240E4">
        <w:rPr>
          <w:rFonts w:ascii="Arial" w:eastAsia="ＭＳ 明朝" w:hAnsi="Arial" w:cs="Arial Unicode MS" w:hint="eastAsia"/>
          <w:sz w:val="24"/>
          <w:szCs w:val="24"/>
        </w:rPr>
        <w:t>.</w:t>
      </w:r>
    </w:p>
    <w:p w14:paraId="2E9F43A2" w14:textId="4201997D" w:rsidR="003025EE" w:rsidRDefault="00884952" w:rsidP="003025EE">
      <w:pPr>
        <w:spacing w:line="480" w:lineRule="auto"/>
        <w:ind w:firstLineChars="100" w:firstLine="240"/>
        <w:rPr>
          <w:rFonts w:ascii="Arial" w:eastAsia="ＭＳ 明朝" w:hAnsi="Arial" w:cs="Arial Unicode MS"/>
          <w:sz w:val="24"/>
          <w:szCs w:val="24"/>
        </w:rPr>
      </w:pPr>
      <w:r w:rsidRPr="00202EDB">
        <w:rPr>
          <w:rFonts w:ascii="Arial" w:eastAsia="ＭＳ 明朝" w:hAnsi="Arial" w:cs="Arial Unicode MS"/>
          <w:sz w:val="24"/>
          <w:szCs w:val="24"/>
        </w:rPr>
        <w:t xml:space="preserve">Moreover, as the number of particles decreased, the region of the response surface where the LPF operated stably became narrower (not shown), making it more difficult for </w:t>
      </w:r>
      <w:r w:rsidRPr="00202EDB">
        <w:rPr>
          <w:rFonts w:ascii="Arial" w:eastAsia="ＭＳ 明朝" w:hAnsi="Arial" w:cs="Arial Unicode MS" w:hint="eastAsia"/>
          <w:sz w:val="24"/>
          <w:szCs w:val="24"/>
        </w:rPr>
        <w:t xml:space="preserve">the </w:t>
      </w:r>
      <w:r w:rsidRPr="00202EDB">
        <w:rPr>
          <w:rFonts w:ascii="Arial" w:eastAsia="ＭＳ 明朝" w:hAnsi="Arial" w:cs="Arial Unicode MS"/>
          <w:sz w:val="24"/>
          <w:szCs w:val="24"/>
        </w:rPr>
        <w:t xml:space="preserve">BO to </w:t>
      </w:r>
      <w:r w:rsidRPr="00E759C8">
        <w:rPr>
          <w:rFonts w:ascii="Arial" w:eastAsia="ＭＳ 明朝" w:hAnsi="Arial" w:cs="Arial Unicode MS"/>
          <w:sz w:val="24"/>
          <w:szCs w:val="24"/>
        </w:rPr>
        <w:t>identify</w:t>
      </w:r>
      <w:r w:rsidRPr="00202EDB">
        <w:rPr>
          <w:rFonts w:ascii="Arial" w:eastAsia="ＭＳ 明朝" w:hAnsi="Arial" w:cs="Arial Unicode MS"/>
          <w:sz w:val="24"/>
          <w:szCs w:val="24"/>
        </w:rPr>
        <w:t xml:space="preserve"> the optimal parameters.</w:t>
      </w:r>
      <w:r w:rsidR="00E56D09">
        <w:rPr>
          <w:rFonts w:ascii="Arial" w:eastAsia="ＭＳ 明朝" w:hAnsi="Arial" w:cs="Arial Unicode MS" w:hint="eastAsia"/>
          <w:sz w:val="24"/>
          <w:szCs w:val="24"/>
        </w:rPr>
        <w:t xml:space="preserve"> </w:t>
      </w:r>
      <w:r w:rsidR="00E56D09" w:rsidRPr="00E56D09">
        <w:rPr>
          <w:rFonts w:ascii="Arial" w:eastAsia="ＭＳ 明朝" w:hAnsi="Arial" w:cs="Arial Unicode MS"/>
          <w:sz w:val="24"/>
          <w:szCs w:val="24"/>
        </w:rPr>
        <w:t xml:space="preserve">In this case, an effective approach is to first explore a wide region to identify promising areas in the initial stage, and then narrow </w:t>
      </w:r>
      <w:r w:rsidR="005236DD">
        <w:rPr>
          <w:rFonts w:ascii="Arial" w:eastAsia="ＭＳ 明朝" w:hAnsi="Arial" w:cs="Arial Unicode MS" w:hint="eastAsia"/>
          <w:sz w:val="24"/>
          <w:szCs w:val="24"/>
        </w:rPr>
        <w:t>explor</w:t>
      </w:r>
      <w:r w:rsidR="00E759C8">
        <w:rPr>
          <w:rFonts w:ascii="Arial" w:eastAsia="ＭＳ 明朝" w:hAnsi="Arial" w:cs="Arial Unicode MS" w:hint="eastAsia"/>
          <w:sz w:val="24"/>
          <w:szCs w:val="24"/>
        </w:rPr>
        <w:t>ation</w:t>
      </w:r>
      <w:r w:rsidR="00E56D09" w:rsidRPr="00E56D09">
        <w:rPr>
          <w:rFonts w:ascii="Arial" w:eastAsia="ＭＳ 明朝" w:hAnsi="Arial" w:cs="Arial Unicode MS"/>
          <w:sz w:val="24"/>
          <w:szCs w:val="24"/>
        </w:rPr>
        <w:t xml:space="preserve"> to the surrounding region.</w:t>
      </w:r>
      <w:r w:rsidR="00B1246D">
        <w:rPr>
          <w:rFonts w:ascii="Arial" w:eastAsia="ＭＳ 明朝" w:hAnsi="Arial" w:cs="Arial Unicode MS" w:hint="eastAsia"/>
          <w:sz w:val="24"/>
          <w:szCs w:val="24"/>
        </w:rPr>
        <w:t xml:space="preserve"> </w:t>
      </w:r>
      <w:r w:rsidR="00B1246D" w:rsidRPr="00B1246D">
        <w:rPr>
          <w:rFonts w:ascii="Arial" w:eastAsia="ＭＳ 明朝" w:hAnsi="Arial" w:cs="Arial Unicode MS"/>
          <w:sz w:val="24"/>
          <w:szCs w:val="24"/>
        </w:rPr>
        <w:t>Multi-stage BO (Yu et al., 2026), proposed recently, indicates a promising direction for future BO development.</w:t>
      </w:r>
    </w:p>
    <w:p w14:paraId="39ECE562" w14:textId="138ED7D0" w:rsidR="00AB491D" w:rsidRPr="003C55B8" w:rsidRDefault="00047B36" w:rsidP="00C055EE">
      <w:pPr>
        <w:spacing w:line="480" w:lineRule="auto"/>
        <w:ind w:firstLineChars="100" w:firstLine="240"/>
        <w:rPr>
          <w:rFonts w:ascii="Arial" w:eastAsia="ＭＳ 明朝" w:hAnsi="Arial" w:cs="Arial Unicode MS"/>
          <w:sz w:val="24"/>
          <w:szCs w:val="24"/>
        </w:rPr>
      </w:pPr>
      <w:r w:rsidRPr="008242C5">
        <w:rPr>
          <w:rFonts w:ascii="Arial" w:eastAsia="ＭＳ 明朝" w:hAnsi="Arial" w:cs="Arial Unicode MS" w:hint="eastAsia"/>
          <w:sz w:val="24"/>
          <w:szCs w:val="24"/>
        </w:rPr>
        <w:t>Furthermore</w:t>
      </w:r>
      <w:r w:rsidR="00F70FC3" w:rsidRPr="003C55B8">
        <w:rPr>
          <w:rFonts w:ascii="Arial" w:eastAsia="ＭＳ 明朝" w:hAnsi="Arial" w:cs="Arial Unicode MS"/>
          <w:sz w:val="24"/>
          <w:szCs w:val="24"/>
        </w:rPr>
        <w:t xml:space="preserve">, in models </w:t>
      </w:r>
      <w:r w:rsidR="00244E90" w:rsidRPr="003C55B8">
        <w:rPr>
          <w:rFonts w:ascii="Arial" w:eastAsia="ＭＳ 明朝" w:hAnsi="Arial" w:cs="Arial Unicode MS"/>
          <w:sz w:val="24"/>
          <w:szCs w:val="24"/>
        </w:rPr>
        <w:t xml:space="preserve">that are </w:t>
      </w:r>
      <w:r w:rsidR="00F70FC3" w:rsidRPr="003C55B8">
        <w:rPr>
          <w:rFonts w:ascii="Arial" w:eastAsia="ＭＳ 明朝" w:hAnsi="Arial" w:cs="Arial Unicode MS"/>
          <w:sz w:val="24"/>
          <w:szCs w:val="24"/>
        </w:rPr>
        <w:t xml:space="preserve">more advanced than the L96, it is expected that the optima of the inflation factor and </w:t>
      </w:r>
      <w:r w:rsidR="00244E90" w:rsidRPr="003C55B8">
        <w:rPr>
          <w:rFonts w:ascii="Arial" w:eastAsia="ＭＳ 明朝" w:hAnsi="Arial" w:cs="Arial Unicode MS"/>
          <w:sz w:val="24"/>
          <w:szCs w:val="24"/>
        </w:rPr>
        <w:t xml:space="preserve">the </w:t>
      </w:r>
      <w:r w:rsidR="00F70FC3" w:rsidRPr="003C55B8">
        <w:rPr>
          <w:rFonts w:ascii="Arial" w:eastAsia="ＭＳ 明朝" w:hAnsi="Arial" w:cs="Arial Unicode MS"/>
          <w:sz w:val="24"/>
          <w:szCs w:val="24"/>
        </w:rPr>
        <w:t>localization scale will not be uniform throughout the model. In fact, in the LETKF system using the SPEEDY (Simplified Parameterizations, Primitive Equation Dynamics; Molteni, 2003) model, the optimal localization scale is not uniform</w:t>
      </w:r>
      <w:r w:rsidR="008242C5">
        <w:rPr>
          <w:rFonts w:ascii="Arial" w:eastAsia="ＭＳ 明朝" w:hAnsi="Arial" w:cs="Arial Unicode MS" w:hint="eastAsia"/>
          <w:sz w:val="24"/>
          <w:szCs w:val="24"/>
        </w:rPr>
        <w:t xml:space="preserve"> </w:t>
      </w:r>
      <w:r w:rsidR="00611CE1" w:rsidRPr="00141AD3">
        <w:rPr>
          <w:rFonts w:ascii="Arial" w:eastAsia="ＭＳ 明朝" w:hAnsi="Arial" w:cs="Arial Unicode MS"/>
          <w:sz w:val="24"/>
          <w:szCs w:val="24"/>
        </w:rPr>
        <w:t>throughout</w:t>
      </w:r>
      <w:r w:rsidR="00F70FC3" w:rsidRPr="003C55B8">
        <w:rPr>
          <w:rFonts w:ascii="Arial" w:eastAsia="ＭＳ 明朝" w:hAnsi="Arial" w:cs="Arial Unicode MS"/>
          <w:sz w:val="24"/>
          <w:szCs w:val="24"/>
        </w:rPr>
        <w:t xml:space="preserve"> the entire domain, and it is desirable to set </w:t>
      </w:r>
      <w:r w:rsidR="003B2B1B">
        <w:rPr>
          <w:rFonts w:ascii="Arial" w:eastAsia="ＭＳ 明朝" w:hAnsi="Arial" w:cs="Arial Unicode MS" w:hint="eastAsia"/>
          <w:sz w:val="24"/>
          <w:szCs w:val="24"/>
        </w:rPr>
        <w:t>the</w:t>
      </w:r>
      <w:r w:rsidR="00244E90" w:rsidRPr="003C55B8">
        <w:rPr>
          <w:rFonts w:ascii="Arial" w:eastAsia="ＭＳ 明朝" w:hAnsi="Arial" w:cs="Arial Unicode MS"/>
          <w:sz w:val="24"/>
          <w:szCs w:val="24"/>
        </w:rPr>
        <w:t xml:space="preserve"> </w:t>
      </w:r>
      <w:r w:rsidR="00F70FC3" w:rsidRPr="003C55B8">
        <w:rPr>
          <w:rFonts w:ascii="Arial" w:eastAsia="ＭＳ 明朝" w:hAnsi="Arial" w:cs="Arial Unicode MS"/>
          <w:sz w:val="24"/>
          <w:szCs w:val="24"/>
        </w:rPr>
        <w:t xml:space="preserve">larger (smaller) localization scale in region with </w:t>
      </w:r>
      <w:r w:rsidR="003B2B1B">
        <w:rPr>
          <w:rFonts w:ascii="Arial" w:eastAsia="ＭＳ 明朝" w:hAnsi="Arial" w:cs="Arial Unicode MS" w:hint="eastAsia"/>
          <w:sz w:val="24"/>
          <w:szCs w:val="24"/>
        </w:rPr>
        <w:t xml:space="preserve">the </w:t>
      </w:r>
      <w:r w:rsidR="00F70FC3" w:rsidRPr="003C55B8">
        <w:rPr>
          <w:rFonts w:ascii="Arial" w:eastAsia="ＭＳ 明朝" w:hAnsi="Arial" w:cs="Arial Unicode MS"/>
          <w:sz w:val="24"/>
          <w:szCs w:val="24"/>
        </w:rPr>
        <w:t xml:space="preserve">sparse (dense) observations (Kotsuki et al., 2020). </w:t>
      </w:r>
      <w:r w:rsidR="00244E90" w:rsidRPr="003C55B8">
        <w:rPr>
          <w:rFonts w:ascii="Arial" w:eastAsia="ＭＳ 明朝" w:hAnsi="Arial" w:cs="Arial Unicode MS"/>
          <w:sz w:val="24"/>
          <w:szCs w:val="24"/>
        </w:rPr>
        <w:t>As</w:t>
      </w:r>
      <w:r w:rsidR="00F70FC3" w:rsidRPr="003C55B8">
        <w:rPr>
          <w:rFonts w:ascii="Arial" w:eastAsia="ＭＳ 明朝" w:hAnsi="Arial" w:cs="Arial Unicode MS"/>
          <w:sz w:val="24"/>
          <w:szCs w:val="24"/>
        </w:rPr>
        <w:t xml:space="preserve"> the optim</w:t>
      </w:r>
      <w:r w:rsidR="003B2B1B">
        <w:rPr>
          <w:rFonts w:ascii="Arial" w:eastAsia="ＭＳ 明朝" w:hAnsi="Arial" w:cs="Arial Unicode MS" w:hint="eastAsia"/>
          <w:sz w:val="24"/>
          <w:szCs w:val="24"/>
        </w:rPr>
        <w:t>um</w:t>
      </w:r>
      <w:r w:rsidR="00F70FC3" w:rsidRPr="003C55B8">
        <w:rPr>
          <w:rFonts w:ascii="Arial" w:eastAsia="ＭＳ 明朝" w:hAnsi="Arial" w:cs="Arial Unicode MS"/>
          <w:sz w:val="24"/>
          <w:szCs w:val="24"/>
        </w:rPr>
        <w:t xml:space="preserve"> of </w:t>
      </w:r>
      <w:r w:rsidR="00244E90" w:rsidRPr="003C55B8">
        <w:rPr>
          <w:rFonts w:ascii="Arial" w:eastAsia="ＭＳ 明朝" w:hAnsi="Arial" w:cs="Arial Unicode MS"/>
          <w:sz w:val="24"/>
          <w:szCs w:val="24"/>
        </w:rPr>
        <w:t xml:space="preserve">the </w:t>
      </w:r>
      <w:r w:rsidR="00F70FC3" w:rsidRPr="003C55B8">
        <w:rPr>
          <w:rFonts w:ascii="Arial" w:eastAsia="ＭＳ 明朝" w:hAnsi="Arial" w:cs="Arial Unicode MS"/>
          <w:sz w:val="24"/>
          <w:szCs w:val="24"/>
        </w:rPr>
        <w:t>covariance inflation factor</w:t>
      </w:r>
      <w:r w:rsidR="003B2B1B">
        <w:rPr>
          <w:rFonts w:ascii="Arial" w:eastAsia="ＭＳ 明朝" w:hAnsi="Arial" w:cs="Arial Unicode MS" w:hint="eastAsia"/>
          <w:sz w:val="24"/>
          <w:szCs w:val="24"/>
        </w:rPr>
        <w:t xml:space="preserve"> </w:t>
      </w:r>
      <w:r w:rsidR="00F70FC3" w:rsidRPr="003C55B8">
        <w:rPr>
          <w:rFonts w:ascii="Arial" w:eastAsia="ＭＳ 明朝" w:hAnsi="Arial" w:cs="Arial Unicode MS"/>
          <w:sz w:val="24"/>
          <w:szCs w:val="24"/>
        </w:rPr>
        <w:t>in the LETKF also depend</w:t>
      </w:r>
      <w:r w:rsidR="003B2B1B">
        <w:rPr>
          <w:rFonts w:ascii="Arial" w:eastAsia="ＭＳ 明朝" w:hAnsi="Arial" w:cs="Arial Unicode MS" w:hint="eastAsia"/>
          <w:sz w:val="24"/>
          <w:szCs w:val="24"/>
        </w:rPr>
        <w:t>s</w:t>
      </w:r>
      <w:r w:rsidR="00F70FC3" w:rsidRPr="003C55B8">
        <w:rPr>
          <w:rFonts w:ascii="Arial" w:eastAsia="ＭＳ 明朝" w:hAnsi="Arial" w:cs="Arial Unicode MS"/>
          <w:sz w:val="24"/>
          <w:szCs w:val="24"/>
        </w:rPr>
        <w:t xml:space="preserve"> on the localization scale, it is unlikely to be uniform </w:t>
      </w:r>
      <w:r w:rsidR="00F70FC3" w:rsidRPr="00611CE1">
        <w:rPr>
          <w:rFonts w:ascii="Arial" w:eastAsia="ＭＳ 明朝" w:hAnsi="Arial" w:cs="Arial Unicode MS"/>
          <w:sz w:val="24"/>
          <w:szCs w:val="24"/>
        </w:rPr>
        <w:t>throughout</w:t>
      </w:r>
      <w:r w:rsidR="00F70FC3" w:rsidRPr="003C55B8">
        <w:rPr>
          <w:rFonts w:ascii="Arial" w:eastAsia="ＭＳ 明朝" w:hAnsi="Arial" w:cs="Arial Unicode MS"/>
          <w:sz w:val="24"/>
          <w:szCs w:val="24"/>
        </w:rPr>
        <w:t xml:space="preserve"> the entire domain. </w:t>
      </w:r>
      <w:r w:rsidR="00F70FC3" w:rsidRPr="0023792E">
        <w:rPr>
          <w:rFonts w:ascii="Arial" w:eastAsia="ＭＳ 明朝" w:hAnsi="Arial" w:cs="Arial Unicode MS"/>
          <w:sz w:val="24"/>
          <w:szCs w:val="24"/>
        </w:rPr>
        <w:t>In this case</w:t>
      </w:r>
      <w:r w:rsidR="00F70FC3" w:rsidRPr="003C55B8">
        <w:rPr>
          <w:rFonts w:ascii="Arial" w:eastAsia="ＭＳ 明朝" w:hAnsi="Arial" w:cs="Arial Unicode MS"/>
          <w:sz w:val="24"/>
          <w:szCs w:val="24"/>
        </w:rPr>
        <w:t xml:space="preserve">, it would be appropriate to divide the domain based on the observation density and perform parameter estimation by </w:t>
      </w:r>
      <w:r w:rsidR="00012096">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00F70FC3" w:rsidRPr="003C55B8">
        <w:rPr>
          <w:rFonts w:ascii="Arial" w:eastAsia="ＭＳ 明朝" w:hAnsi="Arial" w:cs="Arial Unicode MS"/>
          <w:sz w:val="24"/>
          <w:szCs w:val="24"/>
        </w:rPr>
        <w:t>.</w:t>
      </w:r>
    </w:p>
    <w:p w14:paraId="41494C3E" w14:textId="6AAA0E2C" w:rsidR="007A530B" w:rsidRPr="003C55B8" w:rsidRDefault="00081862" w:rsidP="00C055EE">
      <w:pPr>
        <w:spacing w:line="480" w:lineRule="auto"/>
        <w:ind w:firstLineChars="100" w:firstLine="240"/>
        <w:rPr>
          <w:rFonts w:ascii="Arial" w:eastAsia="ＭＳ 明朝" w:hAnsi="Arial" w:cs="Arial Unicode MS"/>
          <w:sz w:val="24"/>
          <w:szCs w:val="24"/>
        </w:rPr>
      </w:pPr>
      <w:r w:rsidRPr="00081862">
        <w:rPr>
          <w:rFonts w:ascii="Arial" w:eastAsia="ＭＳ 明朝" w:hAnsi="Arial" w:cs="Arial Unicode MS"/>
          <w:sz w:val="24"/>
          <w:szCs w:val="24"/>
        </w:rPr>
        <w:t>The BO can also estimate parameters that account for the model error, which develops over time. However, this analysis was not</w:t>
      </w:r>
      <w:r w:rsidR="00611CE1">
        <w:rPr>
          <w:rFonts w:ascii="Arial" w:eastAsia="ＭＳ 明朝" w:hAnsi="Arial" w:cs="Arial Unicode MS" w:hint="eastAsia"/>
          <w:sz w:val="24"/>
          <w:szCs w:val="24"/>
        </w:rPr>
        <w:t xml:space="preserve"> performed</w:t>
      </w:r>
      <w:r w:rsidRPr="00081862">
        <w:rPr>
          <w:rFonts w:ascii="Arial" w:eastAsia="ＭＳ 明朝" w:hAnsi="Arial" w:cs="Arial Unicode MS"/>
          <w:sz w:val="24"/>
          <w:szCs w:val="24"/>
        </w:rPr>
        <w:t xml:space="preserve"> in this study because the BO uses </w:t>
      </w:r>
      <w:r w:rsidRPr="00081862">
        <w:rPr>
          <w:rFonts w:ascii="Arial" w:eastAsia="ＭＳ 明朝" w:hAnsi="Arial" w:cs="Arial Unicode MS"/>
          <w:sz w:val="24"/>
          <w:szCs w:val="24"/>
        </w:rPr>
        <w:lastRenderedPageBreak/>
        <w:t>the extended forecast as an argument of the objective function.</w:t>
      </w:r>
      <w:r>
        <w:rPr>
          <w:rFonts w:ascii="Arial" w:eastAsia="ＭＳ 明朝" w:hAnsi="Arial" w:cs="Arial Unicode MS" w:hint="eastAsia"/>
          <w:sz w:val="24"/>
          <w:szCs w:val="24"/>
        </w:rPr>
        <w:t xml:space="preserve"> </w:t>
      </w:r>
      <w:r w:rsidR="00A93965" w:rsidRPr="003C55B8">
        <w:rPr>
          <w:rFonts w:ascii="Arial" w:eastAsia="ＭＳ 明朝" w:hAnsi="Arial" w:cs="Arial Unicode MS"/>
          <w:sz w:val="24"/>
          <w:szCs w:val="24"/>
        </w:rPr>
        <w:t>Additionally, offline optimization</w:t>
      </w:r>
      <w:r w:rsidR="00F455C1">
        <w:rPr>
          <w:rFonts w:ascii="Arial" w:eastAsia="ＭＳ 明朝" w:hAnsi="Arial" w:cs="Arial Unicode MS" w:hint="eastAsia"/>
          <w:sz w:val="24"/>
          <w:szCs w:val="24"/>
        </w:rPr>
        <w:t xml:space="preserve"> </w:t>
      </w:r>
      <w:r w:rsidR="00F455C1" w:rsidRPr="00F455C1">
        <w:rPr>
          <w:rFonts w:ascii="Arial" w:eastAsia="ＭＳ 明朝" w:hAnsi="Arial" w:cs="Arial Unicode MS"/>
          <w:sz w:val="24"/>
          <w:szCs w:val="24"/>
        </w:rPr>
        <w:t>perform</w:t>
      </w:r>
      <w:r w:rsidR="00F455C1">
        <w:rPr>
          <w:rFonts w:ascii="Arial" w:eastAsia="ＭＳ 明朝" w:hAnsi="Arial" w:cs="Arial Unicode MS" w:hint="eastAsia"/>
          <w:sz w:val="24"/>
          <w:szCs w:val="24"/>
        </w:rPr>
        <w:t>s</w:t>
      </w:r>
      <w:r w:rsidR="00A93965" w:rsidRPr="003C55B8">
        <w:rPr>
          <w:rFonts w:ascii="Arial" w:eastAsia="ＭＳ 明朝" w:hAnsi="Arial" w:cs="Arial Unicode MS"/>
          <w:sz w:val="24"/>
          <w:szCs w:val="24"/>
        </w:rPr>
        <w:t xml:space="preserve"> the OSSE multiple times during the same period to estimate parameters that </w:t>
      </w:r>
      <w:r w:rsidR="00A93965" w:rsidRPr="00141AD3">
        <w:rPr>
          <w:rFonts w:ascii="Arial" w:eastAsia="ＭＳ 明朝" w:hAnsi="Arial" w:cs="Arial Unicode MS"/>
          <w:sz w:val="24"/>
          <w:szCs w:val="24"/>
        </w:rPr>
        <w:t>minimize</w:t>
      </w:r>
      <w:r w:rsidR="00A93965" w:rsidRPr="003C55B8">
        <w:rPr>
          <w:rFonts w:ascii="Arial" w:eastAsia="ＭＳ 明朝" w:hAnsi="Arial" w:cs="Arial Unicode MS"/>
          <w:sz w:val="24"/>
          <w:szCs w:val="24"/>
        </w:rPr>
        <w:t xml:space="preserve"> the period-average </w:t>
      </w:r>
      <w:r w:rsidR="00513C53" w:rsidRPr="003C55B8">
        <w:rPr>
          <w:rFonts w:ascii="Arial" w:eastAsia="ＭＳ 明朝" w:hAnsi="Arial" w:cs="Arial Unicode MS"/>
          <w:sz w:val="24"/>
          <w:szCs w:val="24"/>
        </w:rPr>
        <w:t xml:space="preserve">RMSE </w:t>
      </w:r>
      <w:r w:rsidR="00A93965" w:rsidRPr="003C55B8">
        <w:rPr>
          <w:rFonts w:ascii="Arial" w:eastAsia="ＭＳ 明朝" w:hAnsi="Arial" w:cs="Arial Unicode MS"/>
          <w:sz w:val="24"/>
          <w:szCs w:val="24"/>
        </w:rPr>
        <w:t xml:space="preserve">(o vs. f). </w:t>
      </w:r>
      <w:r w:rsidR="00244E90" w:rsidRPr="003C55B8">
        <w:rPr>
          <w:rFonts w:ascii="Arial" w:eastAsia="ＭＳ 明朝" w:hAnsi="Arial" w:cs="Arial Unicode MS"/>
          <w:sz w:val="24"/>
          <w:szCs w:val="24"/>
        </w:rPr>
        <w:t>Thus</w:t>
      </w:r>
      <w:r w:rsidR="00A93965" w:rsidRPr="003C55B8">
        <w:rPr>
          <w:rFonts w:ascii="Arial" w:eastAsia="ＭＳ 明朝" w:hAnsi="Arial" w:cs="Arial Unicode MS"/>
          <w:sz w:val="24"/>
          <w:szCs w:val="24"/>
        </w:rPr>
        <w:t xml:space="preserve">, extending the experiment period allows for the estimation of parameters that lead to </w:t>
      </w:r>
      <w:r w:rsidR="00244E90" w:rsidRPr="003C55B8">
        <w:rPr>
          <w:rFonts w:ascii="Arial" w:eastAsia="ＭＳ 明朝" w:hAnsi="Arial" w:cs="Arial Unicode MS"/>
          <w:sz w:val="24"/>
          <w:szCs w:val="24"/>
        </w:rPr>
        <w:t xml:space="preserve">the </w:t>
      </w:r>
      <w:r w:rsidR="00A93965" w:rsidRPr="003C55B8">
        <w:rPr>
          <w:rFonts w:ascii="Arial" w:eastAsia="ＭＳ 明朝" w:hAnsi="Arial" w:cs="Arial Unicode MS"/>
          <w:sz w:val="24"/>
          <w:szCs w:val="24"/>
        </w:rPr>
        <w:t xml:space="preserve">long-term stable operation of the LPF. </w:t>
      </w:r>
      <w:r w:rsidR="00244E90" w:rsidRPr="001D7D31">
        <w:rPr>
          <w:rFonts w:ascii="Arial" w:eastAsia="ＭＳ 明朝" w:hAnsi="Arial" w:cs="Arial Unicode MS"/>
          <w:sz w:val="24"/>
          <w:szCs w:val="24"/>
        </w:rPr>
        <w:t>However</w:t>
      </w:r>
      <w:r w:rsidR="00A93965" w:rsidRPr="001D7D31">
        <w:rPr>
          <w:rFonts w:ascii="Arial" w:eastAsia="ＭＳ 明朝" w:hAnsi="Arial" w:cs="Arial Unicode MS"/>
          <w:sz w:val="24"/>
          <w:szCs w:val="24"/>
        </w:rPr>
        <w:t xml:space="preserve">, online optimization </w:t>
      </w:r>
      <w:r w:rsidR="00244E90" w:rsidRPr="001D7D31">
        <w:rPr>
          <w:rFonts w:ascii="Arial" w:eastAsia="ＭＳ 明朝" w:hAnsi="Arial" w:cs="Arial Unicode MS"/>
          <w:sz w:val="24"/>
          <w:szCs w:val="24"/>
        </w:rPr>
        <w:t xml:space="preserve">that </w:t>
      </w:r>
      <w:r w:rsidR="00A93965" w:rsidRPr="001D7D31">
        <w:rPr>
          <w:rFonts w:ascii="Arial" w:eastAsia="ＭＳ 明朝" w:hAnsi="Arial" w:cs="Arial Unicode MS"/>
          <w:sz w:val="24"/>
          <w:szCs w:val="24"/>
        </w:rPr>
        <w:t>executes the assimilation cycle and the training cycle in parallel is also a promising system.</w:t>
      </w:r>
      <w:r w:rsidR="00A93965" w:rsidRPr="003C55B8">
        <w:rPr>
          <w:rFonts w:ascii="Arial" w:eastAsia="ＭＳ 明朝" w:hAnsi="Arial" w:cs="Arial Unicode MS"/>
          <w:sz w:val="24"/>
          <w:szCs w:val="24"/>
        </w:rPr>
        <w:t xml:space="preserve"> </w:t>
      </w:r>
      <w:r w:rsidR="00F2360F" w:rsidRPr="00F2360F">
        <w:rPr>
          <w:rFonts w:ascii="Arial" w:eastAsia="ＭＳ 明朝" w:hAnsi="Arial" w:cs="Arial Unicode MS"/>
          <w:sz w:val="24"/>
          <w:szCs w:val="24"/>
        </w:rPr>
        <w:t>As the optimal parameters in the LPF change moment by moment, the development of this system would enable further stabilization of the LPF and yield a more accurate analysis</w:t>
      </w:r>
      <w:r w:rsidR="00A93965" w:rsidRPr="003C55B8">
        <w:rPr>
          <w:rFonts w:ascii="Arial" w:eastAsia="ＭＳ 明朝" w:hAnsi="Arial" w:cs="Arial Unicode MS"/>
          <w:sz w:val="24"/>
          <w:szCs w:val="24"/>
        </w:rPr>
        <w:t>.</w:t>
      </w:r>
    </w:p>
    <w:p w14:paraId="1BAED74C" w14:textId="0315E318" w:rsidR="00CE6F52" w:rsidRPr="003C55B8" w:rsidRDefault="002F4976" w:rsidP="00C055EE">
      <w:pPr>
        <w:spacing w:line="480" w:lineRule="auto"/>
        <w:ind w:firstLineChars="100" w:firstLine="240"/>
        <w:rPr>
          <w:rFonts w:ascii="Arial" w:eastAsia="ＭＳ 明朝" w:hAnsi="Arial" w:cs="Arial Unicode MS"/>
          <w:sz w:val="24"/>
          <w:szCs w:val="24"/>
        </w:rPr>
      </w:pPr>
      <w:bookmarkStart w:id="36" w:name="_Hlk211119891"/>
      <w:r w:rsidRPr="003C55B8">
        <w:rPr>
          <w:rFonts w:ascii="Arial" w:eastAsia="ＭＳ 明朝" w:hAnsi="Arial" w:cs="Arial Unicode MS"/>
          <w:sz w:val="24"/>
          <w:szCs w:val="24"/>
        </w:rPr>
        <w:t xml:space="preserve">Unlike gradient methods, </w:t>
      </w:r>
      <w:r w:rsidR="002D67A3">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Pr="003C55B8">
        <w:rPr>
          <w:rFonts w:ascii="Arial" w:eastAsia="ＭＳ 明朝" w:hAnsi="Arial" w:cs="Arial Unicode MS"/>
          <w:sz w:val="24"/>
          <w:szCs w:val="24"/>
        </w:rPr>
        <w:t xml:space="preserve"> is advantageous in that it can efficiently explore </w:t>
      </w:r>
      <w:r w:rsidR="002D67A3">
        <w:rPr>
          <w:rFonts w:ascii="Arial" w:eastAsia="ＭＳ 明朝" w:hAnsi="Arial" w:cs="Arial Unicode MS" w:hint="eastAsia"/>
          <w:sz w:val="24"/>
          <w:szCs w:val="24"/>
        </w:rPr>
        <w:t xml:space="preserve">the </w:t>
      </w:r>
      <w:r w:rsidRPr="003C55B8">
        <w:rPr>
          <w:rFonts w:ascii="Arial" w:eastAsia="ＭＳ 明朝" w:hAnsi="Arial" w:cs="Arial Unicode MS"/>
          <w:sz w:val="24"/>
          <w:szCs w:val="24"/>
        </w:rPr>
        <w:t>global optim</w:t>
      </w:r>
      <w:r w:rsidR="002D67A3">
        <w:rPr>
          <w:rFonts w:ascii="Arial" w:eastAsia="ＭＳ 明朝" w:hAnsi="Arial" w:cs="Arial Unicode MS" w:hint="eastAsia"/>
          <w:sz w:val="24"/>
          <w:szCs w:val="24"/>
        </w:rPr>
        <w:t>um</w:t>
      </w:r>
      <w:r w:rsidRPr="003C55B8">
        <w:rPr>
          <w:rFonts w:ascii="Arial" w:eastAsia="ＭＳ 明朝" w:hAnsi="Arial" w:cs="Arial Unicode MS"/>
          <w:sz w:val="24"/>
          <w:szCs w:val="24"/>
        </w:rPr>
        <w:t xml:space="preserve"> even when the shape of the response surface </w:t>
      </w:r>
      <w:r w:rsidR="00244E90" w:rsidRPr="003C55B8">
        <w:rPr>
          <w:rFonts w:ascii="Arial" w:eastAsia="ＭＳ 明朝" w:hAnsi="Arial" w:cs="Arial Unicode MS"/>
          <w:sz w:val="24"/>
          <w:szCs w:val="24"/>
        </w:rPr>
        <w:t>for</w:t>
      </w:r>
      <w:r w:rsidRPr="003C55B8">
        <w:rPr>
          <w:rFonts w:ascii="Arial" w:eastAsia="ＭＳ 明朝" w:hAnsi="Arial" w:cs="Arial Unicode MS"/>
          <w:sz w:val="24"/>
          <w:szCs w:val="24"/>
        </w:rPr>
        <w:t xml:space="preserve"> </w:t>
      </w:r>
      <w:r w:rsidR="00244E90" w:rsidRPr="00D612DE">
        <w:rPr>
          <w:rFonts w:ascii="Arial" w:eastAsia="ＭＳ 明朝" w:hAnsi="Arial" w:cs="Arial Unicode MS"/>
          <w:sz w:val="24"/>
          <w:szCs w:val="24"/>
        </w:rPr>
        <w:t xml:space="preserve">the </w:t>
      </w:r>
      <w:r w:rsidRPr="00D612DE">
        <w:rPr>
          <w:rFonts w:ascii="Arial" w:eastAsia="ＭＳ 明朝" w:hAnsi="Arial" w:cs="Arial Unicode MS"/>
          <w:sz w:val="24"/>
          <w:szCs w:val="24"/>
        </w:rPr>
        <w:t>input and output data</w:t>
      </w:r>
      <w:r w:rsidRPr="003C55B8">
        <w:rPr>
          <w:rFonts w:ascii="Arial" w:eastAsia="ＭＳ 明朝" w:hAnsi="Arial" w:cs="Arial Unicode MS"/>
          <w:sz w:val="24"/>
          <w:szCs w:val="24"/>
        </w:rPr>
        <w:t xml:space="preserve"> is unknown or when the response surface is a multi-peaked function that cannot be differentiated. </w:t>
      </w:r>
      <w:r w:rsidR="00BA6FBE" w:rsidRPr="00BA6FBE">
        <w:rPr>
          <w:rFonts w:ascii="Arial" w:eastAsia="ＭＳ 明朝" w:hAnsi="Arial" w:cs="Arial Unicode MS"/>
          <w:sz w:val="24"/>
          <w:szCs w:val="24"/>
        </w:rPr>
        <w:t>In recent years, libraries such as GPyOpt (GPyOpt authors, 2016) have become widely available, enabling rapid adoption of these advanced methods.</w:t>
      </w:r>
      <w:r w:rsidRPr="003C55B8">
        <w:rPr>
          <w:rFonts w:ascii="Arial" w:eastAsia="ＭＳ 明朝" w:hAnsi="Arial" w:cs="Arial Unicode MS"/>
          <w:sz w:val="24"/>
          <w:szCs w:val="24"/>
        </w:rPr>
        <w:t xml:space="preserve"> </w:t>
      </w:r>
      <w:r w:rsidR="002E42C1" w:rsidRPr="00C330F5">
        <w:rPr>
          <w:rFonts w:ascii="Arial" w:eastAsia="ＭＳ 明朝" w:hAnsi="Arial" w:cs="Arial Unicode MS"/>
          <w:sz w:val="24"/>
          <w:szCs w:val="24"/>
        </w:rPr>
        <w:t>However</w:t>
      </w:r>
      <w:r w:rsidR="002E42C1" w:rsidRPr="002E42C1">
        <w:rPr>
          <w:rFonts w:ascii="Arial" w:eastAsia="ＭＳ 明朝" w:hAnsi="Arial" w:cs="Arial Unicode MS"/>
          <w:sz w:val="24"/>
          <w:szCs w:val="24"/>
        </w:rPr>
        <w:t>, it is insufficient to use the BO merely as a tool without understanding principles</w:t>
      </w:r>
      <w:r w:rsidR="00BA6FBE">
        <w:rPr>
          <w:rFonts w:ascii="Arial" w:eastAsia="ＭＳ 明朝" w:hAnsi="Arial" w:cs="Arial Unicode MS" w:hint="eastAsia"/>
          <w:sz w:val="24"/>
          <w:szCs w:val="24"/>
        </w:rPr>
        <w:t xml:space="preserve"> of the BO</w:t>
      </w:r>
      <w:r w:rsidR="002E42C1" w:rsidRPr="002E42C1">
        <w:rPr>
          <w:rFonts w:ascii="Arial" w:eastAsia="ＭＳ 明朝" w:hAnsi="Arial" w:cs="Arial Unicode MS"/>
          <w:sz w:val="24"/>
          <w:szCs w:val="24"/>
        </w:rPr>
        <w:t xml:space="preserve"> to make the BO widespread within the framework of data assimilation</w:t>
      </w:r>
      <w:r w:rsidR="002E42C1">
        <w:rPr>
          <w:rFonts w:ascii="Arial" w:eastAsia="ＭＳ 明朝" w:hAnsi="Arial" w:cs="Arial Unicode MS" w:hint="eastAsia"/>
          <w:sz w:val="24"/>
          <w:szCs w:val="24"/>
        </w:rPr>
        <w:t>.</w:t>
      </w:r>
      <w:r w:rsidR="002E42C1" w:rsidRPr="002E42C1">
        <w:rPr>
          <w:rFonts w:ascii="Arial" w:eastAsia="ＭＳ 明朝" w:hAnsi="Arial" w:cs="Arial Unicode MS"/>
          <w:sz w:val="24"/>
          <w:szCs w:val="24"/>
        </w:rPr>
        <w:t xml:space="preserve"> </w:t>
      </w:r>
      <w:r w:rsidRPr="003C55B8">
        <w:rPr>
          <w:rFonts w:ascii="Arial" w:eastAsia="ＭＳ 明朝" w:hAnsi="Arial" w:cs="Arial Unicode MS"/>
          <w:sz w:val="24"/>
          <w:szCs w:val="24"/>
        </w:rPr>
        <w:t>Therefore, it is important to</w:t>
      </w:r>
      <w:r w:rsidR="00D029CF">
        <w:rPr>
          <w:rFonts w:ascii="Arial" w:eastAsia="ＭＳ 明朝" w:hAnsi="Arial" w:cs="Arial Unicode MS" w:hint="eastAsia"/>
          <w:sz w:val="24"/>
          <w:szCs w:val="24"/>
        </w:rPr>
        <w:t xml:space="preserve"> </w:t>
      </w:r>
      <w:r w:rsidR="00D029CF" w:rsidRPr="00D029CF">
        <w:rPr>
          <w:rFonts w:ascii="Arial" w:eastAsia="ＭＳ 明朝" w:hAnsi="Arial" w:cs="Arial Unicode MS"/>
          <w:sz w:val="24"/>
          <w:szCs w:val="24"/>
        </w:rPr>
        <w:t>perform</w:t>
      </w:r>
      <w:r w:rsidRPr="003C55B8">
        <w:rPr>
          <w:rFonts w:ascii="Arial" w:eastAsia="ＭＳ 明朝" w:hAnsi="Arial" w:cs="Arial Unicode MS"/>
          <w:sz w:val="24"/>
          <w:szCs w:val="24"/>
        </w:rPr>
        <w:t xml:space="preserve"> analyses focused on the GPR </w:t>
      </w:r>
      <w:r w:rsidR="003D7580">
        <w:rPr>
          <w:rFonts w:ascii="Arial" w:eastAsia="ＭＳ 明朝" w:hAnsi="Arial" w:cs="Arial Unicode MS"/>
          <w:sz w:val="24"/>
          <w:szCs w:val="24"/>
        </w:rPr>
        <w:t>predictive distribution</w:t>
      </w:r>
      <w:r w:rsidRPr="003C55B8">
        <w:rPr>
          <w:rFonts w:ascii="Arial" w:eastAsia="ＭＳ 明朝" w:hAnsi="Arial" w:cs="Arial Unicode MS"/>
          <w:sz w:val="24"/>
          <w:szCs w:val="24"/>
        </w:rPr>
        <w:t xml:space="preserve"> or the Lipschitz constant, as in this study, and to systematically accumulate insights that contribute to a fundamental understanding of </w:t>
      </w:r>
      <w:r w:rsidR="007F742A">
        <w:rPr>
          <w:rFonts w:ascii="Arial" w:eastAsia="ＭＳ 明朝" w:hAnsi="Arial" w:cs="Arial Unicode MS" w:hint="eastAsia"/>
          <w:sz w:val="24"/>
          <w:szCs w:val="24"/>
        </w:rPr>
        <w:t xml:space="preserve">the </w:t>
      </w:r>
      <w:r w:rsidR="00A50404" w:rsidRPr="003C55B8">
        <w:rPr>
          <w:rFonts w:ascii="Arial" w:eastAsia="ＭＳ 明朝" w:hAnsi="Arial" w:cs="Arial Unicode MS"/>
          <w:sz w:val="24"/>
          <w:szCs w:val="24"/>
        </w:rPr>
        <w:t>BO</w:t>
      </w:r>
      <w:r w:rsidRPr="003C55B8">
        <w:rPr>
          <w:rFonts w:ascii="Arial" w:eastAsia="ＭＳ 明朝" w:hAnsi="Arial" w:cs="Arial Unicode MS"/>
          <w:sz w:val="24"/>
          <w:szCs w:val="24"/>
        </w:rPr>
        <w:t>.</w:t>
      </w:r>
    </w:p>
    <w:bookmarkEnd w:id="36"/>
    <w:p w14:paraId="009B1E48" w14:textId="66D5B034" w:rsidR="002E6E4D" w:rsidRPr="003C55B8" w:rsidRDefault="00B5295D" w:rsidP="00C055EE">
      <w:pPr>
        <w:spacing w:line="480" w:lineRule="auto"/>
        <w:ind w:firstLineChars="100" w:firstLine="240"/>
        <w:rPr>
          <w:rFonts w:ascii="Arial" w:eastAsia="ＭＳ 明朝" w:hAnsi="Arial" w:cs="Arial Unicode MS"/>
          <w:b/>
          <w:bCs/>
          <w:sz w:val="24"/>
          <w:szCs w:val="24"/>
        </w:rPr>
      </w:pPr>
      <w:r w:rsidRPr="003C55B8">
        <w:rPr>
          <w:rFonts w:ascii="Arial" w:eastAsia="ＭＳ 明朝" w:hAnsi="Arial" w:cs="Arial Unicode MS"/>
          <w:sz w:val="24"/>
          <w:szCs w:val="24"/>
        </w:rPr>
        <w:t xml:space="preserve">Finally, we summarize </w:t>
      </w:r>
      <w:r w:rsidRPr="00962759">
        <w:rPr>
          <w:rFonts w:ascii="Arial" w:eastAsia="ＭＳ 明朝" w:hAnsi="Arial" w:cs="Arial Unicode MS"/>
          <w:sz w:val="24"/>
          <w:szCs w:val="24"/>
        </w:rPr>
        <w:t>the academic significance</w:t>
      </w:r>
      <w:r w:rsidR="00962759">
        <w:rPr>
          <w:rFonts w:ascii="Arial" w:eastAsia="ＭＳ 明朝" w:hAnsi="Arial" w:cs="Arial Unicode MS" w:hint="eastAsia"/>
          <w:sz w:val="24"/>
          <w:szCs w:val="24"/>
        </w:rPr>
        <w:t>s</w:t>
      </w:r>
      <w:r w:rsidRPr="003C55B8">
        <w:rPr>
          <w:rFonts w:ascii="Arial" w:eastAsia="ＭＳ 明朝" w:hAnsi="Arial" w:cs="Arial Unicode MS"/>
          <w:sz w:val="24"/>
          <w:szCs w:val="24"/>
        </w:rPr>
        <w:t xml:space="preserve"> and practical implications of this study.</w:t>
      </w:r>
      <w:r w:rsidR="009B65B5" w:rsidRPr="0068615D">
        <w:t xml:space="preserve"> </w:t>
      </w:r>
      <w:r w:rsidR="009B65B5" w:rsidRPr="009B65B5">
        <w:rPr>
          <w:rFonts w:ascii="Arial" w:eastAsia="ＭＳ 明朝" w:hAnsi="Arial" w:cs="Arial Unicode MS"/>
          <w:sz w:val="24"/>
          <w:szCs w:val="24"/>
        </w:rPr>
        <w:t xml:space="preserve">This study is one of </w:t>
      </w:r>
      <w:r w:rsidR="009B65B5" w:rsidRPr="00EB3E56">
        <w:rPr>
          <w:rFonts w:ascii="Arial" w:eastAsia="ＭＳ 明朝" w:hAnsi="Arial" w:cs="Arial Unicode MS"/>
          <w:sz w:val="24"/>
          <w:szCs w:val="24"/>
        </w:rPr>
        <w:t>the few</w:t>
      </w:r>
      <w:r w:rsidR="009B65B5" w:rsidRPr="009B65B5">
        <w:rPr>
          <w:rFonts w:ascii="Arial" w:eastAsia="ＭＳ 明朝" w:hAnsi="Arial" w:cs="Arial Unicode MS"/>
          <w:sz w:val="24"/>
          <w:szCs w:val="24"/>
        </w:rPr>
        <w:t xml:space="preserve"> that elucidate the limit of</w:t>
      </w:r>
      <w:r w:rsidR="00491BA6">
        <w:rPr>
          <w:rFonts w:ascii="Arial" w:eastAsia="ＭＳ 明朝" w:hAnsi="Arial" w:cs="Arial Unicode MS" w:hint="eastAsia"/>
          <w:sz w:val="24"/>
          <w:szCs w:val="24"/>
        </w:rPr>
        <w:t xml:space="preserve"> the</w:t>
      </w:r>
      <w:r w:rsidR="009B65B5" w:rsidRPr="009B65B5">
        <w:rPr>
          <w:rFonts w:ascii="Arial" w:eastAsia="ＭＳ 明朝" w:hAnsi="Arial" w:cs="Arial Unicode MS"/>
          <w:sz w:val="24"/>
          <w:szCs w:val="24"/>
        </w:rPr>
        <w:t xml:space="preserve"> BO performance and its </w:t>
      </w:r>
      <w:r w:rsidR="009B65B5" w:rsidRPr="009B65B5">
        <w:rPr>
          <w:rFonts w:ascii="Arial" w:eastAsia="ＭＳ 明朝" w:hAnsi="Arial" w:cs="Arial Unicode MS"/>
          <w:sz w:val="24"/>
          <w:szCs w:val="24"/>
        </w:rPr>
        <w:lastRenderedPageBreak/>
        <w:t>cause in the field of data assimilation</w:t>
      </w:r>
      <w:r w:rsidR="009B65B5">
        <w:rPr>
          <w:rFonts w:ascii="Arial" w:eastAsia="ＭＳ 明朝" w:hAnsi="Arial" w:cs="Arial Unicode MS" w:hint="eastAsia"/>
          <w:sz w:val="24"/>
          <w:szCs w:val="24"/>
        </w:rPr>
        <w:t>.</w:t>
      </w:r>
      <w:r w:rsidR="005D1F8F">
        <w:rPr>
          <w:rFonts w:ascii="Arial" w:eastAsia="ＭＳ 明朝" w:hAnsi="Arial" w:cs="Arial Unicode MS" w:hint="eastAsia"/>
          <w:sz w:val="24"/>
          <w:szCs w:val="24"/>
        </w:rPr>
        <w:t xml:space="preserve"> </w:t>
      </w:r>
      <w:r w:rsidR="00900F08" w:rsidRPr="00E802B0">
        <w:rPr>
          <w:rFonts w:ascii="Arial" w:eastAsia="ＭＳ 明朝" w:hAnsi="Arial" w:cs="Arial Unicode MS"/>
          <w:sz w:val="24"/>
          <w:szCs w:val="24"/>
        </w:rPr>
        <w:t>Two contributions of this study provide important insights that deepen the fundamental understanding of the BO application to data assimilation</w:t>
      </w:r>
      <w:r w:rsidR="009B65B5" w:rsidRPr="00E802B0">
        <w:rPr>
          <w:rFonts w:ascii="Arial" w:eastAsia="ＭＳ 明朝" w:hAnsi="Arial" w:cs="Arial Unicode MS"/>
          <w:sz w:val="24"/>
          <w:szCs w:val="24"/>
        </w:rPr>
        <w:t>:</w:t>
      </w:r>
      <w:r w:rsidR="009B65B5" w:rsidRPr="009B65B5">
        <w:rPr>
          <w:rFonts w:ascii="Arial" w:eastAsia="ＭＳ 明朝" w:hAnsi="Arial" w:cs="Arial Unicode MS"/>
          <w:sz w:val="24"/>
          <w:szCs w:val="24"/>
        </w:rPr>
        <w:t xml:space="preserve"> </w:t>
      </w:r>
      <w:r w:rsidR="009B65B5" w:rsidRPr="00491BA6">
        <w:rPr>
          <w:rFonts w:ascii="Arial" w:eastAsia="ＭＳ 明朝" w:hAnsi="Arial" w:cs="Arial Unicode MS"/>
          <w:sz w:val="24"/>
          <w:szCs w:val="24"/>
        </w:rPr>
        <w:t>(1) the quantitative evaluation of performance degradation associated with the increase in</w:t>
      </w:r>
      <w:r w:rsidR="002C0572">
        <w:rPr>
          <w:rFonts w:ascii="Arial" w:eastAsia="ＭＳ 明朝" w:hAnsi="Arial" w:cs="Arial Unicode MS" w:hint="eastAsia"/>
          <w:sz w:val="24"/>
          <w:szCs w:val="24"/>
        </w:rPr>
        <w:t xml:space="preserve"> </w:t>
      </w:r>
      <w:r w:rsidR="003714C9">
        <w:rPr>
          <w:rFonts w:ascii="Arial" w:eastAsia="ＭＳ 明朝" w:hAnsi="Arial" w:cs="Arial Unicode MS"/>
          <w:sz w:val="24"/>
          <w:szCs w:val="24"/>
        </w:rPr>
        <w:t>the number of estimated parameters</w:t>
      </w:r>
      <w:r w:rsidR="009B65B5" w:rsidRPr="009B65B5">
        <w:rPr>
          <w:rFonts w:ascii="Arial" w:eastAsia="ＭＳ 明朝" w:hAnsi="Arial" w:cs="Arial Unicode MS"/>
          <w:sz w:val="24"/>
          <w:szCs w:val="24"/>
        </w:rPr>
        <w:t xml:space="preserve">, and (2) the demonstration of the importance of setting the Lipschitz constant to an appropriate value. </w:t>
      </w:r>
      <w:r w:rsidR="001C5252" w:rsidRPr="001C5252">
        <w:rPr>
          <w:rFonts w:ascii="Arial" w:eastAsia="ＭＳ 明朝" w:hAnsi="Arial" w:cs="Arial Unicode MS"/>
          <w:sz w:val="24"/>
          <w:szCs w:val="24"/>
        </w:rPr>
        <w:t xml:space="preserve">Regarding (1), the one-dimensional BO successfully estimated the optimal weight inflation factor for all </w:t>
      </w:r>
      <w:r w:rsidR="001C5252">
        <w:rPr>
          <w:rFonts w:ascii="Arial" w:eastAsia="ＭＳ 明朝" w:hAnsi="Arial" w:cs="Arial Unicode MS" w:hint="eastAsia"/>
          <w:sz w:val="24"/>
          <w:szCs w:val="24"/>
        </w:rPr>
        <w:t xml:space="preserve">the </w:t>
      </w:r>
      <w:r w:rsidR="001C5252" w:rsidRPr="001C5252">
        <w:rPr>
          <w:rFonts w:ascii="Arial" w:eastAsia="ＭＳ 明朝" w:hAnsi="Arial" w:cs="Arial Unicode MS"/>
          <w:sz w:val="24"/>
          <w:szCs w:val="24"/>
        </w:rPr>
        <w:t xml:space="preserve">observation sets, whereas the two-dimensional BO succeeded for only 34% of the </w:t>
      </w:r>
      <w:r w:rsidR="00583FE3" w:rsidRPr="00583FE3">
        <w:rPr>
          <w:rFonts w:ascii="Arial" w:eastAsia="ＭＳ 明朝" w:hAnsi="Arial" w:cs="Arial Unicode MS"/>
          <w:sz w:val="24"/>
          <w:szCs w:val="24"/>
        </w:rPr>
        <w:t xml:space="preserve">observation </w:t>
      </w:r>
      <w:r w:rsidR="001C5252" w:rsidRPr="001C5252">
        <w:rPr>
          <w:rFonts w:ascii="Arial" w:eastAsia="ＭＳ 明朝" w:hAnsi="Arial" w:cs="Arial Unicode MS"/>
          <w:sz w:val="24"/>
          <w:szCs w:val="24"/>
        </w:rPr>
        <w:t>sets for the weight inflation factor and 97% for the localization scale.</w:t>
      </w:r>
    </w:p>
    <w:p w14:paraId="4D1BFCA6" w14:textId="193FD3AF" w:rsidR="00B5295D" w:rsidRPr="006868EC" w:rsidRDefault="00B33A13" w:rsidP="00C055EE">
      <w:pPr>
        <w:spacing w:line="480" w:lineRule="auto"/>
        <w:ind w:firstLineChars="100" w:firstLine="240"/>
        <w:rPr>
          <w:rFonts w:ascii="Arial" w:eastAsia="ＭＳ 明朝" w:hAnsi="Arial" w:cs="Arial Unicode MS"/>
          <w:sz w:val="24"/>
          <w:szCs w:val="24"/>
        </w:rPr>
      </w:pPr>
      <w:r w:rsidRPr="006868EC">
        <w:rPr>
          <w:rFonts w:ascii="Arial" w:eastAsia="ＭＳ 明朝" w:hAnsi="Arial" w:cs="Arial Unicode MS"/>
          <w:sz w:val="24"/>
          <w:szCs w:val="24"/>
        </w:rPr>
        <w:t>These findings suggest</w:t>
      </w:r>
      <w:r w:rsidR="00583FE3">
        <w:rPr>
          <w:rFonts w:ascii="Arial" w:eastAsia="ＭＳ 明朝" w:hAnsi="Arial" w:cs="Arial Unicode MS" w:hint="eastAsia"/>
          <w:sz w:val="24"/>
          <w:szCs w:val="24"/>
        </w:rPr>
        <w:t>ed</w:t>
      </w:r>
      <w:r w:rsidRPr="006868EC">
        <w:rPr>
          <w:rFonts w:ascii="Arial" w:eastAsia="ＭＳ 明朝" w:hAnsi="Arial" w:cs="Arial Unicode MS"/>
          <w:sz w:val="24"/>
          <w:szCs w:val="24"/>
        </w:rPr>
        <w:t xml:space="preserve"> practical strategies for applying </w:t>
      </w:r>
      <w:r w:rsidR="00993403" w:rsidRPr="006868EC">
        <w:rPr>
          <w:rFonts w:ascii="Arial" w:eastAsia="ＭＳ 明朝" w:hAnsi="Arial" w:cs="Arial Unicode MS"/>
          <w:sz w:val="24"/>
          <w:szCs w:val="24"/>
        </w:rPr>
        <w:t xml:space="preserve">the </w:t>
      </w:r>
      <w:r w:rsidRPr="006868EC">
        <w:rPr>
          <w:rFonts w:ascii="Arial" w:eastAsia="ＭＳ 明朝" w:hAnsi="Arial" w:cs="Arial Unicode MS"/>
          <w:sz w:val="24"/>
          <w:szCs w:val="24"/>
        </w:rPr>
        <w:t xml:space="preserve">LPF to </w:t>
      </w:r>
      <w:r w:rsidR="005649C6">
        <w:rPr>
          <w:rFonts w:ascii="Arial" w:eastAsia="ＭＳ 明朝" w:hAnsi="Arial" w:cs="Arial Unicode MS" w:hint="eastAsia"/>
          <w:sz w:val="24"/>
          <w:szCs w:val="24"/>
        </w:rPr>
        <w:t xml:space="preserve">the </w:t>
      </w:r>
      <w:r w:rsidRPr="006868EC">
        <w:rPr>
          <w:rFonts w:ascii="Arial" w:eastAsia="ＭＳ 明朝" w:hAnsi="Arial" w:cs="Arial Unicode MS"/>
          <w:sz w:val="24"/>
          <w:szCs w:val="24"/>
        </w:rPr>
        <w:t xml:space="preserve">NWP. For example, due to the nonlinear relationship between radar reflectivity and precipitation intensity, </w:t>
      </w:r>
      <w:r w:rsidR="001E2A7D" w:rsidRPr="006868EC">
        <w:rPr>
          <w:rFonts w:ascii="Arial" w:eastAsia="ＭＳ 明朝" w:hAnsi="Arial" w:cs="Arial Unicode MS"/>
          <w:sz w:val="24"/>
          <w:szCs w:val="24"/>
        </w:rPr>
        <w:t xml:space="preserve">the </w:t>
      </w:r>
      <w:r w:rsidRPr="006868EC">
        <w:rPr>
          <w:rFonts w:ascii="Arial" w:eastAsia="ＭＳ 明朝" w:hAnsi="Arial" w:cs="Arial Unicode MS"/>
          <w:sz w:val="24"/>
          <w:szCs w:val="24"/>
        </w:rPr>
        <w:t xml:space="preserve">LPF is effective for improving the </w:t>
      </w:r>
      <w:r w:rsidR="00874ACE" w:rsidRPr="006868EC">
        <w:rPr>
          <w:rFonts w:ascii="Arial" w:eastAsia="ＭＳ 明朝" w:hAnsi="Arial" w:cs="Arial Unicode MS"/>
          <w:sz w:val="24"/>
          <w:szCs w:val="24"/>
        </w:rPr>
        <w:t xml:space="preserve">prediction </w:t>
      </w:r>
      <w:r w:rsidRPr="006868EC">
        <w:rPr>
          <w:rFonts w:ascii="Arial" w:eastAsia="ＭＳ 明朝" w:hAnsi="Arial" w:cs="Arial Unicode MS"/>
          <w:sz w:val="24"/>
          <w:szCs w:val="24"/>
        </w:rPr>
        <w:t xml:space="preserve">accuracy of heavy rainfall. </w:t>
      </w:r>
      <w:r w:rsidR="00874ACE" w:rsidRPr="00E802B0">
        <w:rPr>
          <w:rFonts w:ascii="Arial" w:eastAsia="ＭＳ 明朝" w:hAnsi="Arial" w:cs="Arial Unicode MS"/>
          <w:sz w:val="24"/>
          <w:szCs w:val="24"/>
        </w:rPr>
        <w:t xml:space="preserve">However, as shown in this study, </w:t>
      </w:r>
      <w:r w:rsidR="00874ACE" w:rsidRPr="00E802B0">
        <w:rPr>
          <w:rFonts w:ascii="Arial" w:eastAsia="ＭＳ 明朝" w:hAnsi="Arial" w:cs="Arial Unicode MS" w:hint="eastAsia"/>
          <w:sz w:val="24"/>
          <w:szCs w:val="24"/>
        </w:rPr>
        <w:t xml:space="preserve">the </w:t>
      </w:r>
      <w:r w:rsidR="00874ACE" w:rsidRPr="00E802B0">
        <w:rPr>
          <w:rFonts w:ascii="Arial" w:eastAsia="ＭＳ 明朝" w:hAnsi="Arial" w:cs="Arial Unicode MS"/>
          <w:sz w:val="24"/>
          <w:szCs w:val="24"/>
        </w:rPr>
        <w:t xml:space="preserve">BO performance deteriorated as </w:t>
      </w:r>
      <w:r w:rsidR="003714C9">
        <w:rPr>
          <w:rFonts w:ascii="Arial" w:eastAsia="ＭＳ 明朝" w:hAnsi="Arial" w:cs="Arial Unicode MS"/>
          <w:sz w:val="24"/>
          <w:szCs w:val="24"/>
        </w:rPr>
        <w:t>the number of estimated parameters</w:t>
      </w:r>
      <w:r w:rsidR="00874ACE" w:rsidRPr="00E802B0">
        <w:rPr>
          <w:rFonts w:ascii="Arial" w:eastAsia="ＭＳ 明朝" w:hAnsi="Arial" w:cs="Arial Unicode MS"/>
          <w:sz w:val="24"/>
          <w:szCs w:val="24"/>
        </w:rPr>
        <w:t xml:space="preserve"> increased.</w:t>
      </w:r>
      <w:r w:rsidR="005F0B87" w:rsidRPr="00E802B0">
        <w:rPr>
          <w:rFonts w:ascii="Arial" w:eastAsia="ＭＳ 明朝" w:hAnsi="Arial" w:cs="Arial Unicode MS" w:hint="eastAsia"/>
          <w:sz w:val="24"/>
          <w:szCs w:val="24"/>
        </w:rPr>
        <w:t xml:space="preserve"> When </w:t>
      </w:r>
      <w:r w:rsidR="003714C9">
        <w:rPr>
          <w:rFonts w:ascii="Arial" w:eastAsia="ＭＳ 明朝" w:hAnsi="Arial" w:cs="Arial Unicode MS"/>
          <w:sz w:val="24"/>
          <w:szCs w:val="24"/>
        </w:rPr>
        <w:t>the number of estimated parameters</w:t>
      </w:r>
      <w:r w:rsidR="00E818F2" w:rsidRPr="00E802B0">
        <w:rPr>
          <w:rFonts w:ascii="Arial" w:eastAsia="ＭＳ 明朝" w:hAnsi="Arial" w:cs="Arial Unicode MS" w:hint="eastAsia"/>
          <w:sz w:val="24"/>
          <w:szCs w:val="24"/>
        </w:rPr>
        <w:t xml:space="preserve"> </w:t>
      </w:r>
      <w:r w:rsidR="005F0B87" w:rsidRPr="00E802B0">
        <w:rPr>
          <w:rFonts w:ascii="Arial" w:eastAsia="ＭＳ 明朝" w:hAnsi="Arial" w:cs="Arial Unicode MS" w:hint="eastAsia"/>
          <w:sz w:val="24"/>
          <w:szCs w:val="24"/>
        </w:rPr>
        <w:t xml:space="preserve">is large, as in </w:t>
      </w:r>
      <w:r w:rsidR="008348AA" w:rsidRPr="00E802B0">
        <w:rPr>
          <w:rFonts w:ascii="Arial" w:eastAsia="ＭＳ 明朝" w:hAnsi="Arial" w:cs="Arial Unicode MS" w:hint="eastAsia"/>
          <w:sz w:val="24"/>
          <w:szCs w:val="24"/>
        </w:rPr>
        <w:t xml:space="preserve">the </w:t>
      </w:r>
      <w:r w:rsidR="005F0B87" w:rsidRPr="00E802B0">
        <w:rPr>
          <w:rFonts w:ascii="Arial" w:eastAsia="ＭＳ 明朝" w:hAnsi="Arial" w:cs="Arial Unicode MS" w:hint="eastAsia"/>
          <w:sz w:val="24"/>
          <w:szCs w:val="24"/>
        </w:rPr>
        <w:t xml:space="preserve">operational NWP models, applying </w:t>
      </w:r>
      <w:r w:rsidR="008348AA" w:rsidRPr="00E802B0">
        <w:rPr>
          <w:rFonts w:ascii="Arial" w:eastAsia="ＭＳ 明朝" w:hAnsi="Arial" w:cs="Arial Unicode MS" w:hint="eastAsia"/>
          <w:sz w:val="24"/>
          <w:szCs w:val="24"/>
        </w:rPr>
        <w:t xml:space="preserve">the </w:t>
      </w:r>
      <w:r w:rsidR="005F0B87" w:rsidRPr="00E802B0">
        <w:rPr>
          <w:rFonts w:ascii="Arial" w:eastAsia="ＭＳ 明朝" w:hAnsi="Arial" w:cs="Arial Unicode MS" w:hint="eastAsia"/>
          <w:sz w:val="24"/>
          <w:szCs w:val="24"/>
        </w:rPr>
        <w:t>BO becomes difficult.</w:t>
      </w:r>
      <w:r w:rsidR="005F0B87">
        <w:rPr>
          <w:rFonts w:ascii="Arial" w:eastAsia="ＭＳ 明朝" w:hAnsi="Arial" w:cs="Arial Unicode MS" w:hint="eastAsia"/>
          <w:sz w:val="24"/>
          <w:szCs w:val="24"/>
        </w:rPr>
        <w:t xml:space="preserve"> </w:t>
      </w:r>
      <w:r w:rsidR="00D73FD0" w:rsidRPr="00D73FD0">
        <w:rPr>
          <w:rFonts w:ascii="Arial" w:eastAsia="ＭＳ 明朝" w:hAnsi="Arial" w:cs="Arial Unicode MS"/>
          <w:sz w:val="24"/>
          <w:szCs w:val="24"/>
        </w:rPr>
        <w:t>This study revealed the importance of following: (1) preventing excessive exploration near the boundary, and (2) setting the Lipschitz constant to the appropriate value</w:t>
      </w:r>
      <w:r w:rsidR="00D73FD0">
        <w:rPr>
          <w:rFonts w:ascii="Arial" w:eastAsia="ＭＳ 明朝" w:hAnsi="Arial" w:cs="Arial Unicode MS" w:hint="eastAsia"/>
          <w:sz w:val="24"/>
          <w:szCs w:val="24"/>
        </w:rPr>
        <w:t xml:space="preserve">. </w:t>
      </w:r>
      <w:r w:rsidR="00D73FD0" w:rsidRPr="00DF2869">
        <w:rPr>
          <w:rFonts w:ascii="Arial" w:eastAsia="ＭＳ 明朝" w:hAnsi="Arial" w:cs="Arial Unicode MS"/>
          <w:sz w:val="24"/>
          <w:szCs w:val="24"/>
        </w:rPr>
        <w:t>Regarding (1), the virtual derivative sign observation method proposed by Siivola et al. (2018) is an effective solution</w:t>
      </w:r>
      <w:r w:rsidR="009E153B" w:rsidRPr="00DF2869">
        <w:rPr>
          <w:rFonts w:ascii="Arial" w:eastAsia="ＭＳ 明朝" w:hAnsi="Arial" w:cs="Arial Unicode MS" w:hint="eastAsia"/>
          <w:sz w:val="24"/>
          <w:szCs w:val="24"/>
        </w:rPr>
        <w:t xml:space="preserve">. </w:t>
      </w:r>
      <w:r w:rsidR="009E153B" w:rsidRPr="00DF2869">
        <w:rPr>
          <w:rFonts w:ascii="Arial" w:eastAsia="ＭＳ 明朝" w:hAnsi="Arial" w:cs="Arial Unicode MS"/>
          <w:sz w:val="24"/>
          <w:szCs w:val="24"/>
        </w:rPr>
        <w:t xml:space="preserve">This method </w:t>
      </w:r>
      <w:r w:rsidR="009E153B" w:rsidRPr="00D06E7D">
        <w:rPr>
          <w:rFonts w:ascii="Arial" w:eastAsia="ＭＳ 明朝" w:hAnsi="Arial" w:cs="Arial Unicode MS"/>
          <w:sz w:val="24"/>
          <w:szCs w:val="24"/>
        </w:rPr>
        <w:t>refines</w:t>
      </w:r>
      <w:r w:rsidR="009E153B" w:rsidRPr="00DF2869">
        <w:rPr>
          <w:rFonts w:ascii="Arial" w:eastAsia="ＭＳ 明朝" w:hAnsi="Arial" w:cs="Arial Unicode MS"/>
          <w:sz w:val="24"/>
          <w:szCs w:val="24"/>
        </w:rPr>
        <w:t xml:space="preserve"> the GPR </w:t>
      </w:r>
      <w:r w:rsidR="003D7580">
        <w:rPr>
          <w:rFonts w:ascii="Arial" w:eastAsia="ＭＳ 明朝" w:hAnsi="Arial" w:cs="Arial Unicode MS"/>
          <w:sz w:val="24"/>
          <w:szCs w:val="24"/>
        </w:rPr>
        <w:t>predictive distribution</w:t>
      </w:r>
      <w:r w:rsidR="009E153B" w:rsidRPr="00DF2869">
        <w:rPr>
          <w:rFonts w:ascii="Arial" w:eastAsia="ＭＳ 明朝" w:hAnsi="Arial" w:cs="Arial Unicode MS"/>
          <w:sz w:val="24"/>
          <w:szCs w:val="24"/>
        </w:rPr>
        <w:t xml:space="preserve"> by giving prior knowledge that the optimum does not exist near the boundary, as data without</w:t>
      </w:r>
      <w:r w:rsidR="00D06E7D">
        <w:rPr>
          <w:rFonts w:ascii="Arial" w:eastAsia="ＭＳ 明朝" w:hAnsi="Arial" w:cs="Arial Unicode MS" w:hint="eastAsia"/>
          <w:sz w:val="24"/>
          <w:szCs w:val="24"/>
        </w:rPr>
        <w:t xml:space="preserve"> performing</w:t>
      </w:r>
      <w:r w:rsidR="009E153B" w:rsidRPr="00DF2869">
        <w:rPr>
          <w:rFonts w:ascii="Arial" w:eastAsia="ＭＳ 明朝" w:hAnsi="Arial" w:cs="Arial Unicode MS"/>
          <w:sz w:val="24"/>
          <w:szCs w:val="24"/>
        </w:rPr>
        <w:t xml:space="preserve"> experiments, and prevents excessive exploration near the boundary</w:t>
      </w:r>
      <w:r w:rsidR="009E153B" w:rsidRPr="00DF2869">
        <w:rPr>
          <w:rFonts w:ascii="Arial" w:eastAsia="ＭＳ 明朝" w:hAnsi="Arial" w:cs="Arial Unicode MS" w:hint="eastAsia"/>
          <w:sz w:val="24"/>
          <w:szCs w:val="24"/>
        </w:rPr>
        <w:t>.</w:t>
      </w:r>
      <w:r w:rsidR="009E153B">
        <w:rPr>
          <w:rFonts w:ascii="Arial" w:eastAsia="ＭＳ 明朝" w:hAnsi="Arial" w:cs="Arial Unicode MS" w:hint="eastAsia"/>
          <w:sz w:val="24"/>
          <w:szCs w:val="24"/>
        </w:rPr>
        <w:t xml:space="preserve"> </w:t>
      </w:r>
      <w:r w:rsidR="009E153B" w:rsidRPr="009E153B">
        <w:rPr>
          <w:rFonts w:ascii="Arial" w:eastAsia="ＭＳ 明朝" w:hAnsi="Arial" w:cs="Arial Unicode MS"/>
          <w:sz w:val="24"/>
          <w:szCs w:val="24"/>
        </w:rPr>
        <w:t xml:space="preserve">Regarding (2), we may realize that to apply the </w:t>
      </w:r>
      <w:r w:rsidR="009E153B" w:rsidRPr="009E153B">
        <w:rPr>
          <w:rFonts w:ascii="Arial" w:eastAsia="ＭＳ 明朝" w:hAnsi="Arial" w:cs="Arial Unicode MS"/>
          <w:sz w:val="24"/>
          <w:szCs w:val="24"/>
        </w:rPr>
        <w:lastRenderedPageBreak/>
        <w:t xml:space="preserve">method that estimates the Lipschitz constant directly from the GP, such as the GP-LCA method proposed in </w:t>
      </w:r>
      <w:r w:rsidR="001C5C0E" w:rsidRPr="001C5C0E">
        <w:rPr>
          <w:rFonts w:ascii="Arial" w:eastAsia="ＭＳ 明朝" w:hAnsi="Arial" w:cs="Arial Unicode MS"/>
          <w:sz w:val="24"/>
          <w:szCs w:val="24"/>
        </w:rPr>
        <w:t>González</w:t>
      </w:r>
      <w:r w:rsidR="009E153B" w:rsidRPr="009E153B">
        <w:rPr>
          <w:rFonts w:ascii="Arial" w:eastAsia="ＭＳ 明朝" w:hAnsi="Arial" w:cs="Arial Unicode MS"/>
          <w:sz w:val="24"/>
          <w:szCs w:val="24"/>
        </w:rPr>
        <w:t xml:space="preserve"> et al. (2016)</w:t>
      </w:r>
      <w:r w:rsidR="009E153B">
        <w:rPr>
          <w:rFonts w:ascii="Arial" w:eastAsia="ＭＳ 明朝" w:hAnsi="Arial" w:cs="Arial Unicode MS" w:hint="eastAsia"/>
          <w:sz w:val="24"/>
          <w:szCs w:val="24"/>
        </w:rPr>
        <w:t xml:space="preserve">. </w:t>
      </w:r>
      <w:r w:rsidR="001A1DF4" w:rsidRPr="001A1DF4">
        <w:rPr>
          <w:rFonts w:ascii="Arial" w:eastAsia="ＭＳ 明朝" w:hAnsi="Arial" w:cs="Arial Unicode MS"/>
          <w:sz w:val="24"/>
          <w:szCs w:val="24"/>
        </w:rPr>
        <w:t>In this method, the Lipschitz constant is estimated as the maximum norm of the GP posterior mean of the gradient</w:t>
      </w:r>
      <w:r w:rsidR="005F7798">
        <w:rPr>
          <w:rFonts w:ascii="Arial" w:eastAsia="ＭＳ 明朝" w:hAnsi="Arial" w:cs="Arial Unicode MS" w:hint="eastAsia"/>
          <w:sz w:val="24"/>
          <w:szCs w:val="24"/>
        </w:rPr>
        <w:t xml:space="preserve"> </w:t>
      </w:r>
      <w:r w:rsidR="005F7798" w:rsidRPr="005F7798">
        <w:rPr>
          <w:rFonts w:ascii="Arial" w:eastAsia="ＭＳ 明朝" w:hAnsi="Arial" w:cs="Arial Unicode MS"/>
          <w:sz w:val="24"/>
          <w:szCs w:val="24"/>
        </w:rPr>
        <w:t>throughout</w:t>
      </w:r>
      <w:r w:rsidR="005F7798">
        <w:rPr>
          <w:rFonts w:ascii="Arial" w:eastAsia="ＭＳ 明朝" w:hAnsi="Arial" w:cs="Arial Unicode MS" w:hint="eastAsia"/>
          <w:sz w:val="24"/>
          <w:szCs w:val="24"/>
        </w:rPr>
        <w:t xml:space="preserve"> the parameter space.</w:t>
      </w:r>
      <w:r w:rsidR="00D73FD0">
        <w:rPr>
          <w:rFonts w:ascii="Arial" w:eastAsia="ＭＳ 明朝" w:hAnsi="Arial" w:cs="Arial Unicode MS" w:hint="eastAsia"/>
          <w:sz w:val="24"/>
          <w:szCs w:val="24"/>
        </w:rPr>
        <w:t xml:space="preserve"> </w:t>
      </w:r>
      <w:r w:rsidRPr="006868EC">
        <w:rPr>
          <w:rFonts w:ascii="Arial" w:eastAsia="ＭＳ 明朝" w:hAnsi="Arial" w:cs="Arial Unicode MS"/>
          <w:sz w:val="24"/>
          <w:szCs w:val="24"/>
        </w:rPr>
        <w:t>Integrating these improvement methods is expected to</w:t>
      </w:r>
      <w:r w:rsidR="00041085" w:rsidRPr="006868EC">
        <w:rPr>
          <w:rFonts w:ascii="Arial" w:eastAsia="ＭＳ 明朝" w:hAnsi="Arial" w:cs="Arial Unicode MS"/>
          <w:sz w:val="24"/>
          <w:szCs w:val="24"/>
        </w:rPr>
        <w:t xml:space="preserve"> </w:t>
      </w:r>
      <w:r w:rsidR="00BD2816">
        <w:rPr>
          <w:rFonts w:ascii="Arial" w:eastAsia="ＭＳ 明朝" w:hAnsi="Arial" w:cs="Arial Unicode MS" w:hint="eastAsia"/>
          <w:sz w:val="24"/>
          <w:szCs w:val="24"/>
        </w:rPr>
        <w:t>marked</w:t>
      </w:r>
      <w:r w:rsidR="00041085" w:rsidRPr="006868EC">
        <w:rPr>
          <w:rFonts w:ascii="Arial" w:eastAsia="ＭＳ 明朝" w:hAnsi="Arial" w:cs="Arial Unicode MS"/>
          <w:sz w:val="24"/>
          <w:szCs w:val="24"/>
        </w:rPr>
        <w:t>ly</w:t>
      </w:r>
      <w:r w:rsidRPr="006868EC">
        <w:rPr>
          <w:rFonts w:ascii="Arial" w:eastAsia="ＭＳ 明朝" w:hAnsi="Arial" w:cs="Arial Unicode MS"/>
          <w:sz w:val="24"/>
          <w:szCs w:val="24"/>
        </w:rPr>
        <w:t xml:space="preserve"> enhance </w:t>
      </w:r>
      <w:r w:rsidR="005F7798">
        <w:rPr>
          <w:rFonts w:ascii="Arial" w:eastAsia="ＭＳ 明朝" w:hAnsi="Arial" w:cs="Arial Unicode MS" w:hint="eastAsia"/>
          <w:sz w:val="24"/>
          <w:szCs w:val="24"/>
        </w:rPr>
        <w:t xml:space="preserve">the LPF </w:t>
      </w:r>
      <w:r w:rsidRPr="006868EC">
        <w:rPr>
          <w:rFonts w:ascii="Arial" w:eastAsia="ＭＳ 明朝" w:hAnsi="Arial" w:cs="Arial Unicode MS"/>
          <w:sz w:val="24"/>
          <w:szCs w:val="24"/>
        </w:rPr>
        <w:t xml:space="preserve">performance in </w:t>
      </w:r>
      <w:r w:rsidR="00B6781F">
        <w:rPr>
          <w:rFonts w:ascii="Arial" w:eastAsia="ＭＳ 明朝" w:hAnsi="Arial" w:cs="Arial Unicode MS" w:hint="eastAsia"/>
          <w:sz w:val="24"/>
          <w:szCs w:val="24"/>
        </w:rPr>
        <w:t xml:space="preserve">the </w:t>
      </w:r>
      <w:r w:rsidRPr="006868EC">
        <w:rPr>
          <w:rFonts w:ascii="Arial" w:eastAsia="ＭＳ 明朝" w:hAnsi="Arial" w:cs="Arial Unicode MS"/>
          <w:sz w:val="24"/>
          <w:szCs w:val="24"/>
        </w:rPr>
        <w:t>practical NWP systems.</w:t>
      </w:r>
    </w:p>
    <w:p w14:paraId="6876D935" w14:textId="1852FA48" w:rsidR="00B33A13" w:rsidRPr="003C55B8" w:rsidRDefault="004F65C6" w:rsidP="00C055EE">
      <w:pPr>
        <w:spacing w:line="480" w:lineRule="auto"/>
        <w:ind w:firstLineChars="100" w:firstLine="240"/>
        <w:rPr>
          <w:rFonts w:ascii="Arial" w:eastAsia="ＭＳ 明朝" w:hAnsi="Arial" w:cs="Arial Unicode MS"/>
          <w:sz w:val="24"/>
          <w:szCs w:val="24"/>
        </w:rPr>
      </w:pPr>
      <w:r>
        <w:rPr>
          <w:rFonts w:ascii="Arial" w:eastAsia="ＭＳ 明朝" w:hAnsi="Arial" w:cs="Arial Unicode MS" w:hint="eastAsia"/>
          <w:sz w:val="24"/>
          <w:szCs w:val="24"/>
        </w:rPr>
        <w:t xml:space="preserve"> </w:t>
      </w:r>
      <w:r w:rsidR="00B56FA8" w:rsidRPr="00B56FA8">
        <w:rPr>
          <w:rFonts w:ascii="Arial" w:eastAsia="ＭＳ 明朝" w:hAnsi="Arial" w:cs="Arial Unicode MS"/>
          <w:sz w:val="24"/>
          <w:szCs w:val="24"/>
        </w:rPr>
        <w:t>It is important to apply the method of this study to more realistic models, such as SPEEDY, and to verify</w:t>
      </w:r>
      <w:r w:rsidR="00B56FA8">
        <w:rPr>
          <w:rFonts w:ascii="Arial" w:eastAsia="ＭＳ 明朝" w:hAnsi="Arial" w:cs="Arial Unicode MS" w:hint="eastAsia"/>
          <w:sz w:val="24"/>
          <w:szCs w:val="24"/>
        </w:rPr>
        <w:t xml:space="preserve"> </w:t>
      </w:r>
      <w:r w:rsidR="00B56FA8" w:rsidRPr="00B56FA8">
        <w:rPr>
          <w:rFonts w:ascii="Arial" w:eastAsia="ＭＳ 明朝" w:hAnsi="Arial" w:cs="Arial Unicode MS"/>
          <w:sz w:val="24"/>
          <w:szCs w:val="24"/>
        </w:rPr>
        <w:t>effectiveness</w:t>
      </w:r>
      <w:r w:rsidR="00B56FA8">
        <w:rPr>
          <w:rFonts w:ascii="Arial" w:eastAsia="ＭＳ 明朝" w:hAnsi="Arial" w:cs="Arial Unicode MS" w:hint="eastAsia"/>
          <w:sz w:val="24"/>
          <w:szCs w:val="24"/>
        </w:rPr>
        <w:t xml:space="preserve"> of </w:t>
      </w:r>
      <w:r w:rsidR="00B56FA8" w:rsidRPr="00B56FA8">
        <w:rPr>
          <w:rFonts w:ascii="Arial" w:eastAsia="ＭＳ 明朝" w:hAnsi="Arial" w:cs="Arial Unicode MS"/>
          <w:sz w:val="24"/>
          <w:szCs w:val="24"/>
        </w:rPr>
        <w:t>the method in future studies.</w:t>
      </w:r>
      <w:r w:rsidR="009E153B">
        <w:rPr>
          <w:rFonts w:ascii="Arial" w:eastAsia="ＭＳ 明朝" w:hAnsi="Arial" w:cs="Arial Unicode MS" w:hint="eastAsia"/>
          <w:sz w:val="24"/>
          <w:szCs w:val="24"/>
        </w:rPr>
        <w:t xml:space="preserve"> </w:t>
      </w:r>
      <w:r w:rsidR="009E153B" w:rsidRPr="009E153B">
        <w:rPr>
          <w:rFonts w:ascii="Arial" w:eastAsia="ＭＳ 明朝" w:hAnsi="Arial" w:cs="Arial Unicode MS"/>
          <w:sz w:val="24"/>
          <w:szCs w:val="24"/>
        </w:rPr>
        <w:t xml:space="preserve">This study clarifies the applicability and problems of the BO in data assimilation and provides </w:t>
      </w:r>
      <w:r w:rsidR="00B6781F">
        <w:rPr>
          <w:rFonts w:ascii="Arial" w:eastAsia="ＭＳ 明朝" w:hAnsi="Arial" w:cs="Arial Unicode MS" w:hint="eastAsia"/>
          <w:sz w:val="24"/>
          <w:szCs w:val="24"/>
        </w:rPr>
        <w:t xml:space="preserve">the </w:t>
      </w:r>
      <w:r w:rsidR="009E153B" w:rsidRPr="00B6781F">
        <w:rPr>
          <w:rFonts w:ascii="Arial" w:eastAsia="ＭＳ 明朝" w:hAnsi="Arial" w:cs="Arial Unicode MS"/>
          <w:sz w:val="24"/>
          <w:szCs w:val="24"/>
        </w:rPr>
        <w:t>guideline</w:t>
      </w:r>
      <w:r w:rsidR="009E153B" w:rsidRPr="009E153B">
        <w:rPr>
          <w:rFonts w:ascii="Arial" w:eastAsia="ＭＳ 明朝" w:hAnsi="Arial" w:cs="Arial Unicode MS"/>
          <w:sz w:val="24"/>
          <w:szCs w:val="24"/>
        </w:rPr>
        <w:t xml:space="preserve"> for future research</w:t>
      </w:r>
      <w:r w:rsidR="009E153B">
        <w:rPr>
          <w:rFonts w:ascii="Arial" w:eastAsia="ＭＳ 明朝" w:hAnsi="Arial" w:cs="Arial Unicode MS" w:hint="eastAsia"/>
          <w:sz w:val="24"/>
          <w:szCs w:val="24"/>
        </w:rPr>
        <w:t>.</w:t>
      </w:r>
    </w:p>
    <w:p w14:paraId="7563E3A8" w14:textId="669CE91B" w:rsidR="00F31E46" w:rsidRPr="003C55B8" w:rsidRDefault="00F31E46">
      <w:pPr>
        <w:widowControl/>
        <w:jc w:val="left"/>
        <w:rPr>
          <w:rFonts w:ascii="Arial" w:eastAsia="ＭＳ 明朝" w:hAnsi="Arial" w:cs="Arial Unicode MS"/>
          <w:sz w:val="24"/>
          <w:szCs w:val="24"/>
        </w:rPr>
      </w:pPr>
      <w:r w:rsidRPr="003C55B8">
        <w:rPr>
          <w:rFonts w:ascii="Arial" w:eastAsia="ＭＳ 明朝" w:hAnsi="Arial" w:cs="Arial Unicode MS"/>
          <w:sz w:val="24"/>
          <w:szCs w:val="24"/>
        </w:rPr>
        <w:br w:type="page"/>
      </w:r>
    </w:p>
    <w:p w14:paraId="07E3C38C" w14:textId="2FA4FF27" w:rsidR="00256F2B" w:rsidRPr="003C55B8" w:rsidRDefault="00E85C11" w:rsidP="00256F2B">
      <w:pPr>
        <w:spacing w:line="480" w:lineRule="auto"/>
        <w:rPr>
          <w:rFonts w:ascii="Arial" w:eastAsia="ＭＳ 明朝" w:hAnsi="Arial" w:cs="Arial Unicode MS"/>
          <w:b/>
          <w:bCs/>
          <w:sz w:val="24"/>
          <w:szCs w:val="24"/>
        </w:rPr>
      </w:pPr>
      <w:r w:rsidRPr="003C55B8">
        <w:rPr>
          <w:rFonts w:ascii="Arial" w:eastAsia="ＭＳ 明朝" w:hAnsi="Arial" w:cs="Arial Unicode MS"/>
          <w:b/>
          <w:bCs/>
          <w:sz w:val="24"/>
          <w:szCs w:val="24"/>
        </w:rPr>
        <w:lastRenderedPageBreak/>
        <w:t>Data Availability Statement</w:t>
      </w:r>
    </w:p>
    <w:p w14:paraId="5CD01833" w14:textId="2A5160C2" w:rsidR="00157D2F" w:rsidRPr="003C55B8" w:rsidRDefault="004F7594" w:rsidP="00A26E6E">
      <w:pPr>
        <w:spacing w:line="480" w:lineRule="auto"/>
        <w:ind w:firstLineChars="100" w:firstLine="240"/>
        <w:rPr>
          <w:rFonts w:ascii="Arial" w:eastAsia="ＭＳ 明朝" w:hAnsi="Arial" w:cs="Arial Unicode MS"/>
          <w:sz w:val="24"/>
          <w:szCs w:val="24"/>
        </w:rPr>
      </w:pPr>
      <w:r w:rsidRPr="003C55B8">
        <w:rPr>
          <w:rFonts w:ascii="Arial" w:eastAsia="ＭＳ 明朝" w:hAnsi="Arial" w:cs="Arial Unicode MS"/>
          <w:sz w:val="24"/>
          <w:szCs w:val="24"/>
        </w:rPr>
        <w:t>The source code used in this study is available upon request to the corresponding author.</w:t>
      </w:r>
    </w:p>
    <w:p w14:paraId="45A85400" w14:textId="393F5E45" w:rsidR="00F31E46" w:rsidRPr="003C55B8" w:rsidRDefault="00F31E46">
      <w:pPr>
        <w:widowControl/>
        <w:jc w:val="left"/>
        <w:rPr>
          <w:rFonts w:ascii="Arial" w:eastAsia="ＭＳ 明朝" w:hAnsi="Arial" w:cs="Arial Unicode MS"/>
          <w:sz w:val="24"/>
          <w:szCs w:val="24"/>
        </w:rPr>
      </w:pPr>
      <w:r w:rsidRPr="003C55B8">
        <w:rPr>
          <w:rFonts w:ascii="Arial" w:eastAsia="ＭＳ 明朝" w:hAnsi="Arial" w:cs="Arial Unicode MS"/>
          <w:sz w:val="24"/>
          <w:szCs w:val="24"/>
        </w:rPr>
        <w:br w:type="page"/>
      </w:r>
    </w:p>
    <w:p w14:paraId="5A4CE82E" w14:textId="0DD13EBF" w:rsidR="00A26E6E" w:rsidRPr="003C55B8" w:rsidRDefault="007E5096" w:rsidP="0025561C">
      <w:pPr>
        <w:pStyle w:val="a6"/>
        <w:spacing w:line="480" w:lineRule="auto"/>
        <w:ind w:firstLineChars="50" w:firstLine="120"/>
        <w:rPr>
          <w:rFonts w:ascii="Arial" w:eastAsia="ＭＳ 明朝" w:hAnsi="Arial" w:cs="Arial Unicode MS"/>
          <w:b/>
          <w:bCs/>
          <w:lang w:val="en-US" w:eastAsia="ja-JP"/>
        </w:rPr>
      </w:pPr>
      <w:r w:rsidRPr="003C55B8">
        <w:rPr>
          <w:rFonts w:ascii="Arial" w:eastAsia="Arial Unicode MS" w:hAnsi="Arial" w:cs="Arial Unicode MS"/>
          <w:b/>
          <w:bCs/>
          <w:lang w:val="en-US"/>
        </w:rPr>
        <w:lastRenderedPageBreak/>
        <w:t>Acknowledgment</w:t>
      </w:r>
      <w:r w:rsidRPr="003C55B8">
        <w:rPr>
          <w:rFonts w:ascii="Arial" w:eastAsia="ＭＳ 明朝" w:hAnsi="Arial" w:cs="Arial Unicode MS"/>
          <w:b/>
          <w:bCs/>
          <w:lang w:val="en-US"/>
        </w:rPr>
        <w:t>s</w:t>
      </w:r>
    </w:p>
    <w:p w14:paraId="08492E29" w14:textId="58DCFA7F" w:rsidR="00AA515E" w:rsidRPr="0068615D" w:rsidRDefault="009109D0" w:rsidP="0025561C">
      <w:pPr>
        <w:pStyle w:val="a6"/>
        <w:spacing w:line="480" w:lineRule="auto"/>
        <w:ind w:firstLineChars="100" w:firstLine="240"/>
        <w:rPr>
          <w:rFonts w:ascii="Arial" w:hAnsi="Arial"/>
          <w:lang w:val="en-US"/>
        </w:rPr>
      </w:pPr>
      <w:r w:rsidRPr="003C55B8">
        <w:rPr>
          <w:rFonts w:ascii="Arial" w:eastAsia="ＭＳ 明朝" w:hAnsi="Arial" w:cs="Arial Unicode MS"/>
          <w:lang w:val="en-US" w:eastAsia="ja-JP"/>
        </w:rPr>
        <w:t>We</w:t>
      </w:r>
      <w:r w:rsidR="0025561C" w:rsidRPr="0068615D">
        <w:rPr>
          <w:rFonts w:ascii="Arial" w:hAnsi="Arial"/>
          <w:lang w:val="en-US"/>
        </w:rPr>
        <w:t xml:space="preserve"> would like to express </w:t>
      </w:r>
      <w:r w:rsidRPr="0068615D">
        <w:rPr>
          <w:rFonts w:ascii="Arial" w:hAnsi="Arial"/>
          <w:lang w:val="en-US"/>
        </w:rPr>
        <w:t>our</w:t>
      </w:r>
      <w:r w:rsidR="0025561C" w:rsidRPr="0068615D">
        <w:rPr>
          <w:rFonts w:ascii="Arial" w:hAnsi="Arial"/>
          <w:lang w:val="en-US"/>
        </w:rPr>
        <w:t xml:space="preserve"> sincere gratitude to the two reviewers and the editor, Professor Shunji Kozuki (Chiba University), for their honest review.</w:t>
      </w:r>
      <w:r w:rsidR="00503D3B" w:rsidRPr="0068615D">
        <w:rPr>
          <w:rFonts w:ascii="Arial" w:hAnsi="Arial"/>
          <w:lang w:val="en-US"/>
        </w:rPr>
        <w:t xml:space="preserve"> Part of this research was supported by JST SPRING, Grant Number </w:t>
      </w:r>
      <w:r w:rsidR="004419E0" w:rsidRPr="0068615D">
        <w:rPr>
          <w:rFonts w:ascii="Arial" w:hAnsi="Arial"/>
          <w:lang w:val="en-US"/>
        </w:rPr>
        <w:t>JPMJSP2124</w:t>
      </w:r>
      <w:r w:rsidR="00503D3B" w:rsidRPr="0068615D">
        <w:rPr>
          <w:rFonts w:ascii="Arial" w:hAnsi="Arial"/>
          <w:lang w:val="en-US"/>
        </w:rPr>
        <w:t>.</w:t>
      </w:r>
      <w:r w:rsidR="001342FE" w:rsidRPr="0068615D">
        <w:rPr>
          <w:rFonts w:ascii="Arial" w:hAnsi="Arial"/>
          <w:lang w:val="en-US"/>
        </w:rPr>
        <w:t xml:space="preserve"> This research was also supported by the Fundamental Technology Research of MRI (M5 and P5), a Grant-in-Aid for Scientific Research (KAKENHI) (Grant Numbers JP23H05494</w:t>
      </w:r>
      <w:r w:rsidR="00BE1615" w:rsidRPr="0068615D">
        <w:rPr>
          <w:rFonts w:ascii="Arial" w:hAnsi="Arial"/>
          <w:lang w:val="en-US"/>
        </w:rPr>
        <w:t xml:space="preserve">, </w:t>
      </w:r>
      <w:r w:rsidR="001342FE" w:rsidRPr="0068615D">
        <w:rPr>
          <w:rFonts w:ascii="Arial" w:hAnsi="Arial"/>
          <w:lang w:val="en-US"/>
        </w:rPr>
        <w:t>JP23K17465</w:t>
      </w:r>
      <w:r w:rsidR="00BE1615" w:rsidRPr="0068615D">
        <w:rPr>
          <w:rFonts w:ascii="Arial" w:hAnsi="Arial"/>
          <w:lang w:val="en-US"/>
        </w:rPr>
        <w:t>, and JP21K13995</w:t>
      </w:r>
      <w:r w:rsidR="001342FE" w:rsidRPr="0068615D">
        <w:rPr>
          <w:rFonts w:ascii="Arial" w:hAnsi="Arial"/>
          <w:lang w:val="en-US"/>
        </w:rPr>
        <w:t xml:space="preserve">) </w:t>
      </w:r>
      <w:r w:rsidR="00822821" w:rsidRPr="0068615D">
        <w:rPr>
          <w:rFonts w:ascii="Arial" w:hAnsi="Arial"/>
          <w:lang w:val="en-US"/>
        </w:rPr>
        <w:t xml:space="preserve">from </w:t>
      </w:r>
      <w:r w:rsidR="001342FE" w:rsidRPr="0068615D">
        <w:rPr>
          <w:rFonts w:ascii="Arial" w:hAnsi="Arial"/>
          <w:lang w:val="en-US"/>
        </w:rPr>
        <w:t xml:space="preserve">the Japan Society for the Promotion of Science, </w:t>
      </w:r>
      <w:r w:rsidR="00822821" w:rsidRPr="0068615D">
        <w:rPr>
          <w:rFonts w:ascii="Arial" w:hAnsi="Arial"/>
          <w:lang w:val="en-US"/>
        </w:rPr>
        <w:t xml:space="preserve">and </w:t>
      </w:r>
      <w:r w:rsidR="001342FE" w:rsidRPr="0068615D">
        <w:rPr>
          <w:rFonts w:ascii="Arial" w:hAnsi="Arial"/>
          <w:lang w:val="en-US"/>
        </w:rPr>
        <w:t>the Environmental Research and Technology Development Fund (Grant Numbers JPMEERF20245004) of the Environmental Restoration and Conservation Agency of Japan (ERCA).</w:t>
      </w:r>
    </w:p>
    <w:p w14:paraId="7B374EB8" w14:textId="7A811AF6" w:rsidR="009B526D" w:rsidRDefault="00F31E46">
      <w:pPr>
        <w:widowControl/>
        <w:jc w:val="left"/>
        <w:rPr>
          <w:rFonts w:ascii="Arial" w:eastAsia="ＭＳ 明朝" w:hAnsi="Arial" w:cs="Arial Unicode MS"/>
        </w:rPr>
      </w:pPr>
      <w:r w:rsidRPr="003C55B8">
        <w:rPr>
          <w:rFonts w:ascii="Arial" w:eastAsia="ＭＳ 明朝" w:hAnsi="Arial" w:cs="Arial Unicode MS"/>
        </w:rPr>
        <w:br w:type="page"/>
      </w:r>
    </w:p>
    <w:p w14:paraId="6CB677E6" w14:textId="77777777" w:rsidR="009B526D" w:rsidRPr="00677619" w:rsidRDefault="009B526D" w:rsidP="009B526D">
      <w:pPr>
        <w:pStyle w:val="1"/>
        <w:keepNext w:val="0"/>
        <w:spacing w:beforeLines="0" w:before="0" w:afterLines="0" w:after="0"/>
        <w:jc w:val="center"/>
        <w:rPr>
          <w:rFonts w:ascii="Arial" w:hAnsi="Arial" w:cs="Arial"/>
        </w:rPr>
      </w:pPr>
      <w:r w:rsidRPr="00677619">
        <w:rPr>
          <w:rFonts w:ascii="Arial" w:hAnsi="Arial" w:cs="Arial"/>
        </w:rPr>
        <w:lastRenderedPageBreak/>
        <w:t>References</w:t>
      </w:r>
    </w:p>
    <w:p w14:paraId="2F22AF03"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B43FAB">
        <w:rPr>
          <w:rFonts w:ascii="Arial" w:eastAsia="Arial Unicode MS" w:hAnsi="Arial" w:cs="Arial Unicode MS"/>
          <w:sz w:val="24"/>
          <w:szCs w:val="24"/>
        </w:rPr>
        <w:t>Alvi,</w:t>
      </w:r>
      <w:r>
        <w:rPr>
          <w:rFonts w:ascii="Arial" w:eastAsia="Arial Unicode MS" w:hAnsi="Arial" w:cs="Arial Unicode MS" w:hint="eastAsia"/>
          <w:sz w:val="24"/>
          <w:szCs w:val="24"/>
        </w:rPr>
        <w:t xml:space="preserve"> A.,</w:t>
      </w:r>
      <w:r w:rsidRPr="00B43FAB">
        <w:rPr>
          <w:rFonts w:ascii="Arial" w:eastAsia="Arial Unicode MS" w:hAnsi="Arial" w:cs="Arial Unicode MS"/>
          <w:sz w:val="24"/>
          <w:szCs w:val="24"/>
        </w:rPr>
        <w:t xml:space="preserve"> B</w:t>
      </w:r>
      <w:r>
        <w:rPr>
          <w:rFonts w:ascii="Arial" w:eastAsia="Arial Unicode MS" w:hAnsi="Arial" w:cs="Arial Unicode MS" w:hint="eastAsia"/>
          <w:sz w:val="24"/>
          <w:szCs w:val="24"/>
        </w:rPr>
        <w:t>.</w:t>
      </w:r>
      <w:r w:rsidRPr="00B43FAB">
        <w:rPr>
          <w:rFonts w:ascii="Arial" w:eastAsia="Arial Unicode MS" w:hAnsi="Arial" w:cs="Arial Unicode MS"/>
          <w:sz w:val="24"/>
          <w:szCs w:val="24"/>
        </w:rPr>
        <w:t xml:space="preserve"> Ru, J</w:t>
      </w:r>
      <w:r>
        <w:rPr>
          <w:rFonts w:ascii="Arial" w:eastAsia="Arial Unicode MS" w:hAnsi="Arial" w:cs="Arial Unicode MS" w:hint="eastAsia"/>
          <w:sz w:val="24"/>
          <w:szCs w:val="24"/>
        </w:rPr>
        <w:t>.</w:t>
      </w:r>
      <w:r w:rsidRPr="00B43FAB">
        <w:rPr>
          <w:rFonts w:ascii="Arial" w:eastAsia="Arial Unicode MS" w:hAnsi="Arial" w:cs="Arial Unicode MS"/>
          <w:sz w:val="24"/>
          <w:szCs w:val="24"/>
        </w:rPr>
        <w:t xml:space="preserve"> Calliess, S</w:t>
      </w:r>
      <w:r>
        <w:rPr>
          <w:rFonts w:ascii="Arial" w:eastAsia="Arial Unicode MS" w:hAnsi="Arial" w:cs="Arial Unicode MS" w:hint="eastAsia"/>
          <w:sz w:val="24"/>
          <w:szCs w:val="24"/>
        </w:rPr>
        <w:t>.</w:t>
      </w:r>
      <w:r w:rsidRPr="00B43FAB">
        <w:rPr>
          <w:rFonts w:ascii="Arial" w:eastAsia="Arial Unicode MS" w:hAnsi="Arial" w:cs="Arial Unicode MS"/>
          <w:sz w:val="24"/>
          <w:szCs w:val="24"/>
        </w:rPr>
        <w:t xml:space="preserve"> Roberts, M</w:t>
      </w:r>
      <w:r>
        <w:rPr>
          <w:rFonts w:ascii="Arial" w:eastAsia="Arial Unicode MS" w:hAnsi="Arial" w:cs="Arial Unicode MS" w:hint="eastAsia"/>
          <w:sz w:val="24"/>
          <w:szCs w:val="24"/>
        </w:rPr>
        <w:t>.</w:t>
      </w:r>
      <w:r w:rsidRPr="00B43FAB">
        <w:rPr>
          <w:rFonts w:ascii="Arial" w:eastAsia="Arial Unicode MS" w:hAnsi="Arial" w:cs="Arial Unicode MS"/>
          <w:sz w:val="24"/>
          <w:szCs w:val="24"/>
        </w:rPr>
        <w:t xml:space="preserve"> A. Osborne</w:t>
      </w:r>
      <w:r>
        <w:rPr>
          <w:rFonts w:ascii="Arial" w:eastAsia="Arial Unicode MS" w:hAnsi="Arial" w:cs="Arial Unicode MS" w:hint="eastAsia"/>
          <w:sz w:val="24"/>
          <w:szCs w:val="24"/>
        </w:rPr>
        <w:t>, 2019:</w:t>
      </w:r>
      <w:r w:rsidRPr="00B43FAB">
        <w:rPr>
          <w:rFonts w:ascii="Arial" w:eastAsia="Arial Unicode MS" w:hAnsi="Arial" w:cs="Arial Unicode MS"/>
          <w:sz w:val="24"/>
          <w:szCs w:val="24"/>
        </w:rPr>
        <w:t xml:space="preserve"> Asynchronous Batch Bayesian Optimisation with Improved Local Penalisation</w:t>
      </w:r>
      <w:r>
        <w:rPr>
          <w:rFonts w:ascii="Arial" w:eastAsia="Arial Unicode MS" w:hAnsi="Arial" w:cs="Arial Unicode MS" w:hint="eastAsia"/>
          <w:sz w:val="24"/>
          <w:szCs w:val="24"/>
        </w:rPr>
        <w:t xml:space="preserve">. </w:t>
      </w:r>
      <w:r w:rsidRPr="00EF4827">
        <w:rPr>
          <w:rFonts w:ascii="Arial" w:eastAsia="Arial Unicode MS" w:hAnsi="Arial" w:cs="Arial Unicode MS"/>
          <w:i/>
          <w:iCs/>
          <w:sz w:val="24"/>
          <w:szCs w:val="24"/>
        </w:rPr>
        <w:t>Proceedings of the 36th International Conference on Machine Learning</w:t>
      </w:r>
      <w:r w:rsidRPr="00B43FAB">
        <w:rPr>
          <w:rFonts w:ascii="Arial" w:eastAsia="Arial Unicode MS" w:hAnsi="Arial" w:cs="Arial Unicode MS"/>
          <w:sz w:val="24"/>
          <w:szCs w:val="24"/>
        </w:rPr>
        <w:t xml:space="preserve">, </w:t>
      </w:r>
      <w:r w:rsidRPr="00EF4827">
        <w:rPr>
          <w:rFonts w:ascii="Arial" w:eastAsia="Arial Unicode MS" w:hAnsi="Arial" w:cs="Arial Unicode MS"/>
          <w:b/>
          <w:bCs/>
          <w:sz w:val="24"/>
          <w:szCs w:val="24"/>
        </w:rPr>
        <w:t>PMLR 97</w:t>
      </w:r>
      <w:r>
        <w:rPr>
          <w:rFonts w:ascii="Arial" w:eastAsia="Arial Unicode MS" w:hAnsi="Arial" w:cs="Arial Unicode MS" w:hint="eastAsia"/>
          <w:sz w:val="24"/>
          <w:szCs w:val="24"/>
        </w:rPr>
        <w:t xml:space="preserve">, </w:t>
      </w:r>
      <w:r w:rsidRPr="00B43FAB">
        <w:rPr>
          <w:rFonts w:ascii="Arial" w:eastAsia="Arial Unicode MS" w:hAnsi="Arial" w:cs="Arial Unicode MS"/>
          <w:sz w:val="24"/>
          <w:szCs w:val="24"/>
        </w:rPr>
        <w:t>253-262</w:t>
      </w:r>
      <w:r>
        <w:rPr>
          <w:rFonts w:ascii="Arial" w:eastAsia="Arial Unicode MS" w:hAnsi="Arial" w:cs="Arial Unicode MS" w:hint="eastAsia"/>
          <w:sz w:val="24"/>
          <w:szCs w:val="24"/>
        </w:rPr>
        <w:t xml:space="preserve">, </w:t>
      </w:r>
      <w:hyperlink r:id="rId8" w:history="1">
        <w:r w:rsidRPr="000539CF">
          <w:rPr>
            <w:rStyle w:val="a7"/>
            <w:rFonts w:ascii="Arial" w:eastAsia="Arial Unicode MS" w:hAnsi="Arial" w:cs="Arial Unicode MS"/>
            <w:sz w:val="24"/>
            <w:szCs w:val="24"/>
          </w:rPr>
          <w:t>http://proceedings.mlr.press/v97/alvi19a.html</w:t>
        </w:r>
      </w:hyperlink>
      <w:r>
        <w:rPr>
          <w:rFonts w:ascii="Arial" w:eastAsia="Arial Unicode MS" w:hAnsi="Arial" w:cs="Arial Unicode MS" w:hint="eastAsia"/>
          <w:sz w:val="24"/>
          <w:szCs w:val="24"/>
        </w:rPr>
        <w:t>.</w:t>
      </w:r>
    </w:p>
    <w:p w14:paraId="60A0D4B0" w14:textId="11017785" w:rsidR="009B526D" w:rsidRDefault="009B526D" w:rsidP="009B526D">
      <w:pPr>
        <w:spacing w:line="480" w:lineRule="auto"/>
        <w:ind w:left="240" w:hangingChars="100" w:hanging="240"/>
        <w:jc w:val="left"/>
        <w:rPr>
          <w:rFonts w:ascii="Arial" w:eastAsia="Arial Unicode MS" w:hAnsi="Arial" w:cs="Arial Unicode MS"/>
          <w:sz w:val="24"/>
          <w:szCs w:val="24"/>
        </w:rPr>
      </w:pPr>
      <w:r>
        <w:rPr>
          <w:rFonts w:ascii="Arial" w:eastAsia="Arial Unicode MS" w:hAnsi="Arial" w:cs="Arial Unicode MS" w:hint="eastAsia"/>
          <w:sz w:val="24"/>
          <w:szCs w:val="24"/>
        </w:rPr>
        <w:t xml:space="preserve">Bergstra, J., and Y. Bengio, 2012: </w:t>
      </w:r>
      <w:r w:rsidRPr="00461A19">
        <w:rPr>
          <w:rFonts w:ascii="Arial" w:eastAsia="Arial Unicode MS" w:hAnsi="Arial" w:cs="Arial Unicode MS"/>
          <w:sz w:val="24"/>
          <w:szCs w:val="24"/>
        </w:rPr>
        <w:t>Random Search for Hyper-Parameter Optimization</w:t>
      </w:r>
      <w:r>
        <w:rPr>
          <w:rFonts w:ascii="Arial" w:eastAsia="Arial Unicode MS" w:hAnsi="Arial" w:cs="Arial Unicode MS" w:hint="eastAsia"/>
          <w:sz w:val="24"/>
          <w:szCs w:val="24"/>
        </w:rPr>
        <w:t xml:space="preserve">. </w:t>
      </w:r>
      <w:r w:rsidRPr="00EF4827">
        <w:rPr>
          <w:rFonts w:ascii="Arial" w:eastAsia="Arial Unicode MS" w:hAnsi="Arial" w:cs="Arial Unicode MS"/>
          <w:i/>
          <w:iCs/>
          <w:sz w:val="24"/>
          <w:szCs w:val="24"/>
        </w:rPr>
        <w:t>J. Mach. Learn. Res.</w:t>
      </w:r>
      <w:r w:rsidR="00293681" w:rsidRPr="00293681">
        <w:rPr>
          <w:rFonts w:ascii="Arial" w:eastAsia="Arial Unicode MS" w:hAnsi="Arial" w:cs="Arial Unicode MS" w:hint="eastAsia"/>
          <w:sz w:val="24"/>
          <w:szCs w:val="24"/>
        </w:rPr>
        <w:t>,</w:t>
      </w:r>
      <w:r w:rsidRPr="00293681">
        <w:rPr>
          <w:rFonts w:ascii="Arial" w:eastAsia="Arial Unicode MS" w:hAnsi="Arial" w:cs="Arial Unicode MS" w:hint="eastAsia"/>
          <w:sz w:val="24"/>
          <w:szCs w:val="24"/>
        </w:rPr>
        <w:t xml:space="preserve"> </w:t>
      </w:r>
      <w:r w:rsidRPr="00EF4827">
        <w:rPr>
          <w:rFonts w:ascii="Arial" w:eastAsia="Arial Unicode MS" w:hAnsi="Arial" w:cs="Arial Unicode MS"/>
          <w:b/>
          <w:bCs/>
          <w:sz w:val="24"/>
          <w:szCs w:val="24"/>
        </w:rPr>
        <w:t>13(10)</w:t>
      </w:r>
      <w:r>
        <w:rPr>
          <w:rFonts w:ascii="Arial" w:eastAsia="Arial Unicode MS" w:hAnsi="Arial" w:cs="Arial Unicode MS" w:hint="eastAsia"/>
          <w:sz w:val="24"/>
          <w:szCs w:val="24"/>
        </w:rPr>
        <w:t xml:space="preserve">, 281-305, </w:t>
      </w:r>
      <w:hyperlink r:id="rId9" w:history="1">
        <w:r w:rsidRPr="000539CF">
          <w:rPr>
            <w:rStyle w:val="a7"/>
            <w:rFonts w:ascii="Arial" w:eastAsia="Arial Unicode MS" w:hAnsi="Arial" w:cs="Arial Unicode MS"/>
            <w:sz w:val="24"/>
            <w:szCs w:val="24"/>
          </w:rPr>
          <w:t>https://jmlr.org/papers/volume13/bergstra12a/bergstra12a.pdf</w:t>
        </w:r>
      </w:hyperlink>
      <w:r>
        <w:rPr>
          <w:rFonts w:ascii="Arial" w:eastAsia="Arial Unicode MS" w:hAnsi="Arial" w:cs="Arial Unicode MS" w:hint="eastAsia"/>
          <w:sz w:val="24"/>
          <w:szCs w:val="24"/>
        </w:rPr>
        <w:t>.</w:t>
      </w:r>
    </w:p>
    <w:p w14:paraId="290146A7" w14:textId="4AE2663D" w:rsidR="00A02AD4" w:rsidRDefault="00A02AD4" w:rsidP="009B526D">
      <w:pPr>
        <w:spacing w:line="480" w:lineRule="auto"/>
        <w:ind w:left="240" w:hangingChars="100" w:hanging="240"/>
        <w:jc w:val="left"/>
        <w:rPr>
          <w:rFonts w:ascii="Arial" w:eastAsia="Arial Unicode MS" w:hAnsi="Arial" w:cs="Arial Unicode MS"/>
          <w:sz w:val="24"/>
          <w:szCs w:val="24"/>
        </w:rPr>
      </w:pPr>
      <w:r w:rsidRPr="00A02AD4">
        <w:rPr>
          <w:rFonts w:ascii="Arial" w:eastAsia="Arial Unicode MS" w:hAnsi="Arial" w:cs="Arial Unicode MS"/>
          <w:sz w:val="24"/>
          <w:szCs w:val="24"/>
        </w:rPr>
        <w:t>Binois</w:t>
      </w:r>
      <w:r>
        <w:rPr>
          <w:rFonts w:ascii="Arial" w:eastAsia="Arial Unicode MS" w:hAnsi="Arial" w:cs="Arial Unicode MS" w:hint="eastAsia"/>
          <w:sz w:val="24"/>
          <w:szCs w:val="24"/>
        </w:rPr>
        <w:t>, M.,</w:t>
      </w:r>
      <w:r w:rsidRPr="00A02AD4">
        <w:rPr>
          <w:rFonts w:ascii="Arial" w:eastAsia="Arial Unicode MS" w:hAnsi="Arial" w:cs="Arial Unicode MS"/>
          <w:sz w:val="24"/>
          <w:szCs w:val="24"/>
        </w:rPr>
        <w:t xml:space="preserve"> and N</w:t>
      </w:r>
      <w:r>
        <w:rPr>
          <w:rFonts w:ascii="Arial" w:eastAsia="Arial Unicode MS" w:hAnsi="Arial" w:cs="Arial Unicode MS" w:hint="eastAsia"/>
          <w:sz w:val="24"/>
          <w:szCs w:val="24"/>
        </w:rPr>
        <w:t>.</w:t>
      </w:r>
      <w:r w:rsidRPr="00A02AD4">
        <w:rPr>
          <w:rFonts w:ascii="Arial" w:eastAsia="Arial Unicode MS" w:hAnsi="Arial" w:cs="Arial Unicode MS"/>
          <w:sz w:val="24"/>
          <w:szCs w:val="24"/>
        </w:rPr>
        <w:t xml:space="preserve"> Wycoff</w:t>
      </w:r>
      <w:r>
        <w:rPr>
          <w:rFonts w:ascii="Arial" w:eastAsia="Arial Unicode MS" w:hAnsi="Arial" w:cs="Arial Unicode MS" w:hint="eastAsia"/>
          <w:sz w:val="24"/>
          <w:szCs w:val="24"/>
        </w:rPr>
        <w:t>,</w:t>
      </w:r>
      <w:r w:rsidRPr="00A02AD4">
        <w:rPr>
          <w:rFonts w:ascii="Arial" w:eastAsia="Arial Unicode MS" w:hAnsi="Arial" w:cs="Arial Unicode MS"/>
          <w:sz w:val="24"/>
          <w:szCs w:val="24"/>
        </w:rPr>
        <w:t xml:space="preserve"> 2022</w:t>
      </w:r>
      <w:r>
        <w:rPr>
          <w:rFonts w:ascii="Arial" w:eastAsia="Arial Unicode MS" w:hAnsi="Arial" w:cs="Arial Unicode MS" w:hint="eastAsia"/>
          <w:sz w:val="24"/>
          <w:szCs w:val="24"/>
        </w:rPr>
        <w:t>:</w:t>
      </w:r>
      <w:r w:rsidRPr="00A02AD4">
        <w:rPr>
          <w:rFonts w:ascii="Arial" w:eastAsia="Arial Unicode MS" w:hAnsi="Arial" w:cs="Arial Unicode MS"/>
          <w:sz w:val="24"/>
          <w:szCs w:val="24"/>
        </w:rPr>
        <w:t xml:space="preserve"> A Survey on High-dimensional Gaussian Process Modeling with Application to Bayesian Optimization. </w:t>
      </w:r>
      <w:r w:rsidRPr="00A02AD4">
        <w:rPr>
          <w:rFonts w:ascii="Arial" w:eastAsia="Arial Unicode MS" w:hAnsi="Arial" w:cs="Arial Unicode MS"/>
          <w:i/>
          <w:iCs/>
          <w:sz w:val="24"/>
          <w:szCs w:val="24"/>
        </w:rPr>
        <w:t>ACM Trans. Evol. Learn. Optim.</w:t>
      </w:r>
      <w:r w:rsidRPr="00A02AD4">
        <w:rPr>
          <w:rFonts w:ascii="Arial" w:eastAsia="Arial Unicode MS" w:hAnsi="Arial" w:cs="Arial Unicode MS" w:hint="eastAsia"/>
          <w:sz w:val="24"/>
          <w:szCs w:val="24"/>
        </w:rPr>
        <w:t>,</w:t>
      </w:r>
      <w:r w:rsidRPr="00A02AD4">
        <w:rPr>
          <w:rFonts w:ascii="Arial" w:eastAsia="Arial Unicode MS" w:hAnsi="Arial" w:cs="Arial Unicode MS"/>
          <w:sz w:val="24"/>
          <w:szCs w:val="24"/>
        </w:rPr>
        <w:t xml:space="preserve"> 2, </w:t>
      </w:r>
      <w:r>
        <w:rPr>
          <w:rFonts w:ascii="Arial" w:eastAsia="Arial Unicode MS" w:hAnsi="Arial" w:cs="Arial Unicode MS" w:hint="eastAsia"/>
          <w:sz w:val="24"/>
          <w:szCs w:val="24"/>
        </w:rPr>
        <w:t>8,</w:t>
      </w:r>
      <w:r w:rsidRPr="00A02AD4">
        <w:rPr>
          <w:rFonts w:ascii="Arial" w:eastAsia="Arial Unicode MS" w:hAnsi="Arial" w:cs="Arial Unicode MS"/>
          <w:sz w:val="24"/>
          <w:szCs w:val="24"/>
        </w:rPr>
        <w:t xml:space="preserve"> </w:t>
      </w:r>
      <w:hyperlink r:id="rId10" w:history="1">
        <w:r w:rsidRPr="00B468DE">
          <w:rPr>
            <w:rStyle w:val="a7"/>
            <w:rFonts w:ascii="Arial" w:eastAsia="Arial Unicode MS" w:hAnsi="Arial" w:cs="Arial Unicode MS"/>
            <w:sz w:val="24"/>
            <w:szCs w:val="24"/>
          </w:rPr>
          <w:t>https://doi.org/10.1145/3545611</w:t>
        </w:r>
      </w:hyperlink>
      <w:r>
        <w:rPr>
          <w:rFonts w:ascii="Arial" w:eastAsia="Arial Unicode MS" w:hAnsi="Arial" w:cs="Arial Unicode MS" w:hint="eastAsia"/>
          <w:sz w:val="24"/>
          <w:szCs w:val="24"/>
        </w:rPr>
        <w:t>.</w:t>
      </w:r>
    </w:p>
    <w:p w14:paraId="150C5289"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EF5A9E">
        <w:rPr>
          <w:rFonts w:ascii="Arial" w:eastAsia="Arial Unicode MS" w:hAnsi="Arial" w:cs="Arial Unicode MS"/>
          <w:sz w:val="24"/>
          <w:szCs w:val="24"/>
        </w:rPr>
        <w:t xml:space="preserve">Bishop, C. H., B. J. Etherton, and S. J. Majumdar, 2001: Adaptive sampling with the ensemble transform Kalman filter. Part I: Theoretical aspects. </w:t>
      </w:r>
      <w:r w:rsidRPr="00EF5A9E">
        <w:rPr>
          <w:rFonts w:ascii="Arial" w:eastAsia="Arial Unicode MS" w:hAnsi="Arial" w:cs="Arial Unicode MS"/>
          <w:i/>
          <w:iCs/>
          <w:sz w:val="24"/>
          <w:szCs w:val="24"/>
        </w:rPr>
        <w:t>Mon. Wea. Rev.</w:t>
      </w:r>
      <w:r w:rsidRPr="00EF5A9E">
        <w:rPr>
          <w:rFonts w:ascii="Arial" w:eastAsia="Arial Unicode MS" w:hAnsi="Arial" w:cs="Arial Unicode MS"/>
          <w:sz w:val="24"/>
          <w:szCs w:val="24"/>
        </w:rPr>
        <w:t xml:space="preserve">, </w:t>
      </w:r>
      <w:r w:rsidRPr="00EF5A9E">
        <w:rPr>
          <w:rFonts w:ascii="Arial" w:eastAsia="Arial Unicode MS" w:hAnsi="Arial" w:cs="Arial Unicode MS"/>
          <w:b/>
          <w:bCs/>
          <w:sz w:val="24"/>
          <w:szCs w:val="24"/>
        </w:rPr>
        <w:t>129</w:t>
      </w:r>
      <w:r w:rsidRPr="00EF5A9E">
        <w:rPr>
          <w:rFonts w:ascii="Arial" w:eastAsia="Arial Unicode MS" w:hAnsi="Arial" w:cs="Arial Unicode MS"/>
          <w:sz w:val="24"/>
          <w:szCs w:val="24"/>
        </w:rPr>
        <w:t xml:space="preserve">, 420–436, </w:t>
      </w:r>
      <w:hyperlink r:id="rId11" w:history="1">
        <w:r w:rsidRPr="00481C54">
          <w:rPr>
            <w:rStyle w:val="a7"/>
            <w:rFonts w:ascii="Arial" w:eastAsia="Arial Unicode MS" w:hAnsi="Arial" w:cs="Arial Unicode MS"/>
            <w:sz w:val="24"/>
            <w:szCs w:val="24"/>
          </w:rPr>
          <w:t>https://doi.org/10.1175/1520-0493(2001)129%3C0420:ASWTET%3E2.0.CO;2</w:t>
        </w:r>
      </w:hyperlink>
      <w:r w:rsidRPr="00EF5A9E">
        <w:rPr>
          <w:rFonts w:ascii="Arial" w:eastAsia="Arial Unicode MS" w:hAnsi="Arial" w:cs="Arial Unicode MS"/>
          <w:sz w:val="24"/>
          <w:szCs w:val="24"/>
        </w:rPr>
        <w:t>.</w:t>
      </w:r>
    </w:p>
    <w:p w14:paraId="14C70925"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5F4568">
        <w:rPr>
          <w:rFonts w:ascii="Arial" w:eastAsia="Arial Unicode MS" w:hAnsi="Arial" w:cs="Arial Unicode MS"/>
          <w:sz w:val="24"/>
          <w:szCs w:val="24"/>
        </w:rPr>
        <w:t xml:space="preserve">Byrd, R. H., and P. Lu, J. Nocedal, C. Zhu, 1995: A Limited Memory Algorithm for Bound Constrained Optimization. </w:t>
      </w:r>
      <w:r w:rsidRPr="005F4568">
        <w:rPr>
          <w:rFonts w:ascii="Arial" w:eastAsia="Arial Unicode MS" w:hAnsi="Arial" w:cs="Arial Unicode MS"/>
          <w:i/>
          <w:iCs/>
          <w:sz w:val="24"/>
          <w:szCs w:val="24"/>
        </w:rPr>
        <w:t>SIAM J. Sci. Comput.</w:t>
      </w:r>
      <w:r w:rsidRPr="005F4568">
        <w:rPr>
          <w:rFonts w:ascii="Arial" w:eastAsia="Arial Unicode MS" w:hAnsi="Arial" w:cs="Arial Unicode MS"/>
          <w:sz w:val="24"/>
          <w:szCs w:val="24"/>
        </w:rPr>
        <w:t xml:space="preserve">, </w:t>
      </w:r>
      <w:r w:rsidRPr="005F4568">
        <w:rPr>
          <w:rFonts w:ascii="Arial" w:eastAsia="Arial Unicode MS" w:hAnsi="Arial" w:cs="Arial Unicode MS"/>
          <w:b/>
          <w:bCs/>
          <w:sz w:val="24"/>
          <w:szCs w:val="24"/>
        </w:rPr>
        <w:t>16(5)</w:t>
      </w:r>
      <w:r w:rsidRPr="005F4568">
        <w:rPr>
          <w:rFonts w:ascii="Arial" w:eastAsia="Arial Unicode MS" w:hAnsi="Arial" w:cs="Arial Unicode MS"/>
          <w:sz w:val="24"/>
          <w:szCs w:val="24"/>
        </w:rPr>
        <w:t xml:space="preserve">, 1190-1208, </w:t>
      </w:r>
      <w:hyperlink r:id="rId12" w:history="1">
        <w:r w:rsidRPr="00967C34">
          <w:rPr>
            <w:rStyle w:val="a7"/>
            <w:rFonts w:ascii="Arial" w:eastAsia="Arial Unicode MS" w:hAnsi="Arial" w:cs="Arial Unicode MS"/>
            <w:sz w:val="24"/>
            <w:szCs w:val="24"/>
          </w:rPr>
          <w:t>https://doi.org/10.1137/0916069</w:t>
        </w:r>
      </w:hyperlink>
      <w:r w:rsidRPr="005F4568">
        <w:rPr>
          <w:rFonts w:ascii="Arial" w:eastAsia="Arial Unicode MS" w:hAnsi="Arial" w:cs="Arial Unicode MS"/>
          <w:sz w:val="24"/>
          <w:szCs w:val="24"/>
        </w:rPr>
        <w:t>.</w:t>
      </w:r>
    </w:p>
    <w:p w14:paraId="32B68CD6"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5F4568">
        <w:rPr>
          <w:rFonts w:ascii="Arial" w:eastAsia="Arial Unicode MS" w:hAnsi="Arial" w:cs="Arial Unicode MS"/>
          <w:sz w:val="24"/>
          <w:szCs w:val="24"/>
        </w:rPr>
        <w:t xml:space="preserve">Le Dimet, F. X., and O. Talagrand, 1986: Variational algorithms for analysis and assimilation of meteorological observations: theoretical aspects. </w:t>
      </w:r>
      <w:r w:rsidRPr="005F4568">
        <w:rPr>
          <w:rFonts w:ascii="Arial" w:eastAsia="Arial Unicode MS" w:hAnsi="Arial" w:cs="Arial Unicode MS"/>
          <w:i/>
          <w:iCs/>
          <w:sz w:val="24"/>
          <w:szCs w:val="24"/>
        </w:rPr>
        <w:t>Tellus A</w:t>
      </w:r>
      <w:r w:rsidRPr="005F4568">
        <w:rPr>
          <w:rFonts w:ascii="Arial" w:eastAsia="Arial Unicode MS" w:hAnsi="Arial" w:cs="Arial Unicode MS"/>
          <w:sz w:val="24"/>
          <w:szCs w:val="24"/>
        </w:rPr>
        <w:t xml:space="preserve">, </w:t>
      </w:r>
      <w:r w:rsidRPr="005F4568">
        <w:rPr>
          <w:rFonts w:ascii="Arial" w:eastAsia="Arial Unicode MS" w:hAnsi="Arial" w:cs="Arial Unicode MS"/>
          <w:b/>
          <w:bCs/>
          <w:sz w:val="24"/>
          <w:szCs w:val="24"/>
        </w:rPr>
        <w:t>38(2)</w:t>
      </w:r>
      <w:r w:rsidRPr="005F4568">
        <w:rPr>
          <w:rFonts w:ascii="Arial" w:eastAsia="Arial Unicode MS" w:hAnsi="Arial" w:cs="Arial Unicode MS"/>
          <w:sz w:val="24"/>
          <w:szCs w:val="24"/>
        </w:rPr>
        <w:t xml:space="preserve">, 97–110, </w:t>
      </w:r>
      <w:hyperlink r:id="rId13" w:history="1">
        <w:r w:rsidRPr="00967C34">
          <w:rPr>
            <w:rStyle w:val="a7"/>
            <w:rFonts w:ascii="Arial" w:eastAsia="Arial Unicode MS" w:hAnsi="Arial" w:cs="Arial Unicode MS"/>
            <w:sz w:val="24"/>
            <w:szCs w:val="24"/>
          </w:rPr>
          <w:t>https://doi.org/10.3402/tellusa.v38i2.11706</w:t>
        </w:r>
      </w:hyperlink>
      <w:r w:rsidRPr="005F4568">
        <w:rPr>
          <w:rFonts w:ascii="Arial" w:eastAsia="Arial Unicode MS" w:hAnsi="Arial" w:cs="Arial Unicode MS"/>
          <w:sz w:val="24"/>
          <w:szCs w:val="24"/>
        </w:rPr>
        <w:t>.</w:t>
      </w:r>
    </w:p>
    <w:p w14:paraId="2C96D860" w14:textId="0052E27E" w:rsidR="009B526D" w:rsidRDefault="009B526D" w:rsidP="009B526D">
      <w:pPr>
        <w:spacing w:line="480" w:lineRule="auto"/>
        <w:ind w:left="240" w:hangingChars="100" w:hanging="240"/>
        <w:jc w:val="left"/>
        <w:rPr>
          <w:rFonts w:ascii="Arial" w:eastAsia="Arial Unicode MS" w:hAnsi="Arial" w:cs="Arial Unicode MS"/>
          <w:sz w:val="24"/>
          <w:szCs w:val="24"/>
        </w:rPr>
      </w:pPr>
      <w:r w:rsidRPr="001854A5">
        <w:rPr>
          <w:rFonts w:ascii="Arial" w:eastAsia="Arial Unicode MS" w:hAnsi="Arial" w:cs="Arial Unicode MS"/>
          <w:sz w:val="24"/>
          <w:szCs w:val="24"/>
        </w:rPr>
        <w:t>Evensen</w:t>
      </w:r>
      <w:r>
        <w:rPr>
          <w:rFonts w:ascii="Arial" w:eastAsia="Arial Unicode MS" w:hAnsi="Arial" w:cs="Arial Unicode MS" w:hint="eastAsia"/>
          <w:sz w:val="24"/>
          <w:szCs w:val="24"/>
        </w:rPr>
        <w:t>,</w:t>
      </w:r>
      <w:r w:rsidRPr="001854A5">
        <w:rPr>
          <w:rFonts w:ascii="Arial" w:eastAsia="Arial Unicode MS" w:hAnsi="Arial" w:cs="Arial Unicode MS"/>
          <w:sz w:val="24"/>
          <w:szCs w:val="24"/>
        </w:rPr>
        <w:t xml:space="preserve"> G.</w:t>
      </w:r>
      <w:r>
        <w:rPr>
          <w:rFonts w:ascii="Arial" w:eastAsia="Arial Unicode MS" w:hAnsi="Arial" w:cs="Arial Unicode MS" w:hint="eastAsia"/>
          <w:sz w:val="24"/>
          <w:szCs w:val="24"/>
        </w:rPr>
        <w:t>,</w:t>
      </w:r>
      <w:r w:rsidRPr="001854A5">
        <w:rPr>
          <w:rFonts w:ascii="Arial" w:eastAsia="Arial Unicode MS" w:hAnsi="Arial" w:cs="Arial Unicode MS"/>
          <w:sz w:val="24"/>
          <w:szCs w:val="24"/>
        </w:rPr>
        <w:t xml:space="preserve"> 1994</w:t>
      </w:r>
      <w:r>
        <w:rPr>
          <w:rFonts w:ascii="Arial" w:eastAsia="Arial Unicode MS" w:hAnsi="Arial" w:cs="Arial Unicode MS" w:hint="eastAsia"/>
          <w:sz w:val="24"/>
          <w:szCs w:val="24"/>
        </w:rPr>
        <w:t>:</w:t>
      </w:r>
      <w:r w:rsidRPr="001854A5">
        <w:rPr>
          <w:rFonts w:ascii="Arial" w:eastAsia="Arial Unicode MS" w:hAnsi="Arial" w:cs="Arial Unicode MS"/>
          <w:sz w:val="24"/>
          <w:szCs w:val="24"/>
        </w:rPr>
        <w:t xml:space="preserve"> Sequential data assimilation with a nonlinear quasi</w:t>
      </w:r>
      <w:r>
        <w:rPr>
          <w:rFonts w:ascii="Arial" w:eastAsia="Arial Unicode MS" w:hAnsi="Arial" w:cs="Arial Unicode MS" w:hint="eastAsia"/>
          <w:sz w:val="24"/>
          <w:szCs w:val="24"/>
        </w:rPr>
        <w:t>-</w:t>
      </w:r>
      <w:r w:rsidRPr="001854A5">
        <w:rPr>
          <w:rFonts w:ascii="Arial" w:eastAsia="Arial Unicode MS" w:hAnsi="Arial" w:cs="Arial Unicode MS"/>
          <w:sz w:val="24"/>
          <w:szCs w:val="24"/>
        </w:rPr>
        <w:t>geostrophic</w:t>
      </w:r>
      <w:r>
        <w:rPr>
          <w:rFonts w:ascii="Arial" w:eastAsia="Arial Unicode MS" w:hAnsi="Arial" w:cs="Arial Unicode MS" w:hint="eastAsia"/>
          <w:sz w:val="24"/>
          <w:szCs w:val="24"/>
        </w:rPr>
        <w:t xml:space="preserve"> </w:t>
      </w:r>
      <w:r w:rsidRPr="001854A5">
        <w:rPr>
          <w:rFonts w:ascii="Arial" w:eastAsia="Arial Unicode MS" w:hAnsi="Arial" w:cs="Arial Unicode MS"/>
          <w:sz w:val="24"/>
          <w:szCs w:val="24"/>
        </w:rPr>
        <w:t>model using Monte Carlo methods to forecast error statistics.</w:t>
      </w:r>
      <w:r>
        <w:rPr>
          <w:rFonts w:ascii="Arial" w:eastAsia="Arial Unicode MS" w:hAnsi="Arial" w:cs="Arial Unicode MS" w:hint="eastAsia"/>
          <w:sz w:val="24"/>
          <w:szCs w:val="24"/>
        </w:rPr>
        <w:t xml:space="preserve"> </w:t>
      </w:r>
      <w:r w:rsidRPr="00D60360">
        <w:rPr>
          <w:rFonts w:ascii="Arial" w:eastAsia="Arial Unicode MS" w:hAnsi="Arial" w:cs="Arial Unicode MS"/>
          <w:i/>
          <w:iCs/>
          <w:sz w:val="24"/>
          <w:szCs w:val="24"/>
        </w:rPr>
        <w:t>J. Geophys. Res</w:t>
      </w:r>
      <w:r w:rsidRPr="001854A5">
        <w:rPr>
          <w:rFonts w:ascii="Arial" w:eastAsia="Arial Unicode MS" w:hAnsi="Arial" w:cs="Arial Unicode MS"/>
          <w:sz w:val="24"/>
          <w:szCs w:val="24"/>
        </w:rPr>
        <w:t>.</w:t>
      </w:r>
      <w:r w:rsidR="00293681">
        <w:rPr>
          <w:rFonts w:ascii="Arial" w:eastAsia="Arial Unicode MS" w:hAnsi="Arial" w:cs="Arial Unicode MS" w:hint="eastAsia"/>
          <w:sz w:val="24"/>
          <w:szCs w:val="24"/>
        </w:rPr>
        <w:t>,</w:t>
      </w:r>
      <w:r w:rsidRPr="001854A5">
        <w:rPr>
          <w:rFonts w:ascii="Arial" w:eastAsia="Arial Unicode MS" w:hAnsi="Arial" w:cs="Arial Unicode MS"/>
          <w:sz w:val="24"/>
          <w:szCs w:val="24"/>
        </w:rPr>
        <w:t xml:space="preserve"> </w:t>
      </w:r>
      <w:r w:rsidRPr="00D60360">
        <w:rPr>
          <w:rFonts w:ascii="Arial" w:eastAsia="Arial Unicode MS" w:hAnsi="Arial" w:cs="Arial Unicode MS"/>
          <w:b/>
          <w:bCs/>
          <w:sz w:val="24"/>
          <w:szCs w:val="24"/>
        </w:rPr>
        <w:t>99</w:t>
      </w:r>
      <w:r>
        <w:rPr>
          <w:rFonts w:ascii="Arial" w:eastAsia="Arial Unicode MS" w:hAnsi="Arial" w:cs="Arial Unicode MS" w:hint="eastAsia"/>
          <w:sz w:val="24"/>
          <w:szCs w:val="24"/>
        </w:rPr>
        <w:t>,</w:t>
      </w:r>
      <w:r w:rsidRPr="001854A5">
        <w:rPr>
          <w:rFonts w:ascii="Arial" w:eastAsia="Arial Unicode MS" w:hAnsi="Arial" w:cs="Arial Unicode MS"/>
          <w:sz w:val="24"/>
          <w:szCs w:val="24"/>
        </w:rPr>
        <w:t xml:space="preserve"> 10143–10162</w:t>
      </w:r>
      <w:r>
        <w:rPr>
          <w:rFonts w:ascii="Arial" w:eastAsiaTheme="minorEastAsia" w:hAnsi="Arial" w:cs="Arial Unicode MS" w:hint="eastAsia"/>
          <w:sz w:val="24"/>
          <w:szCs w:val="24"/>
        </w:rPr>
        <w:t>,</w:t>
      </w:r>
      <w:r w:rsidRPr="001854A5">
        <w:rPr>
          <w:rFonts w:ascii="Arial" w:eastAsia="Arial Unicode MS" w:hAnsi="Arial" w:cs="Arial Unicode MS"/>
          <w:sz w:val="24"/>
          <w:szCs w:val="24"/>
        </w:rPr>
        <w:t xml:space="preserve"> </w:t>
      </w:r>
      <w:hyperlink r:id="rId14" w:history="1">
        <w:r w:rsidRPr="002A7AB1">
          <w:rPr>
            <w:rStyle w:val="a7"/>
            <w:rFonts w:ascii="Arial" w:eastAsia="Arial Unicode MS" w:hAnsi="Arial" w:cs="Arial Unicode MS"/>
            <w:sz w:val="24"/>
            <w:szCs w:val="24"/>
          </w:rPr>
          <w:t>https://doi.org/10.1029/94JC00572</w:t>
        </w:r>
      </w:hyperlink>
      <w:r w:rsidRPr="001854A5">
        <w:rPr>
          <w:rFonts w:ascii="Arial" w:eastAsia="Arial Unicode MS" w:hAnsi="Arial" w:cs="Arial Unicode MS"/>
          <w:sz w:val="24"/>
          <w:szCs w:val="24"/>
        </w:rPr>
        <w:t>.</w:t>
      </w:r>
    </w:p>
    <w:p w14:paraId="31F7AF52"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1278BC">
        <w:rPr>
          <w:rFonts w:ascii="Arial" w:eastAsiaTheme="minorEastAsia" w:hAnsi="Arial" w:cs="Arial Unicode MS"/>
          <w:sz w:val="24"/>
          <w:szCs w:val="24"/>
        </w:rPr>
        <w:t>Farchi</w:t>
      </w:r>
      <w:r>
        <w:rPr>
          <w:rFonts w:ascii="Arial" w:eastAsiaTheme="minorEastAsia" w:hAnsi="Arial" w:cs="Arial Unicode MS" w:hint="eastAsia"/>
          <w:sz w:val="24"/>
          <w:szCs w:val="24"/>
        </w:rPr>
        <w:t>, A.,</w:t>
      </w:r>
      <w:r w:rsidRPr="001278BC">
        <w:rPr>
          <w:rFonts w:ascii="Arial" w:eastAsiaTheme="minorEastAsia" w:hAnsi="Arial" w:cs="Arial Unicode MS"/>
          <w:sz w:val="24"/>
          <w:szCs w:val="24"/>
        </w:rPr>
        <w:t xml:space="preserve"> and </w:t>
      </w:r>
      <w:r>
        <w:rPr>
          <w:rFonts w:ascii="Arial" w:eastAsiaTheme="minorEastAsia" w:hAnsi="Arial" w:cs="Arial Unicode MS" w:hint="eastAsia"/>
          <w:sz w:val="24"/>
          <w:szCs w:val="24"/>
        </w:rPr>
        <w:t xml:space="preserve">M. </w:t>
      </w:r>
      <w:r w:rsidRPr="001278BC">
        <w:rPr>
          <w:rFonts w:ascii="Arial" w:eastAsiaTheme="minorEastAsia" w:hAnsi="Arial" w:cs="Arial Unicode MS"/>
          <w:sz w:val="24"/>
          <w:szCs w:val="24"/>
        </w:rPr>
        <w:t>Bocquet</w:t>
      </w:r>
      <w:r>
        <w:rPr>
          <w:rFonts w:ascii="Arial" w:eastAsiaTheme="minorEastAsia" w:hAnsi="Arial" w:cs="Arial Unicode MS" w:hint="eastAsia"/>
          <w:sz w:val="24"/>
          <w:szCs w:val="24"/>
        </w:rPr>
        <w:t>,</w:t>
      </w:r>
      <w:r w:rsidRPr="001278BC">
        <w:rPr>
          <w:rFonts w:ascii="Arial" w:eastAsiaTheme="minorEastAsia" w:hAnsi="Arial" w:cs="Arial Unicode MS"/>
          <w:sz w:val="24"/>
          <w:szCs w:val="24"/>
        </w:rPr>
        <w:t xml:space="preserve"> 2018</w:t>
      </w:r>
      <w:r>
        <w:rPr>
          <w:rFonts w:ascii="Arial" w:eastAsiaTheme="minorEastAsia" w:hAnsi="Arial" w:cs="Arial Unicode MS" w:hint="eastAsia"/>
          <w:sz w:val="24"/>
          <w:szCs w:val="24"/>
        </w:rPr>
        <w:t xml:space="preserve">: </w:t>
      </w:r>
      <w:r w:rsidRPr="001278BC">
        <w:rPr>
          <w:rFonts w:ascii="Arial" w:eastAsiaTheme="minorEastAsia" w:hAnsi="Arial" w:cs="Arial Unicode MS"/>
          <w:sz w:val="24"/>
          <w:szCs w:val="24"/>
        </w:rPr>
        <w:t>Review article: Comparison of local particle filters and new implementations</w:t>
      </w:r>
      <w:r>
        <w:rPr>
          <w:rFonts w:ascii="Arial" w:eastAsiaTheme="minorEastAsia" w:hAnsi="Arial" w:cs="Arial Unicode MS" w:hint="eastAsia"/>
          <w:sz w:val="24"/>
          <w:szCs w:val="24"/>
        </w:rPr>
        <w:t xml:space="preserve">. </w:t>
      </w:r>
      <w:r w:rsidRPr="00954AE4">
        <w:rPr>
          <w:rFonts w:ascii="Arial" w:eastAsiaTheme="minorEastAsia" w:hAnsi="Arial" w:cs="Arial Unicode MS"/>
          <w:i/>
          <w:iCs/>
          <w:sz w:val="24"/>
          <w:szCs w:val="24"/>
        </w:rPr>
        <w:t>Nonlinear Processes Geophys.</w:t>
      </w:r>
      <w:r>
        <w:rPr>
          <w:rFonts w:ascii="Arial" w:eastAsiaTheme="minorEastAsia" w:hAnsi="Arial" w:cs="Arial Unicode MS" w:hint="eastAsia"/>
          <w:sz w:val="24"/>
          <w:szCs w:val="24"/>
        </w:rPr>
        <w:t xml:space="preserve">, </w:t>
      </w:r>
      <w:r w:rsidRPr="001278BC">
        <w:rPr>
          <w:rFonts w:ascii="Arial" w:eastAsiaTheme="minorEastAsia" w:hAnsi="Arial" w:cs="Arial Unicode MS" w:hint="eastAsia"/>
          <w:b/>
          <w:bCs/>
          <w:sz w:val="24"/>
          <w:szCs w:val="24"/>
        </w:rPr>
        <w:t>25</w:t>
      </w:r>
      <w:r>
        <w:rPr>
          <w:rFonts w:ascii="Arial" w:eastAsiaTheme="minorEastAsia" w:hAnsi="Arial" w:cs="Arial Unicode MS" w:hint="eastAsia"/>
          <w:sz w:val="24"/>
          <w:szCs w:val="24"/>
        </w:rPr>
        <w:t xml:space="preserve">, 765-807, </w:t>
      </w:r>
      <w:hyperlink r:id="rId15" w:history="1">
        <w:r w:rsidRPr="0095195D">
          <w:rPr>
            <w:rStyle w:val="a7"/>
            <w:rFonts w:ascii="Arial" w:eastAsiaTheme="minorEastAsia" w:hAnsi="Arial" w:cs="Arial Unicode MS"/>
            <w:sz w:val="24"/>
            <w:szCs w:val="24"/>
          </w:rPr>
          <w:t>https://doi.org/10.5194/npg-25-765-2018</w:t>
        </w:r>
      </w:hyperlink>
      <w:r>
        <w:rPr>
          <w:rFonts w:ascii="Arial" w:eastAsiaTheme="minorEastAsia" w:hAnsi="Arial" w:cs="Arial Unicode MS" w:hint="eastAsia"/>
          <w:sz w:val="24"/>
          <w:szCs w:val="24"/>
        </w:rPr>
        <w:t>.</w:t>
      </w:r>
    </w:p>
    <w:p w14:paraId="060DAB78"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1854A5">
        <w:rPr>
          <w:rFonts w:ascii="Arial" w:eastAsia="Arial Unicode MS" w:hAnsi="Arial" w:cs="Arial Unicode MS"/>
          <w:sz w:val="24"/>
          <w:szCs w:val="24"/>
        </w:rPr>
        <w:t>Gaspari, G., and S. E. Cohn, 1999: Construction of correlation functions in two and three</w:t>
      </w:r>
      <w:r>
        <w:rPr>
          <w:rFonts w:ascii="Arial" w:eastAsia="Arial Unicode MS" w:hAnsi="Arial" w:cs="Arial Unicode MS" w:hint="eastAsia"/>
          <w:sz w:val="24"/>
          <w:szCs w:val="24"/>
        </w:rPr>
        <w:t xml:space="preserve"> </w:t>
      </w:r>
      <w:r w:rsidRPr="001854A5">
        <w:rPr>
          <w:rFonts w:ascii="Arial" w:eastAsia="Arial Unicode MS" w:hAnsi="Arial" w:cs="Arial Unicode MS"/>
          <w:sz w:val="24"/>
          <w:szCs w:val="24"/>
        </w:rPr>
        <w:t xml:space="preserve">dimensions. </w:t>
      </w:r>
      <w:r w:rsidRPr="00531CE7">
        <w:rPr>
          <w:rFonts w:ascii="Arial" w:eastAsia="Arial Unicode MS" w:hAnsi="Arial" w:cs="Arial Unicode MS"/>
          <w:i/>
          <w:iCs/>
          <w:sz w:val="24"/>
          <w:szCs w:val="24"/>
        </w:rPr>
        <w:t>Quart. J. Roy. Meteor. Soc.</w:t>
      </w:r>
      <w:r w:rsidRPr="001854A5">
        <w:rPr>
          <w:rFonts w:ascii="Arial" w:eastAsia="Arial Unicode MS" w:hAnsi="Arial" w:cs="Arial Unicode MS"/>
          <w:sz w:val="24"/>
          <w:szCs w:val="24"/>
        </w:rPr>
        <w:t xml:space="preserve">, </w:t>
      </w:r>
      <w:r w:rsidRPr="001D2AB0">
        <w:rPr>
          <w:rFonts w:ascii="Arial" w:eastAsia="Arial Unicode MS" w:hAnsi="Arial" w:cs="Arial Unicode MS"/>
          <w:b/>
          <w:bCs/>
          <w:sz w:val="24"/>
          <w:szCs w:val="24"/>
        </w:rPr>
        <w:t>125</w:t>
      </w:r>
      <w:r w:rsidRPr="001854A5">
        <w:rPr>
          <w:rFonts w:ascii="Arial" w:eastAsia="Arial Unicode MS" w:hAnsi="Arial" w:cs="Arial Unicode MS"/>
          <w:sz w:val="24"/>
          <w:szCs w:val="24"/>
        </w:rPr>
        <w:t>, 723-757</w:t>
      </w:r>
      <w:r>
        <w:rPr>
          <w:rFonts w:ascii="Arial" w:eastAsiaTheme="minorEastAsia" w:hAnsi="Arial" w:cs="Arial Unicode MS" w:hint="eastAsia"/>
          <w:sz w:val="24"/>
          <w:szCs w:val="24"/>
        </w:rPr>
        <w:t>,</w:t>
      </w:r>
      <w:r>
        <w:rPr>
          <w:rFonts w:ascii="Arial" w:eastAsia="Arial Unicode MS" w:hAnsi="Arial" w:cs="Arial Unicode MS" w:hint="eastAsia"/>
          <w:sz w:val="24"/>
          <w:szCs w:val="24"/>
        </w:rPr>
        <w:t xml:space="preserve"> </w:t>
      </w:r>
      <w:hyperlink r:id="rId16" w:history="1">
        <w:r w:rsidRPr="002A7AB1">
          <w:rPr>
            <w:rStyle w:val="a7"/>
            <w:rFonts w:ascii="Arial" w:eastAsia="Arial Unicode MS" w:hAnsi="Arial" w:cs="Arial Unicode MS"/>
            <w:sz w:val="24"/>
            <w:szCs w:val="24"/>
          </w:rPr>
          <w:t>https://doi.org/10.1002/qj.49712555417</w:t>
        </w:r>
      </w:hyperlink>
      <w:r>
        <w:rPr>
          <w:rFonts w:ascii="Arial" w:eastAsia="Arial Unicode MS" w:hAnsi="Arial" w:cs="Arial Unicode MS" w:hint="eastAsia"/>
          <w:sz w:val="24"/>
          <w:szCs w:val="24"/>
        </w:rPr>
        <w:t>.</w:t>
      </w:r>
    </w:p>
    <w:p w14:paraId="5577C36E"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5F4568">
        <w:rPr>
          <w:rFonts w:ascii="Arial" w:eastAsia="Arial Unicode MS" w:hAnsi="Arial" w:cs="Arial Unicode MS"/>
          <w:sz w:val="24"/>
          <w:szCs w:val="24"/>
        </w:rPr>
        <w:t xml:space="preserve">González, J., and Z. Dai, P. Hennig, N. D. Lawrence, 2015: Batch Bayesian Optimization via Local Penalization. </w:t>
      </w:r>
      <w:r w:rsidRPr="0068615D">
        <w:rPr>
          <w:rFonts w:ascii="Arial" w:hAnsi="Arial"/>
          <w:i/>
          <w:sz w:val="24"/>
        </w:rPr>
        <w:t>arXiv</w:t>
      </w:r>
      <w:r w:rsidRPr="005F4568">
        <w:rPr>
          <w:rFonts w:ascii="Arial" w:eastAsia="Arial Unicode MS" w:hAnsi="Arial" w:cs="Arial Unicode MS"/>
          <w:sz w:val="24"/>
          <w:szCs w:val="24"/>
        </w:rPr>
        <w:t xml:space="preserve">, </w:t>
      </w:r>
      <w:hyperlink r:id="rId17" w:history="1">
        <w:r w:rsidRPr="00967C34">
          <w:rPr>
            <w:rStyle w:val="a7"/>
            <w:rFonts w:ascii="Arial" w:eastAsia="Arial Unicode MS" w:hAnsi="Arial" w:cs="Arial Unicode MS"/>
            <w:sz w:val="24"/>
            <w:szCs w:val="24"/>
          </w:rPr>
          <w:t>https://arxiv.org/abs/1505.08052</w:t>
        </w:r>
      </w:hyperlink>
      <w:r w:rsidRPr="005F4568">
        <w:rPr>
          <w:rFonts w:ascii="Arial" w:eastAsia="Arial Unicode MS" w:hAnsi="Arial" w:cs="Arial Unicode MS"/>
          <w:sz w:val="24"/>
          <w:szCs w:val="24"/>
        </w:rPr>
        <w:t>.</w:t>
      </w:r>
    </w:p>
    <w:p w14:paraId="6E912C93"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B4075D">
        <w:rPr>
          <w:rFonts w:ascii="Arial" w:eastAsia="Arial Unicode MS" w:hAnsi="Arial" w:cs="Arial Unicode MS"/>
          <w:sz w:val="24"/>
          <w:szCs w:val="24"/>
        </w:rPr>
        <w:t xml:space="preserve">Gordon, N. J., </w:t>
      </w:r>
      <w:r>
        <w:rPr>
          <w:rFonts w:ascii="Arial" w:eastAsia="Arial Unicode MS" w:hAnsi="Arial" w:cs="Arial Unicode MS" w:hint="eastAsia"/>
          <w:sz w:val="24"/>
          <w:szCs w:val="24"/>
        </w:rPr>
        <w:t xml:space="preserve">D. J. </w:t>
      </w:r>
      <w:r w:rsidRPr="00B4075D">
        <w:rPr>
          <w:rFonts w:ascii="Arial" w:eastAsia="Arial Unicode MS" w:hAnsi="Arial" w:cs="Arial Unicode MS"/>
          <w:sz w:val="24"/>
          <w:szCs w:val="24"/>
        </w:rPr>
        <w:t xml:space="preserve">Salmond, and </w:t>
      </w:r>
      <w:r>
        <w:rPr>
          <w:rFonts w:ascii="Arial" w:eastAsia="Arial Unicode MS" w:hAnsi="Arial" w:cs="Arial Unicode MS" w:hint="eastAsia"/>
          <w:sz w:val="24"/>
          <w:szCs w:val="24"/>
        </w:rPr>
        <w:t xml:space="preserve">A. F. M. </w:t>
      </w:r>
      <w:r w:rsidRPr="00B4075D">
        <w:rPr>
          <w:rFonts w:ascii="Arial" w:eastAsia="Arial Unicode MS" w:hAnsi="Arial" w:cs="Arial Unicode MS"/>
          <w:sz w:val="24"/>
          <w:szCs w:val="24"/>
        </w:rPr>
        <w:t>Smith,</w:t>
      </w:r>
      <w:r>
        <w:rPr>
          <w:rFonts w:ascii="Arial" w:eastAsia="Arial Unicode MS" w:hAnsi="Arial" w:cs="Arial Unicode MS" w:hint="eastAsia"/>
          <w:sz w:val="24"/>
          <w:szCs w:val="24"/>
        </w:rPr>
        <w:t xml:space="preserve"> 1993</w:t>
      </w:r>
      <w:r w:rsidRPr="00B4075D">
        <w:rPr>
          <w:rFonts w:ascii="Arial" w:eastAsia="Arial Unicode MS" w:hAnsi="Arial" w:cs="Arial Unicode MS"/>
          <w:sz w:val="24"/>
          <w:szCs w:val="24"/>
        </w:rPr>
        <w:t>: Novel approach</w:t>
      </w:r>
      <w:r>
        <w:rPr>
          <w:rFonts w:ascii="Arial" w:eastAsia="Arial Unicode MS" w:hAnsi="Arial" w:cs="Arial Unicode MS" w:hint="eastAsia"/>
          <w:sz w:val="24"/>
          <w:szCs w:val="24"/>
        </w:rPr>
        <w:t xml:space="preserve"> </w:t>
      </w:r>
      <w:r w:rsidRPr="00B4075D">
        <w:rPr>
          <w:rFonts w:ascii="Arial" w:eastAsia="Arial Unicode MS" w:hAnsi="Arial" w:cs="Arial Unicode MS"/>
          <w:sz w:val="24"/>
          <w:szCs w:val="24"/>
        </w:rPr>
        <w:t>to nonlinear/non-Gaussian Bayesian state estimation</w:t>
      </w:r>
      <w:r>
        <w:rPr>
          <w:rFonts w:ascii="Arial" w:eastAsia="Arial Unicode MS" w:hAnsi="Arial" w:cs="Arial Unicode MS" w:hint="eastAsia"/>
          <w:sz w:val="24"/>
          <w:szCs w:val="24"/>
        </w:rPr>
        <w:t>.</w:t>
      </w:r>
      <w:r w:rsidRPr="00B4075D">
        <w:rPr>
          <w:rFonts w:ascii="Arial" w:eastAsia="Arial Unicode MS" w:hAnsi="Arial" w:cs="Arial Unicode MS"/>
          <w:sz w:val="24"/>
          <w:szCs w:val="24"/>
        </w:rPr>
        <w:t xml:space="preserve"> </w:t>
      </w:r>
      <w:r w:rsidRPr="0068615D">
        <w:rPr>
          <w:rFonts w:ascii="Arial" w:hAnsi="Arial"/>
          <w:i/>
          <w:sz w:val="24"/>
        </w:rPr>
        <w:t>IEE Proceedings F (Radar and Signal Processing)</w:t>
      </w:r>
      <w:r w:rsidRPr="00B4075D">
        <w:rPr>
          <w:rFonts w:ascii="Arial" w:eastAsia="Arial Unicode MS" w:hAnsi="Arial" w:cs="Arial Unicode MS"/>
          <w:sz w:val="24"/>
          <w:szCs w:val="24"/>
        </w:rPr>
        <w:t>,</w:t>
      </w:r>
      <w:r>
        <w:rPr>
          <w:rFonts w:ascii="Arial" w:eastAsia="Arial Unicode MS" w:hAnsi="Arial" w:cs="Arial Unicode MS" w:hint="eastAsia"/>
          <w:sz w:val="24"/>
          <w:szCs w:val="24"/>
        </w:rPr>
        <w:t xml:space="preserve"> </w:t>
      </w:r>
      <w:r w:rsidRPr="0068615D">
        <w:rPr>
          <w:rFonts w:ascii="Arial" w:hAnsi="Arial"/>
          <w:b/>
          <w:sz w:val="24"/>
        </w:rPr>
        <w:t>140:2</w:t>
      </w:r>
      <w:r w:rsidRPr="00B4075D">
        <w:rPr>
          <w:rFonts w:ascii="Arial" w:eastAsia="Arial Unicode MS" w:hAnsi="Arial" w:cs="Arial Unicode MS"/>
          <w:sz w:val="24"/>
          <w:szCs w:val="24"/>
        </w:rPr>
        <w:t xml:space="preserve">, 107–113, </w:t>
      </w:r>
      <w:hyperlink r:id="rId18" w:history="1">
        <w:r w:rsidRPr="002A7AB1">
          <w:rPr>
            <w:rStyle w:val="a7"/>
            <w:rFonts w:ascii="Arial" w:eastAsia="Arial Unicode MS" w:hAnsi="Arial" w:cs="Arial Unicode MS"/>
            <w:sz w:val="24"/>
            <w:szCs w:val="24"/>
          </w:rPr>
          <w:t>https://doi.org/10.1049/ip-f-2.1993.0015</w:t>
        </w:r>
      </w:hyperlink>
      <w:r w:rsidRPr="00B4075D">
        <w:rPr>
          <w:rFonts w:ascii="Arial" w:eastAsia="Arial Unicode MS" w:hAnsi="Arial" w:cs="Arial Unicode MS"/>
          <w:sz w:val="24"/>
          <w:szCs w:val="24"/>
        </w:rPr>
        <w:t>.</w:t>
      </w:r>
    </w:p>
    <w:p w14:paraId="5267E688"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Pr>
          <w:rFonts w:ascii="Arial" w:eastAsia="Arial Unicode MS" w:hAnsi="Arial" w:cs="Arial Unicode MS" w:hint="eastAsia"/>
          <w:sz w:val="24"/>
          <w:szCs w:val="24"/>
        </w:rPr>
        <w:t xml:space="preserve">GPyOpt authors, 2016: </w:t>
      </w:r>
      <w:r w:rsidRPr="000D77AB">
        <w:rPr>
          <w:rFonts w:ascii="Arial" w:eastAsia="Arial Unicode MS" w:hAnsi="Arial" w:cs="Arial Unicode MS"/>
          <w:sz w:val="24"/>
          <w:szCs w:val="24"/>
        </w:rPr>
        <w:t>GPyOpt: a Bayesian optimization framework in python</w:t>
      </w:r>
      <w:r>
        <w:rPr>
          <w:rFonts w:ascii="Arial" w:eastAsia="Arial Unicode MS" w:hAnsi="Arial" w:cs="Arial Unicode MS" w:hint="eastAsia"/>
          <w:sz w:val="24"/>
          <w:szCs w:val="24"/>
        </w:rPr>
        <w:t xml:space="preserve">. </w:t>
      </w:r>
      <w:hyperlink r:id="rId19" w:history="1">
        <w:r w:rsidRPr="000539CF">
          <w:rPr>
            <w:rStyle w:val="a7"/>
            <w:rFonts w:ascii="Arial" w:eastAsia="Arial Unicode MS" w:hAnsi="Arial" w:cs="Arial Unicode MS"/>
            <w:sz w:val="24"/>
            <w:szCs w:val="24"/>
          </w:rPr>
          <w:t>http://github.com/SheffieldML/GPyOpt</w:t>
        </w:r>
      </w:hyperlink>
      <w:r>
        <w:rPr>
          <w:rFonts w:ascii="Arial" w:eastAsia="Arial Unicode MS" w:hAnsi="Arial" w:cs="Arial Unicode MS" w:hint="eastAsia"/>
          <w:sz w:val="24"/>
          <w:szCs w:val="24"/>
        </w:rPr>
        <w:t>.</w:t>
      </w:r>
    </w:p>
    <w:p w14:paraId="7703D53B"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A22F42">
        <w:rPr>
          <w:rFonts w:ascii="Arial" w:eastAsia="Arial Unicode MS" w:hAnsi="Arial" w:cs="Arial Unicode MS"/>
          <w:sz w:val="24"/>
          <w:szCs w:val="24"/>
        </w:rPr>
        <w:t>Hunt, B. R., E. J.</w:t>
      </w:r>
      <w:r>
        <w:rPr>
          <w:rFonts w:ascii="Arial" w:eastAsia="Arial Unicode MS" w:hAnsi="Arial" w:cs="Arial Unicode MS" w:hint="eastAsia"/>
          <w:sz w:val="24"/>
          <w:szCs w:val="24"/>
        </w:rPr>
        <w:t xml:space="preserve"> </w:t>
      </w:r>
      <w:r w:rsidRPr="00A22F42">
        <w:rPr>
          <w:rFonts w:ascii="Arial" w:eastAsia="Arial Unicode MS" w:hAnsi="Arial" w:cs="Arial Unicode MS"/>
          <w:sz w:val="24"/>
          <w:szCs w:val="24"/>
        </w:rPr>
        <w:t>Kostelich, and</w:t>
      </w:r>
      <w:r>
        <w:rPr>
          <w:rFonts w:ascii="Arial" w:eastAsia="Arial Unicode MS" w:hAnsi="Arial" w:cs="Arial Unicode MS" w:hint="eastAsia"/>
          <w:sz w:val="24"/>
          <w:szCs w:val="24"/>
        </w:rPr>
        <w:t xml:space="preserve"> </w:t>
      </w:r>
      <w:r w:rsidRPr="00A22F42">
        <w:rPr>
          <w:rFonts w:ascii="Arial" w:eastAsia="Arial Unicode MS" w:hAnsi="Arial" w:cs="Arial Unicode MS"/>
          <w:sz w:val="24"/>
          <w:szCs w:val="24"/>
        </w:rPr>
        <w:t>I.</w:t>
      </w:r>
      <w:r>
        <w:rPr>
          <w:rFonts w:ascii="Arial" w:eastAsia="Arial Unicode MS" w:hAnsi="Arial" w:cs="Arial Unicode MS" w:hint="eastAsia"/>
          <w:sz w:val="24"/>
          <w:szCs w:val="24"/>
        </w:rPr>
        <w:t xml:space="preserve"> </w:t>
      </w:r>
      <w:r w:rsidRPr="00A22F42">
        <w:rPr>
          <w:rFonts w:ascii="Arial" w:eastAsia="Arial Unicode MS" w:hAnsi="Arial" w:cs="Arial Unicode MS"/>
          <w:sz w:val="24"/>
          <w:szCs w:val="24"/>
        </w:rPr>
        <w:t>Szunyogh</w:t>
      </w:r>
      <w:r>
        <w:rPr>
          <w:rFonts w:ascii="Arial" w:eastAsia="Arial Unicode MS" w:hAnsi="Arial" w:cs="Arial Unicode MS" w:hint="eastAsia"/>
          <w:sz w:val="24"/>
          <w:szCs w:val="24"/>
        </w:rPr>
        <w:t>, 2007</w:t>
      </w:r>
      <w:r w:rsidRPr="00A22F42">
        <w:rPr>
          <w:rFonts w:ascii="Arial" w:eastAsia="Arial Unicode MS" w:hAnsi="Arial" w:cs="Arial Unicode MS"/>
          <w:sz w:val="24"/>
          <w:szCs w:val="24"/>
        </w:rPr>
        <w:t xml:space="preserve">: </w:t>
      </w:r>
      <w:r w:rsidRPr="00062727">
        <w:rPr>
          <w:rFonts w:ascii="Arial" w:eastAsia="Arial Unicode MS" w:hAnsi="Arial" w:cs="Arial Unicode MS"/>
          <w:sz w:val="24"/>
          <w:szCs w:val="24"/>
        </w:rPr>
        <w:t>Efficient data assimilation for spatiotemporal chaos: A local ensemble transform Kalman filter</w:t>
      </w:r>
      <w:r>
        <w:rPr>
          <w:rFonts w:ascii="Arial" w:eastAsiaTheme="minorEastAsia" w:hAnsi="Arial" w:cs="Arial Unicode MS" w:hint="eastAsia"/>
          <w:sz w:val="24"/>
          <w:szCs w:val="24"/>
        </w:rPr>
        <w:t>.</w:t>
      </w:r>
      <w:r w:rsidRPr="00A22F42">
        <w:rPr>
          <w:rFonts w:ascii="Arial" w:eastAsia="Arial Unicode MS" w:hAnsi="Arial" w:cs="Arial Unicode MS"/>
          <w:sz w:val="24"/>
          <w:szCs w:val="24"/>
        </w:rPr>
        <w:t xml:space="preserve"> </w:t>
      </w:r>
      <w:r w:rsidRPr="009124EC">
        <w:rPr>
          <w:rFonts w:ascii="Arial" w:eastAsia="Arial Unicode MS" w:hAnsi="Arial" w:cs="Arial Unicode MS"/>
          <w:i/>
          <w:iCs/>
          <w:sz w:val="24"/>
          <w:szCs w:val="24"/>
        </w:rPr>
        <w:t>Phys. D</w:t>
      </w:r>
      <w:r w:rsidRPr="00A22F42">
        <w:rPr>
          <w:rFonts w:ascii="Arial" w:eastAsia="Arial Unicode MS" w:hAnsi="Arial" w:cs="Arial Unicode MS"/>
          <w:sz w:val="24"/>
          <w:szCs w:val="24"/>
        </w:rPr>
        <w:t xml:space="preserve">, </w:t>
      </w:r>
      <w:r w:rsidRPr="00532DAD">
        <w:rPr>
          <w:rFonts w:ascii="Arial" w:eastAsia="Arial Unicode MS" w:hAnsi="Arial" w:cs="Arial Unicode MS"/>
          <w:b/>
          <w:bCs/>
          <w:sz w:val="24"/>
          <w:szCs w:val="24"/>
        </w:rPr>
        <w:t>230</w:t>
      </w:r>
      <w:r w:rsidRPr="00A22F42">
        <w:rPr>
          <w:rFonts w:ascii="Arial" w:eastAsia="Arial Unicode MS" w:hAnsi="Arial" w:cs="Arial Unicode MS"/>
          <w:sz w:val="24"/>
          <w:szCs w:val="24"/>
        </w:rPr>
        <w:t>, 112–126</w:t>
      </w:r>
      <w:r>
        <w:rPr>
          <w:rFonts w:ascii="Arial" w:eastAsia="Arial Unicode MS" w:hAnsi="Arial" w:cs="Arial Unicode MS" w:hint="eastAsia"/>
          <w:sz w:val="24"/>
          <w:szCs w:val="24"/>
        </w:rPr>
        <w:t xml:space="preserve">, </w:t>
      </w:r>
      <w:hyperlink r:id="rId20" w:history="1">
        <w:r w:rsidRPr="00035965">
          <w:rPr>
            <w:rStyle w:val="a7"/>
            <w:rFonts w:ascii="Arial" w:eastAsia="Arial Unicode MS" w:hAnsi="Arial" w:cs="Arial Unicode MS"/>
            <w:sz w:val="24"/>
            <w:szCs w:val="24"/>
          </w:rPr>
          <w:t>https://doi.org/10.1016/j.physd.2006.11.008</w:t>
        </w:r>
      </w:hyperlink>
      <w:r w:rsidRPr="00A22F42">
        <w:rPr>
          <w:rFonts w:ascii="Arial" w:eastAsia="Arial Unicode MS" w:hAnsi="Arial" w:cs="Arial Unicode MS"/>
          <w:sz w:val="24"/>
          <w:szCs w:val="24"/>
        </w:rPr>
        <w:t>.</w:t>
      </w:r>
    </w:p>
    <w:p w14:paraId="691832DD" w14:textId="77777777" w:rsidR="009B526D" w:rsidRPr="00641B18" w:rsidRDefault="009B526D" w:rsidP="009B526D">
      <w:pPr>
        <w:spacing w:line="480" w:lineRule="auto"/>
        <w:ind w:left="240" w:hangingChars="100" w:hanging="240"/>
        <w:jc w:val="left"/>
        <w:rPr>
          <w:rFonts w:ascii="Arial" w:eastAsiaTheme="minorEastAsia" w:hAnsi="Arial" w:cs="Arial Unicode MS"/>
          <w:sz w:val="24"/>
          <w:szCs w:val="24"/>
        </w:rPr>
      </w:pPr>
      <w:r w:rsidRPr="00641B18">
        <w:rPr>
          <w:rFonts w:ascii="Arial" w:eastAsiaTheme="minorEastAsia" w:hAnsi="Arial" w:cs="Arial Unicode MS"/>
          <w:sz w:val="24"/>
          <w:szCs w:val="24"/>
        </w:rPr>
        <w:lastRenderedPageBreak/>
        <w:t>Kondo, K.</w:t>
      </w:r>
      <w:r>
        <w:rPr>
          <w:rFonts w:ascii="Arial" w:eastAsiaTheme="minorEastAsia" w:hAnsi="Arial" w:cs="Arial Unicode MS" w:hint="eastAsia"/>
          <w:sz w:val="24"/>
          <w:szCs w:val="24"/>
        </w:rPr>
        <w:t>,</w:t>
      </w:r>
      <w:r w:rsidRPr="00641B18">
        <w:rPr>
          <w:rFonts w:ascii="Arial" w:eastAsiaTheme="minorEastAsia" w:hAnsi="Arial" w:cs="Arial Unicode MS"/>
          <w:sz w:val="24"/>
          <w:szCs w:val="24"/>
        </w:rPr>
        <w:t xml:space="preserve"> and </w:t>
      </w:r>
      <w:r>
        <w:rPr>
          <w:rFonts w:ascii="Arial" w:eastAsiaTheme="minorEastAsia" w:hAnsi="Arial" w:cs="Arial Unicode MS" w:hint="eastAsia"/>
          <w:sz w:val="24"/>
          <w:szCs w:val="24"/>
        </w:rPr>
        <w:t xml:space="preserve">T. </w:t>
      </w:r>
      <w:r w:rsidRPr="00641B18">
        <w:rPr>
          <w:rFonts w:ascii="Arial" w:eastAsiaTheme="minorEastAsia" w:hAnsi="Arial" w:cs="Arial Unicode MS"/>
          <w:sz w:val="24"/>
          <w:szCs w:val="24"/>
        </w:rPr>
        <w:t>Miyoshi</w:t>
      </w:r>
      <w:r>
        <w:rPr>
          <w:rFonts w:ascii="Arial" w:eastAsiaTheme="minorEastAsia" w:hAnsi="Arial" w:cs="Arial Unicode MS" w:hint="eastAsia"/>
          <w:sz w:val="24"/>
          <w:szCs w:val="24"/>
        </w:rPr>
        <w:t>, 2019</w:t>
      </w:r>
      <w:r w:rsidRPr="00641B18">
        <w:rPr>
          <w:rFonts w:ascii="Arial" w:eastAsiaTheme="minorEastAsia" w:hAnsi="Arial" w:cs="Arial Unicode MS"/>
          <w:sz w:val="24"/>
          <w:szCs w:val="24"/>
        </w:rPr>
        <w:t>: Non-Gaussian statistics in global atmospheric</w:t>
      </w:r>
      <w:r>
        <w:rPr>
          <w:rFonts w:ascii="Arial" w:eastAsiaTheme="minorEastAsia" w:hAnsi="Arial" w:cs="Arial Unicode MS" w:hint="eastAsia"/>
          <w:sz w:val="24"/>
          <w:szCs w:val="24"/>
        </w:rPr>
        <w:t xml:space="preserve"> </w:t>
      </w:r>
      <w:r w:rsidRPr="00641B18">
        <w:rPr>
          <w:rFonts w:ascii="Arial" w:eastAsiaTheme="minorEastAsia" w:hAnsi="Arial" w:cs="Arial Unicode MS"/>
          <w:sz w:val="24"/>
          <w:szCs w:val="24"/>
        </w:rPr>
        <w:t>dynamics: a study with a 10</w:t>
      </w:r>
      <w:r>
        <w:rPr>
          <w:rFonts w:ascii="Arial" w:eastAsiaTheme="minorEastAsia" w:hAnsi="Arial" w:cs="Arial Unicode MS" w:hint="eastAsia"/>
          <w:sz w:val="24"/>
          <w:szCs w:val="24"/>
        </w:rPr>
        <w:t xml:space="preserve"> </w:t>
      </w:r>
      <w:r w:rsidRPr="00641B18">
        <w:rPr>
          <w:rFonts w:ascii="Arial" w:eastAsiaTheme="minorEastAsia" w:hAnsi="Arial" w:cs="Arial Unicode MS"/>
          <w:sz w:val="24"/>
          <w:szCs w:val="24"/>
        </w:rPr>
        <w:t>240-member ensemble</w:t>
      </w:r>
      <w:r>
        <w:rPr>
          <w:rFonts w:ascii="Arial" w:eastAsiaTheme="minorEastAsia" w:hAnsi="Arial" w:cs="Arial Unicode MS" w:hint="eastAsia"/>
          <w:sz w:val="24"/>
          <w:szCs w:val="24"/>
        </w:rPr>
        <w:t xml:space="preserve"> </w:t>
      </w:r>
      <w:r w:rsidRPr="00641B18">
        <w:rPr>
          <w:rFonts w:ascii="Arial" w:eastAsiaTheme="minorEastAsia" w:hAnsi="Arial" w:cs="Arial Unicode MS"/>
          <w:sz w:val="24"/>
          <w:szCs w:val="24"/>
        </w:rPr>
        <w:t>Kalman filter using an intermediate</w:t>
      </w:r>
      <w:r>
        <w:rPr>
          <w:rFonts w:ascii="Arial" w:eastAsiaTheme="minorEastAsia" w:hAnsi="Arial" w:cs="Arial Unicode MS" w:hint="eastAsia"/>
          <w:sz w:val="24"/>
          <w:szCs w:val="24"/>
        </w:rPr>
        <w:t xml:space="preserve"> </w:t>
      </w:r>
      <w:r w:rsidRPr="00641B18">
        <w:rPr>
          <w:rFonts w:ascii="Arial" w:eastAsiaTheme="minorEastAsia" w:hAnsi="Arial" w:cs="Arial Unicode MS"/>
          <w:sz w:val="24"/>
          <w:szCs w:val="24"/>
        </w:rPr>
        <w:t>atmospheric general</w:t>
      </w:r>
      <w:r>
        <w:rPr>
          <w:rFonts w:ascii="Arial" w:eastAsiaTheme="minorEastAsia" w:hAnsi="Arial" w:cs="Arial Unicode MS" w:hint="eastAsia"/>
          <w:sz w:val="24"/>
          <w:szCs w:val="24"/>
        </w:rPr>
        <w:t xml:space="preserve"> </w:t>
      </w:r>
      <w:r w:rsidRPr="00641B18">
        <w:rPr>
          <w:rFonts w:ascii="Arial" w:eastAsiaTheme="minorEastAsia" w:hAnsi="Arial" w:cs="Arial Unicode MS"/>
          <w:sz w:val="24"/>
          <w:szCs w:val="24"/>
        </w:rPr>
        <w:t>circulation model</w:t>
      </w:r>
      <w:r>
        <w:rPr>
          <w:rFonts w:ascii="Arial" w:eastAsiaTheme="minorEastAsia" w:hAnsi="Arial" w:cs="Arial Unicode MS" w:hint="eastAsia"/>
          <w:sz w:val="24"/>
          <w:szCs w:val="24"/>
        </w:rPr>
        <w:t>.</w:t>
      </w:r>
      <w:r w:rsidRPr="00641B18">
        <w:rPr>
          <w:rFonts w:ascii="Arial" w:eastAsiaTheme="minorEastAsia" w:hAnsi="Arial" w:cs="Arial Unicode MS"/>
          <w:sz w:val="24"/>
          <w:szCs w:val="24"/>
        </w:rPr>
        <w:t xml:space="preserve"> </w:t>
      </w:r>
      <w:r w:rsidRPr="00C26BC8">
        <w:rPr>
          <w:rFonts w:ascii="Arial" w:eastAsiaTheme="minorEastAsia" w:hAnsi="Arial" w:cs="Arial Unicode MS"/>
          <w:i/>
          <w:iCs/>
          <w:sz w:val="24"/>
          <w:szCs w:val="24"/>
        </w:rPr>
        <w:t>Nonlinear Processes Geophys.</w:t>
      </w:r>
      <w:r w:rsidRPr="00641B18">
        <w:rPr>
          <w:rFonts w:ascii="Arial" w:eastAsiaTheme="minorEastAsia" w:hAnsi="Arial" w:cs="Arial Unicode MS"/>
          <w:sz w:val="24"/>
          <w:szCs w:val="24"/>
        </w:rPr>
        <w:t xml:space="preserve">, </w:t>
      </w:r>
      <w:r w:rsidRPr="00641B18">
        <w:rPr>
          <w:rFonts w:ascii="Arial" w:eastAsiaTheme="minorEastAsia" w:hAnsi="Arial" w:cs="Arial Unicode MS"/>
          <w:b/>
          <w:bCs/>
          <w:sz w:val="24"/>
          <w:szCs w:val="24"/>
        </w:rPr>
        <w:t>26</w:t>
      </w:r>
      <w:r w:rsidRPr="00641B18">
        <w:rPr>
          <w:rFonts w:ascii="Arial" w:eastAsiaTheme="minorEastAsia" w:hAnsi="Arial" w:cs="Arial Unicode MS"/>
          <w:sz w:val="24"/>
          <w:szCs w:val="24"/>
        </w:rPr>
        <w:t>, 211–225</w:t>
      </w:r>
      <w:r>
        <w:rPr>
          <w:rFonts w:ascii="Arial" w:eastAsiaTheme="minorEastAsia" w:hAnsi="Arial" w:cs="Arial Unicode MS" w:hint="eastAsia"/>
          <w:sz w:val="24"/>
          <w:szCs w:val="24"/>
        </w:rPr>
        <w:t xml:space="preserve">, </w:t>
      </w:r>
      <w:hyperlink r:id="rId21" w:history="1">
        <w:r w:rsidRPr="0095195D">
          <w:rPr>
            <w:rStyle w:val="a7"/>
            <w:rFonts w:ascii="Arial" w:eastAsiaTheme="minorEastAsia" w:hAnsi="Arial" w:cs="Arial Unicode MS"/>
            <w:sz w:val="24"/>
            <w:szCs w:val="24"/>
          </w:rPr>
          <w:t>https://doi.org/10.5194/npg-26-211-2019</w:t>
        </w:r>
      </w:hyperlink>
      <w:r>
        <w:rPr>
          <w:rFonts w:ascii="Arial" w:eastAsiaTheme="minorEastAsia" w:hAnsi="Arial" w:cs="Arial Unicode MS" w:hint="eastAsia"/>
          <w:sz w:val="24"/>
          <w:szCs w:val="24"/>
        </w:rPr>
        <w:t>.</w:t>
      </w:r>
    </w:p>
    <w:p w14:paraId="606440FE"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D06282">
        <w:rPr>
          <w:rFonts w:ascii="Arial" w:eastAsia="Arial Unicode MS" w:hAnsi="Arial" w:cs="Arial Unicode MS"/>
          <w:sz w:val="24"/>
          <w:szCs w:val="24"/>
        </w:rPr>
        <w:t xml:space="preserve">Kotsuki, S., </w:t>
      </w:r>
      <w:r>
        <w:rPr>
          <w:rFonts w:ascii="Arial" w:eastAsia="Arial Unicode MS" w:hAnsi="Arial" w:cs="Arial Unicode MS" w:hint="eastAsia"/>
          <w:sz w:val="24"/>
          <w:szCs w:val="24"/>
        </w:rPr>
        <w:t xml:space="preserve">T. </w:t>
      </w:r>
      <w:r w:rsidRPr="00D06282">
        <w:rPr>
          <w:rFonts w:ascii="Arial" w:eastAsia="Arial Unicode MS" w:hAnsi="Arial" w:cs="Arial Unicode MS"/>
          <w:sz w:val="24"/>
          <w:szCs w:val="24"/>
        </w:rPr>
        <w:t>Miyoshi</w:t>
      </w:r>
      <w:r>
        <w:rPr>
          <w:rFonts w:ascii="Arial" w:eastAsia="Arial Unicode MS" w:hAnsi="Arial" w:cs="Arial Unicode MS" w:hint="eastAsia"/>
          <w:sz w:val="24"/>
          <w:szCs w:val="24"/>
        </w:rPr>
        <w:t>,</w:t>
      </w:r>
      <w:r w:rsidRPr="00D06282">
        <w:rPr>
          <w:rFonts w:ascii="Arial" w:eastAsia="Arial Unicode MS" w:hAnsi="Arial" w:cs="Arial Unicode MS"/>
          <w:sz w:val="24"/>
          <w:szCs w:val="24"/>
        </w:rPr>
        <w:t xml:space="preserve"> </w:t>
      </w:r>
      <w:r>
        <w:rPr>
          <w:rFonts w:ascii="Arial" w:eastAsia="Arial Unicode MS" w:hAnsi="Arial" w:cs="Arial Unicode MS" w:hint="eastAsia"/>
          <w:sz w:val="24"/>
          <w:szCs w:val="24"/>
        </w:rPr>
        <w:t xml:space="preserve">K. </w:t>
      </w:r>
      <w:r w:rsidRPr="00D06282">
        <w:rPr>
          <w:rFonts w:ascii="Arial" w:eastAsia="Arial Unicode MS" w:hAnsi="Arial" w:cs="Arial Unicode MS"/>
          <w:sz w:val="24"/>
          <w:szCs w:val="24"/>
        </w:rPr>
        <w:t xml:space="preserve">Kondo, and </w:t>
      </w:r>
      <w:r>
        <w:rPr>
          <w:rFonts w:ascii="Arial" w:eastAsia="Arial Unicode MS" w:hAnsi="Arial" w:cs="Arial Unicode MS" w:hint="eastAsia"/>
          <w:sz w:val="24"/>
          <w:szCs w:val="24"/>
        </w:rPr>
        <w:t xml:space="preserve">R. </w:t>
      </w:r>
      <w:r w:rsidRPr="00D06282">
        <w:rPr>
          <w:rFonts w:ascii="Arial" w:eastAsia="Arial Unicode MS" w:hAnsi="Arial" w:cs="Arial Unicode MS"/>
          <w:sz w:val="24"/>
          <w:szCs w:val="24"/>
        </w:rPr>
        <w:t>Potthast,</w:t>
      </w:r>
      <w:r>
        <w:rPr>
          <w:rFonts w:ascii="Arial" w:eastAsia="Arial Unicode MS" w:hAnsi="Arial" w:cs="Arial Unicode MS" w:hint="eastAsia"/>
          <w:sz w:val="24"/>
          <w:szCs w:val="24"/>
        </w:rPr>
        <w:t xml:space="preserve"> 2022</w:t>
      </w:r>
      <w:r w:rsidRPr="00D06282">
        <w:rPr>
          <w:rFonts w:ascii="Arial" w:eastAsia="Arial Unicode MS" w:hAnsi="Arial" w:cs="Arial Unicode MS"/>
          <w:sz w:val="24"/>
          <w:szCs w:val="24"/>
        </w:rPr>
        <w:t xml:space="preserve">: A local particle filter and its Gaussian mixture extension implemented with minor modifications to the LETKF, </w:t>
      </w:r>
      <w:r w:rsidRPr="00CB591A">
        <w:rPr>
          <w:rFonts w:ascii="Arial" w:eastAsia="Arial Unicode MS" w:hAnsi="Arial" w:cs="Arial Unicode MS"/>
          <w:i/>
          <w:iCs/>
          <w:sz w:val="24"/>
          <w:szCs w:val="24"/>
        </w:rPr>
        <w:t>Geosci. Model Dev.</w:t>
      </w:r>
      <w:r w:rsidRPr="00D06282">
        <w:rPr>
          <w:rFonts w:ascii="Arial" w:eastAsia="Arial Unicode MS" w:hAnsi="Arial" w:cs="Arial Unicode MS"/>
          <w:sz w:val="24"/>
          <w:szCs w:val="24"/>
        </w:rPr>
        <w:t xml:space="preserve">, </w:t>
      </w:r>
      <w:r w:rsidRPr="00CB591A">
        <w:rPr>
          <w:rFonts w:ascii="Arial" w:eastAsia="Arial Unicode MS" w:hAnsi="Arial" w:cs="Arial Unicode MS"/>
          <w:b/>
          <w:bCs/>
          <w:sz w:val="24"/>
          <w:szCs w:val="24"/>
        </w:rPr>
        <w:t>15</w:t>
      </w:r>
      <w:r w:rsidRPr="00D06282">
        <w:rPr>
          <w:rFonts w:ascii="Arial" w:eastAsia="Arial Unicode MS" w:hAnsi="Arial" w:cs="Arial Unicode MS"/>
          <w:sz w:val="24"/>
          <w:szCs w:val="24"/>
        </w:rPr>
        <w:t>, 8325–8348</w:t>
      </w:r>
      <w:r>
        <w:rPr>
          <w:rFonts w:ascii="Arial" w:eastAsiaTheme="minorEastAsia" w:hAnsi="Arial" w:cs="Arial Unicode MS" w:hint="eastAsia"/>
          <w:sz w:val="24"/>
          <w:szCs w:val="24"/>
        </w:rPr>
        <w:t>,</w:t>
      </w:r>
      <w:r w:rsidRPr="00D06282">
        <w:rPr>
          <w:rFonts w:ascii="Arial" w:eastAsia="Arial Unicode MS" w:hAnsi="Arial" w:cs="Arial Unicode MS"/>
          <w:sz w:val="24"/>
          <w:szCs w:val="24"/>
        </w:rPr>
        <w:t xml:space="preserve"> </w:t>
      </w:r>
      <w:hyperlink r:id="rId22" w:history="1">
        <w:r w:rsidRPr="002A7AB1">
          <w:rPr>
            <w:rStyle w:val="a7"/>
            <w:rFonts w:ascii="Arial" w:eastAsia="Arial Unicode MS" w:hAnsi="Arial" w:cs="Arial Unicode MS"/>
            <w:sz w:val="24"/>
            <w:szCs w:val="24"/>
          </w:rPr>
          <w:t>https://doi.org/10.5194/gmd-15-8325-2022</w:t>
        </w:r>
      </w:hyperlink>
      <w:r w:rsidRPr="00D06282">
        <w:rPr>
          <w:rFonts w:ascii="Arial" w:eastAsia="Arial Unicode MS" w:hAnsi="Arial" w:cs="Arial Unicode MS"/>
          <w:sz w:val="24"/>
          <w:szCs w:val="24"/>
        </w:rPr>
        <w:t>.</w:t>
      </w:r>
    </w:p>
    <w:p w14:paraId="011E4205"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1C5C0E">
        <w:rPr>
          <w:rFonts w:ascii="Arial" w:eastAsia="Arial Unicode MS" w:hAnsi="Arial" w:cs="Arial Unicode MS"/>
          <w:sz w:val="24"/>
          <w:szCs w:val="24"/>
        </w:rPr>
        <w:t>Loeppky</w:t>
      </w:r>
      <w:r w:rsidRPr="000C67E3">
        <w:rPr>
          <w:rFonts w:ascii="Arial" w:eastAsia="Arial Unicode MS" w:hAnsi="Arial" w:cs="Arial Unicode MS"/>
          <w:sz w:val="24"/>
          <w:szCs w:val="24"/>
        </w:rPr>
        <w:t xml:space="preserve">, J. L., J. Sacks, and W. J. Welch, 2009: Choosing the Sample Size of a Computer Experiment: A Practical Guide. </w:t>
      </w:r>
      <w:r w:rsidRPr="000C67E3">
        <w:rPr>
          <w:rFonts w:ascii="Arial" w:eastAsia="Arial Unicode MS" w:hAnsi="Arial" w:cs="Arial Unicode MS"/>
          <w:i/>
          <w:iCs/>
          <w:sz w:val="24"/>
          <w:szCs w:val="24"/>
        </w:rPr>
        <w:t>Technometrics</w:t>
      </w:r>
      <w:r w:rsidRPr="000C67E3">
        <w:rPr>
          <w:rFonts w:ascii="Arial" w:eastAsia="Arial Unicode MS" w:hAnsi="Arial" w:cs="Arial Unicode MS"/>
          <w:sz w:val="24"/>
          <w:szCs w:val="24"/>
        </w:rPr>
        <w:t xml:space="preserve">, </w:t>
      </w:r>
      <w:r w:rsidRPr="000C67E3">
        <w:rPr>
          <w:rFonts w:ascii="Arial" w:eastAsia="Arial Unicode MS" w:hAnsi="Arial" w:cs="Arial Unicode MS"/>
          <w:b/>
          <w:bCs/>
          <w:sz w:val="24"/>
          <w:szCs w:val="24"/>
        </w:rPr>
        <w:t>51(4)</w:t>
      </w:r>
      <w:r w:rsidRPr="000C67E3">
        <w:rPr>
          <w:rFonts w:ascii="Arial" w:eastAsia="Arial Unicode MS" w:hAnsi="Arial" w:cs="Arial Unicode MS"/>
          <w:sz w:val="24"/>
          <w:szCs w:val="24"/>
        </w:rPr>
        <w:t xml:space="preserve">, 366–376, </w:t>
      </w:r>
      <w:hyperlink r:id="rId23" w:history="1">
        <w:r w:rsidRPr="00481C54">
          <w:rPr>
            <w:rStyle w:val="a7"/>
            <w:rFonts w:ascii="Arial" w:eastAsia="Arial Unicode MS" w:hAnsi="Arial" w:cs="Arial Unicode MS"/>
            <w:sz w:val="24"/>
            <w:szCs w:val="24"/>
          </w:rPr>
          <w:t>https://doi.org/10.1198/TECH.2009.08040</w:t>
        </w:r>
      </w:hyperlink>
      <w:r w:rsidRPr="000C67E3">
        <w:rPr>
          <w:rFonts w:ascii="Arial" w:eastAsia="Arial Unicode MS" w:hAnsi="Arial" w:cs="Arial Unicode MS"/>
          <w:sz w:val="24"/>
          <w:szCs w:val="24"/>
        </w:rPr>
        <w:t>.</w:t>
      </w:r>
    </w:p>
    <w:p w14:paraId="00D762F5"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1C5C0E">
        <w:rPr>
          <w:rFonts w:ascii="Arial" w:eastAsia="Arial Unicode MS" w:hAnsi="Arial" w:cs="Arial Unicode MS"/>
          <w:sz w:val="24"/>
          <w:szCs w:val="24"/>
        </w:rPr>
        <w:t>Lorenz</w:t>
      </w:r>
      <w:r w:rsidRPr="00D06282">
        <w:rPr>
          <w:rFonts w:ascii="Arial" w:eastAsia="Arial Unicode MS" w:hAnsi="Arial" w:cs="Arial Unicode MS"/>
          <w:sz w:val="24"/>
          <w:szCs w:val="24"/>
        </w:rPr>
        <w:t>, E. N.</w:t>
      </w:r>
      <w:r>
        <w:rPr>
          <w:rFonts w:ascii="Arial" w:eastAsia="Arial Unicode MS" w:hAnsi="Arial" w:cs="Arial Unicode MS" w:hint="eastAsia"/>
          <w:sz w:val="24"/>
          <w:szCs w:val="24"/>
        </w:rPr>
        <w:t xml:space="preserve">, </w:t>
      </w:r>
      <w:r w:rsidRPr="00D06282">
        <w:rPr>
          <w:rFonts w:ascii="Arial" w:eastAsia="Arial Unicode MS" w:hAnsi="Arial" w:cs="Arial Unicode MS"/>
          <w:sz w:val="24"/>
          <w:szCs w:val="24"/>
        </w:rPr>
        <w:t xml:space="preserve">and K. A. Emanuel, 1998: </w:t>
      </w:r>
      <w:r w:rsidRPr="00062727">
        <w:rPr>
          <w:rFonts w:ascii="Arial" w:eastAsia="Arial Unicode MS" w:hAnsi="Arial" w:cs="Arial Unicode MS"/>
          <w:sz w:val="24"/>
          <w:szCs w:val="24"/>
        </w:rPr>
        <w:t>Optimal Sites for Supplementary Weather Observations: Simulation with a Small Model</w:t>
      </w:r>
      <w:r w:rsidRPr="00D06282">
        <w:rPr>
          <w:rFonts w:ascii="Arial" w:eastAsia="Arial Unicode MS" w:hAnsi="Arial" w:cs="Arial Unicode MS"/>
          <w:sz w:val="24"/>
          <w:szCs w:val="24"/>
        </w:rPr>
        <w:t xml:space="preserve">. </w:t>
      </w:r>
      <w:r w:rsidRPr="00AB286A">
        <w:rPr>
          <w:rFonts w:ascii="Arial" w:eastAsia="Arial Unicode MS" w:hAnsi="Arial" w:cs="Arial Unicode MS"/>
          <w:i/>
          <w:iCs/>
          <w:sz w:val="24"/>
          <w:szCs w:val="24"/>
        </w:rPr>
        <w:t>J. Atmos.</w:t>
      </w:r>
      <w:r w:rsidRPr="00AB286A">
        <w:rPr>
          <w:rFonts w:ascii="Arial" w:eastAsia="Arial Unicode MS" w:hAnsi="Arial" w:cs="Arial Unicode MS" w:hint="eastAsia"/>
          <w:i/>
          <w:iCs/>
          <w:sz w:val="24"/>
          <w:szCs w:val="24"/>
        </w:rPr>
        <w:t xml:space="preserve"> </w:t>
      </w:r>
      <w:r w:rsidRPr="00AB286A">
        <w:rPr>
          <w:rFonts w:ascii="Arial" w:eastAsia="Arial Unicode MS" w:hAnsi="Arial" w:cs="Arial Unicode MS"/>
          <w:i/>
          <w:iCs/>
          <w:sz w:val="24"/>
          <w:szCs w:val="24"/>
        </w:rPr>
        <w:t>Sci.</w:t>
      </w:r>
      <w:r w:rsidRPr="00D06282">
        <w:rPr>
          <w:rFonts w:ascii="Arial" w:eastAsia="Arial Unicode MS" w:hAnsi="Arial" w:cs="Arial Unicode MS"/>
          <w:sz w:val="24"/>
          <w:szCs w:val="24"/>
        </w:rPr>
        <w:t xml:space="preserve">, </w:t>
      </w:r>
      <w:r w:rsidRPr="00AB286A">
        <w:rPr>
          <w:rFonts w:ascii="Arial" w:eastAsia="Arial Unicode MS" w:hAnsi="Arial" w:cs="Arial Unicode MS"/>
          <w:b/>
          <w:bCs/>
          <w:sz w:val="24"/>
          <w:szCs w:val="24"/>
        </w:rPr>
        <w:t>55</w:t>
      </w:r>
      <w:r w:rsidRPr="00D06282">
        <w:rPr>
          <w:rFonts w:ascii="Arial" w:eastAsia="Arial Unicode MS" w:hAnsi="Arial" w:cs="Arial Unicode MS"/>
          <w:sz w:val="24"/>
          <w:szCs w:val="24"/>
        </w:rPr>
        <w:t>, 399–414</w:t>
      </w:r>
      <w:r>
        <w:rPr>
          <w:rFonts w:ascii="Arial" w:eastAsiaTheme="minorEastAsia" w:hAnsi="Arial" w:cs="Arial Unicode MS" w:hint="eastAsia"/>
          <w:sz w:val="24"/>
          <w:szCs w:val="24"/>
        </w:rPr>
        <w:t>,</w:t>
      </w:r>
      <w:r w:rsidRPr="00D06282">
        <w:rPr>
          <w:rFonts w:ascii="Arial" w:eastAsia="Arial Unicode MS" w:hAnsi="Arial" w:cs="Arial Unicode MS"/>
          <w:sz w:val="24"/>
          <w:szCs w:val="24"/>
        </w:rPr>
        <w:t xml:space="preserve"> </w:t>
      </w:r>
      <w:hyperlink r:id="rId24" w:history="1">
        <w:r w:rsidRPr="002A7AB1">
          <w:rPr>
            <w:rStyle w:val="a7"/>
            <w:rFonts w:ascii="Arial" w:eastAsia="Arial Unicode MS" w:hAnsi="Arial" w:cs="Arial Unicode MS"/>
            <w:sz w:val="24"/>
            <w:szCs w:val="24"/>
          </w:rPr>
          <w:t>https://doi.org/10.1175/1520-0469(1998)055&lt;0399:OSFSWO&gt;2.0.CO;2</w:t>
        </w:r>
      </w:hyperlink>
      <w:r>
        <w:rPr>
          <w:rFonts w:ascii="Arial" w:eastAsia="Arial Unicode MS" w:hAnsi="Arial" w:cs="Arial Unicode MS" w:hint="eastAsia"/>
          <w:sz w:val="24"/>
          <w:szCs w:val="24"/>
        </w:rPr>
        <w:t>.</w:t>
      </w:r>
    </w:p>
    <w:p w14:paraId="61FBF9C4"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D06282">
        <w:rPr>
          <w:rFonts w:ascii="Arial" w:eastAsia="Arial Unicode MS" w:hAnsi="Arial" w:cs="Arial Unicode MS"/>
          <w:sz w:val="24"/>
          <w:szCs w:val="24"/>
        </w:rPr>
        <w:t xml:space="preserve">Lunderman, S., </w:t>
      </w:r>
      <w:r>
        <w:rPr>
          <w:rFonts w:ascii="Arial" w:eastAsia="Arial Unicode MS" w:hAnsi="Arial" w:cs="Arial Unicode MS" w:hint="eastAsia"/>
          <w:sz w:val="24"/>
          <w:szCs w:val="24"/>
        </w:rPr>
        <w:t xml:space="preserve">M. </w:t>
      </w:r>
      <w:r w:rsidRPr="00D06282">
        <w:rPr>
          <w:rFonts w:ascii="Arial" w:eastAsia="Arial Unicode MS" w:hAnsi="Arial" w:cs="Arial Unicode MS"/>
          <w:sz w:val="24"/>
          <w:szCs w:val="24"/>
        </w:rPr>
        <w:t xml:space="preserve">Morzfeld, </w:t>
      </w:r>
      <w:r>
        <w:rPr>
          <w:rFonts w:ascii="Arial" w:eastAsia="Arial Unicode MS" w:hAnsi="Arial" w:cs="Arial Unicode MS" w:hint="eastAsia"/>
          <w:sz w:val="24"/>
          <w:szCs w:val="24"/>
        </w:rPr>
        <w:t>and</w:t>
      </w:r>
      <w:r w:rsidRPr="00D06282">
        <w:rPr>
          <w:rFonts w:ascii="Arial" w:eastAsia="Arial Unicode MS" w:hAnsi="Arial" w:cs="Arial Unicode MS"/>
          <w:sz w:val="24"/>
          <w:szCs w:val="24"/>
        </w:rPr>
        <w:t xml:space="preserve"> </w:t>
      </w:r>
      <w:r>
        <w:rPr>
          <w:rFonts w:ascii="Arial" w:eastAsia="Arial Unicode MS" w:hAnsi="Arial" w:cs="Arial Unicode MS" w:hint="eastAsia"/>
          <w:sz w:val="24"/>
          <w:szCs w:val="24"/>
        </w:rPr>
        <w:t xml:space="preserve">D. J. </w:t>
      </w:r>
      <w:r w:rsidRPr="00D06282">
        <w:rPr>
          <w:rFonts w:ascii="Arial" w:eastAsia="Arial Unicode MS" w:hAnsi="Arial" w:cs="Arial Unicode MS"/>
          <w:sz w:val="24"/>
          <w:szCs w:val="24"/>
        </w:rPr>
        <w:t>Posselt,</w:t>
      </w:r>
      <w:r>
        <w:rPr>
          <w:rFonts w:ascii="Arial" w:eastAsia="Arial Unicode MS" w:hAnsi="Arial" w:cs="Arial Unicode MS" w:hint="eastAsia"/>
          <w:sz w:val="24"/>
          <w:szCs w:val="24"/>
        </w:rPr>
        <w:t xml:space="preserve"> </w:t>
      </w:r>
      <w:r w:rsidRPr="00D06282">
        <w:rPr>
          <w:rFonts w:ascii="Arial" w:eastAsia="Arial Unicode MS" w:hAnsi="Arial" w:cs="Arial Unicode MS"/>
          <w:sz w:val="24"/>
          <w:szCs w:val="24"/>
        </w:rPr>
        <w:t>2021</w:t>
      </w:r>
      <w:r>
        <w:rPr>
          <w:rFonts w:ascii="Arial" w:eastAsia="Arial Unicode MS" w:hAnsi="Arial" w:cs="Arial Unicode MS" w:hint="eastAsia"/>
          <w:sz w:val="24"/>
          <w:szCs w:val="24"/>
        </w:rPr>
        <w:t xml:space="preserve">: </w:t>
      </w:r>
      <w:r w:rsidRPr="00D06282">
        <w:rPr>
          <w:rFonts w:ascii="Arial" w:eastAsia="Arial Unicode MS" w:hAnsi="Arial" w:cs="Arial Unicode MS"/>
          <w:sz w:val="24"/>
          <w:szCs w:val="24"/>
        </w:rPr>
        <w:t>Using global Bayesian optimization</w:t>
      </w:r>
      <w:r>
        <w:rPr>
          <w:rFonts w:ascii="Arial" w:eastAsia="Arial Unicode MS" w:hAnsi="Arial" w:cs="Arial Unicode MS" w:hint="eastAsia"/>
          <w:sz w:val="24"/>
          <w:szCs w:val="24"/>
        </w:rPr>
        <w:t xml:space="preserve"> </w:t>
      </w:r>
      <w:r w:rsidRPr="00D06282">
        <w:rPr>
          <w:rFonts w:ascii="Arial" w:eastAsia="Arial Unicode MS" w:hAnsi="Arial" w:cs="Arial Unicode MS"/>
          <w:sz w:val="24"/>
          <w:szCs w:val="24"/>
        </w:rPr>
        <w:t xml:space="preserve">in ensemble data assimilation: </w:t>
      </w:r>
      <w:r>
        <w:rPr>
          <w:rFonts w:ascii="Arial" w:eastAsia="Arial Unicode MS" w:hAnsi="Arial" w:cs="Arial Unicode MS" w:hint="eastAsia"/>
          <w:sz w:val="24"/>
          <w:szCs w:val="24"/>
        </w:rPr>
        <w:t>p</w:t>
      </w:r>
      <w:r w:rsidRPr="00D06282">
        <w:rPr>
          <w:rFonts w:ascii="Arial" w:eastAsia="Arial Unicode MS" w:hAnsi="Arial" w:cs="Arial Unicode MS"/>
          <w:sz w:val="24"/>
          <w:szCs w:val="24"/>
        </w:rPr>
        <w:t>arameter estimation,</w:t>
      </w:r>
      <w:r>
        <w:rPr>
          <w:rFonts w:ascii="Arial" w:eastAsia="Arial Unicode MS" w:hAnsi="Arial" w:cs="Arial Unicode MS" w:hint="eastAsia"/>
          <w:sz w:val="24"/>
          <w:szCs w:val="24"/>
        </w:rPr>
        <w:t xml:space="preserve"> </w:t>
      </w:r>
      <w:r w:rsidRPr="00D06282">
        <w:rPr>
          <w:rFonts w:ascii="Arial" w:eastAsia="Arial Unicode MS" w:hAnsi="Arial" w:cs="Arial Unicode MS"/>
          <w:sz w:val="24"/>
          <w:szCs w:val="24"/>
        </w:rPr>
        <w:t xml:space="preserve">tuning localization and inflation, or all of the above. </w:t>
      </w:r>
      <w:r w:rsidRPr="00AB286A">
        <w:rPr>
          <w:rFonts w:ascii="Arial" w:eastAsia="Arial Unicode MS" w:hAnsi="Arial" w:cs="Arial Unicode MS"/>
          <w:i/>
          <w:iCs/>
          <w:sz w:val="24"/>
          <w:szCs w:val="24"/>
        </w:rPr>
        <w:t>Tellus A</w:t>
      </w:r>
      <w:r w:rsidRPr="00D06282">
        <w:rPr>
          <w:rFonts w:ascii="Arial" w:eastAsia="Arial Unicode MS" w:hAnsi="Arial" w:cs="Arial Unicode MS"/>
          <w:sz w:val="24"/>
          <w:szCs w:val="24"/>
        </w:rPr>
        <w:t xml:space="preserve">, </w:t>
      </w:r>
      <w:r w:rsidRPr="00AB286A">
        <w:rPr>
          <w:rFonts w:ascii="Arial" w:eastAsia="Arial Unicode MS" w:hAnsi="Arial" w:cs="Arial Unicode MS"/>
          <w:b/>
          <w:bCs/>
          <w:sz w:val="24"/>
          <w:szCs w:val="24"/>
        </w:rPr>
        <w:t>73</w:t>
      </w:r>
      <w:r>
        <w:rPr>
          <w:rFonts w:ascii="Arial" w:eastAsia="Arial Unicode MS" w:hAnsi="Arial" w:cs="Arial Unicode MS" w:hint="eastAsia"/>
          <w:b/>
          <w:bCs/>
          <w:sz w:val="24"/>
          <w:szCs w:val="24"/>
        </w:rPr>
        <w:t>(1)</w:t>
      </w:r>
      <w:r w:rsidRPr="00D06282">
        <w:rPr>
          <w:rFonts w:ascii="Arial" w:eastAsia="Arial Unicode MS" w:hAnsi="Arial" w:cs="Arial Unicode MS"/>
          <w:sz w:val="24"/>
          <w:szCs w:val="24"/>
        </w:rPr>
        <w:t xml:space="preserve">, </w:t>
      </w:r>
      <w:r w:rsidRPr="00A8437A">
        <w:rPr>
          <w:rFonts w:ascii="Arial" w:eastAsia="Arial Unicode MS" w:hAnsi="Arial" w:cs="Arial Unicode MS"/>
          <w:sz w:val="24"/>
          <w:szCs w:val="24"/>
        </w:rPr>
        <w:t>p. 1924952</w:t>
      </w:r>
      <w:r>
        <w:rPr>
          <w:rFonts w:ascii="Arial" w:eastAsiaTheme="minorEastAsia" w:hAnsi="Arial" w:cs="Arial Unicode MS" w:hint="eastAsia"/>
          <w:sz w:val="24"/>
          <w:szCs w:val="24"/>
        </w:rPr>
        <w:t>,</w:t>
      </w:r>
      <w:r w:rsidRPr="00D06282">
        <w:rPr>
          <w:rFonts w:ascii="Arial" w:eastAsia="Arial Unicode MS" w:hAnsi="Arial" w:cs="Arial Unicode MS"/>
          <w:sz w:val="24"/>
          <w:szCs w:val="24"/>
        </w:rPr>
        <w:t xml:space="preserve"> </w:t>
      </w:r>
      <w:hyperlink r:id="rId25" w:history="1">
        <w:r w:rsidRPr="002A7AB1">
          <w:rPr>
            <w:rStyle w:val="a7"/>
            <w:rFonts w:ascii="Arial" w:eastAsia="Arial Unicode MS" w:hAnsi="Arial" w:cs="Arial Unicode MS"/>
            <w:sz w:val="24"/>
            <w:szCs w:val="24"/>
          </w:rPr>
          <w:t>https://doi.org/10.1080/16000870.2021.1924952</w:t>
        </w:r>
      </w:hyperlink>
      <w:r>
        <w:rPr>
          <w:rFonts w:ascii="Arial" w:eastAsia="Arial Unicode MS" w:hAnsi="Arial" w:cs="Arial Unicode MS" w:hint="eastAsia"/>
          <w:sz w:val="24"/>
          <w:szCs w:val="24"/>
        </w:rPr>
        <w:t>.</w:t>
      </w:r>
    </w:p>
    <w:p w14:paraId="1AA9B25A" w14:textId="467D1C20" w:rsidR="009B526D" w:rsidRDefault="009B526D" w:rsidP="009B526D">
      <w:pPr>
        <w:spacing w:line="480" w:lineRule="auto"/>
        <w:ind w:left="240" w:hangingChars="100" w:hanging="240"/>
        <w:jc w:val="left"/>
        <w:rPr>
          <w:rFonts w:ascii="Arial" w:eastAsiaTheme="minorEastAsia" w:hAnsi="Arial" w:cs="Arial Unicode MS"/>
          <w:sz w:val="24"/>
          <w:szCs w:val="24"/>
        </w:rPr>
      </w:pPr>
      <w:r w:rsidRPr="00781691">
        <w:rPr>
          <w:rFonts w:ascii="Arial" w:eastAsiaTheme="minorEastAsia" w:hAnsi="Arial" w:cs="Arial Unicode MS"/>
          <w:sz w:val="24"/>
          <w:szCs w:val="24"/>
        </w:rPr>
        <w:t>Mckay, M. D., R. J.</w:t>
      </w:r>
      <w:r>
        <w:rPr>
          <w:rFonts w:ascii="Arial" w:eastAsiaTheme="minorEastAsia" w:hAnsi="Arial" w:cs="Arial Unicode MS" w:hint="eastAsia"/>
          <w:sz w:val="24"/>
          <w:szCs w:val="24"/>
        </w:rPr>
        <w:t xml:space="preserve"> </w:t>
      </w:r>
      <w:r w:rsidRPr="00781691">
        <w:rPr>
          <w:rFonts w:ascii="Arial" w:eastAsiaTheme="minorEastAsia" w:hAnsi="Arial" w:cs="Arial Unicode MS"/>
          <w:sz w:val="24"/>
          <w:szCs w:val="24"/>
        </w:rPr>
        <w:t xml:space="preserve">Beckman, </w:t>
      </w:r>
      <w:r>
        <w:rPr>
          <w:rFonts w:ascii="Arial" w:eastAsiaTheme="minorEastAsia" w:hAnsi="Arial" w:cs="Arial Unicode MS" w:hint="eastAsia"/>
          <w:sz w:val="24"/>
          <w:szCs w:val="24"/>
        </w:rPr>
        <w:t>and</w:t>
      </w:r>
      <w:r w:rsidRPr="00781691">
        <w:rPr>
          <w:rFonts w:ascii="Arial" w:eastAsiaTheme="minorEastAsia" w:hAnsi="Arial" w:cs="Arial Unicode MS"/>
          <w:sz w:val="24"/>
          <w:szCs w:val="24"/>
        </w:rPr>
        <w:t xml:space="preserve"> W. J.</w:t>
      </w:r>
      <w:r>
        <w:rPr>
          <w:rFonts w:ascii="Arial" w:eastAsiaTheme="minorEastAsia" w:hAnsi="Arial" w:cs="Arial Unicode MS" w:hint="eastAsia"/>
          <w:sz w:val="24"/>
          <w:szCs w:val="24"/>
        </w:rPr>
        <w:t xml:space="preserve"> </w:t>
      </w:r>
      <w:r w:rsidRPr="00781691">
        <w:rPr>
          <w:rFonts w:ascii="Arial" w:eastAsiaTheme="minorEastAsia" w:hAnsi="Arial" w:cs="Arial Unicode MS"/>
          <w:sz w:val="24"/>
          <w:szCs w:val="24"/>
        </w:rPr>
        <w:t xml:space="preserve">Conover, </w:t>
      </w:r>
      <w:r w:rsidR="00061C01">
        <w:rPr>
          <w:rFonts w:ascii="Arial" w:eastAsiaTheme="minorEastAsia" w:hAnsi="Arial" w:cs="Arial Unicode MS" w:hint="eastAsia"/>
          <w:sz w:val="24"/>
          <w:szCs w:val="24"/>
        </w:rPr>
        <w:t>1979</w:t>
      </w:r>
      <w:r>
        <w:rPr>
          <w:rFonts w:ascii="Arial" w:eastAsiaTheme="minorEastAsia" w:hAnsi="Arial" w:cs="Arial Unicode MS" w:hint="eastAsia"/>
          <w:sz w:val="24"/>
          <w:szCs w:val="24"/>
        </w:rPr>
        <w:t>:</w:t>
      </w:r>
      <w:r w:rsidRPr="00781691">
        <w:rPr>
          <w:rFonts w:ascii="Arial" w:eastAsiaTheme="minorEastAsia" w:hAnsi="Arial" w:cs="Arial Unicode MS"/>
          <w:sz w:val="24"/>
          <w:szCs w:val="24"/>
        </w:rPr>
        <w:t xml:space="preserve"> A Comparison of Three Methods for Selecting Values of Input Variables in the Analysis of Output From a Computer Code. </w:t>
      </w:r>
      <w:r w:rsidRPr="005C56E6">
        <w:rPr>
          <w:rFonts w:ascii="Arial" w:eastAsiaTheme="minorEastAsia" w:hAnsi="Arial" w:cs="Arial Unicode MS"/>
          <w:i/>
          <w:iCs/>
          <w:sz w:val="24"/>
          <w:szCs w:val="24"/>
        </w:rPr>
        <w:t>Technometrics</w:t>
      </w:r>
      <w:r w:rsidRPr="00781691">
        <w:rPr>
          <w:rFonts w:ascii="Arial" w:eastAsiaTheme="minorEastAsia" w:hAnsi="Arial" w:cs="Arial Unicode MS"/>
          <w:sz w:val="24"/>
          <w:szCs w:val="24"/>
        </w:rPr>
        <w:t xml:space="preserve">, </w:t>
      </w:r>
      <w:r w:rsidR="007559BF">
        <w:rPr>
          <w:rFonts w:ascii="Arial" w:eastAsiaTheme="minorEastAsia" w:hAnsi="Arial" w:cs="Arial Unicode MS" w:hint="eastAsia"/>
          <w:b/>
          <w:bCs/>
          <w:sz w:val="24"/>
          <w:szCs w:val="24"/>
        </w:rPr>
        <w:t>21</w:t>
      </w:r>
      <w:r w:rsidR="0019233D">
        <w:rPr>
          <w:rFonts w:ascii="Arial" w:eastAsiaTheme="minorEastAsia" w:hAnsi="Arial" w:cs="Arial Unicode MS" w:hint="eastAsia"/>
          <w:b/>
          <w:bCs/>
          <w:sz w:val="24"/>
          <w:szCs w:val="24"/>
        </w:rPr>
        <w:t>(2)</w:t>
      </w:r>
      <w:r w:rsidRPr="00781691">
        <w:rPr>
          <w:rFonts w:ascii="Arial" w:eastAsiaTheme="minorEastAsia" w:hAnsi="Arial" w:cs="Arial Unicode MS"/>
          <w:sz w:val="24"/>
          <w:szCs w:val="24"/>
        </w:rPr>
        <w:t xml:space="preserve">, </w:t>
      </w:r>
      <w:r w:rsidR="007559BF">
        <w:rPr>
          <w:rFonts w:ascii="Arial" w:eastAsiaTheme="minorEastAsia" w:hAnsi="Arial" w:cs="Arial Unicode MS" w:hint="eastAsia"/>
          <w:sz w:val="24"/>
          <w:szCs w:val="24"/>
        </w:rPr>
        <w:t>239-245</w:t>
      </w:r>
      <w:r>
        <w:rPr>
          <w:rFonts w:ascii="Arial" w:eastAsiaTheme="minorEastAsia" w:hAnsi="Arial" w:cs="Arial Unicode MS" w:hint="eastAsia"/>
          <w:sz w:val="24"/>
          <w:szCs w:val="24"/>
        </w:rPr>
        <w:t>,</w:t>
      </w:r>
      <w:r w:rsidR="005020FC">
        <w:rPr>
          <w:rFonts w:ascii="Arial" w:eastAsiaTheme="minorEastAsia" w:hAnsi="Arial" w:cs="Arial Unicode MS" w:hint="eastAsia"/>
          <w:sz w:val="24"/>
          <w:szCs w:val="24"/>
        </w:rPr>
        <w:t xml:space="preserve"> </w:t>
      </w:r>
      <w:hyperlink r:id="rId26" w:history="1">
        <w:r w:rsidR="005020FC" w:rsidRPr="00C826FF">
          <w:rPr>
            <w:rStyle w:val="a7"/>
            <w:rFonts w:ascii="Arial" w:eastAsiaTheme="minorEastAsia" w:hAnsi="Arial" w:cs="Arial Unicode MS"/>
            <w:sz w:val="24"/>
            <w:szCs w:val="24"/>
          </w:rPr>
          <w:t>https://doi.org/10.1080/00401706.1979.10489755</w:t>
        </w:r>
      </w:hyperlink>
      <w:r w:rsidR="007559BF">
        <w:rPr>
          <w:rFonts w:ascii="Arial" w:eastAsiaTheme="minorEastAsia" w:hAnsi="Arial" w:cs="Arial Unicode MS" w:hint="eastAsia"/>
          <w:sz w:val="24"/>
          <w:szCs w:val="24"/>
        </w:rPr>
        <w:t>.</w:t>
      </w:r>
    </w:p>
    <w:p w14:paraId="7B2BDF43" w14:textId="77777777" w:rsidR="009B526D" w:rsidRPr="00C85311" w:rsidRDefault="009B526D" w:rsidP="009B526D">
      <w:pPr>
        <w:spacing w:line="480" w:lineRule="auto"/>
        <w:ind w:left="240" w:hangingChars="100" w:hanging="240"/>
        <w:jc w:val="left"/>
        <w:rPr>
          <w:rFonts w:ascii="Arial" w:eastAsiaTheme="minorEastAsia" w:hAnsi="Arial" w:cs="Arial Unicode MS"/>
          <w:sz w:val="24"/>
          <w:szCs w:val="24"/>
        </w:rPr>
      </w:pPr>
      <w:r w:rsidRPr="00164BD1">
        <w:rPr>
          <w:rFonts w:ascii="Arial" w:eastAsia="Arial Unicode MS" w:hAnsi="Arial" w:cs="Arial Unicode MS"/>
          <w:sz w:val="24"/>
          <w:szCs w:val="24"/>
        </w:rPr>
        <w:lastRenderedPageBreak/>
        <w:t>Mockus,</w:t>
      </w:r>
      <w:r>
        <w:rPr>
          <w:rFonts w:ascii="Arial" w:eastAsia="Arial Unicode MS" w:hAnsi="Arial" w:cs="Arial Unicode MS" w:hint="eastAsia"/>
          <w:sz w:val="24"/>
          <w:szCs w:val="24"/>
        </w:rPr>
        <w:t xml:space="preserve"> J.,</w:t>
      </w:r>
      <w:r>
        <w:rPr>
          <w:rFonts w:ascii="Arial" w:eastAsiaTheme="minorEastAsia" w:hAnsi="Arial" w:cs="Arial Unicode MS" w:hint="eastAsia"/>
          <w:sz w:val="24"/>
          <w:szCs w:val="24"/>
        </w:rPr>
        <w:t xml:space="preserve"> 1989: </w:t>
      </w:r>
      <w:r w:rsidRPr="00C85311">
        <w:rPr>
          <w:rFonts w:ascii="Arial" w:eastAsiaTheme="minorEastAsia" w:hAnsi="Arial" w:cs="Arial Unicode MS"/>
          <w:sz w:val="24"/>
          <w:szCs w:val="24"/>
        </w:rPr>
        <w:t>Mathematics and its Applications</w:t>
      </w:r>
      <w:r>
        <w:rPr>
          <w:rFonts w:ascii="Arial" w:eastAsiaTheme="minorEastAsia" w:hAnsi="Arial" w:cs="Arial Unicode MS" w:hint="eastAsia"/>
          <w:sz w:val="24"/>
          <w:szCs w:val="24"/>
        </w:rPr>
        <w:t xml:space="preserve">: </w:t>
      </w:r>
      <w:r w:rsidRPr="00B1716C">
        <w:rPr>
          <w:rFonts w:ascii="Arial" w:eastAsiaTheme="minorEastAsia" w:hAnsi="Arial" w:cs="Arial Unicode MS"/>
          <w:sz w:val="24"/>
          <w:szCs w:val="24"/>
        </w:rPr>
        <w:t>Bayesian Approach to Global Optimization</w:t>
      </w:r>
      <w:r>
        <w:rPr>
          <w:rFonts w:ascii="Arial" w:eastAsiaTheme="minorEastAsia" w:hAnsi="Arial" w:cs="Arial Unicode MS" w:hint="eastAsia"/>
          <w:sz w:val="24"/>
          <w:szCs w:val="24"/>
        </w:rPr>
        <w:t xml:space="preserve">: </w:t>
      </w:r>
      <w:r w:rsidRPr="00C85311">
        <w:rPr>
          <w:rFonts w:ascii="Arial" w:eastAsiaTheme="minorEastAsia" w:hAnsi="Arial" w:cs="Arial Unicode MS"/>
          <w:sz w:val="24"/>
          <w:szCs w:val="24"/>
        </w:rPr>
        <w:t>Theory and Applications</w:t>
      </w:r>
      <w:r>
        <w:rPr>
          <w:rFonts w:ascii="Arial" w:eastAsiaTheme="minorEastAsia" w:hAnsi="Arial" w:cs="Arial Unicode MS" w:hint="eastAsia"/>
          <w:sz w:val="24"/>
          <w:szCs w:val="24"/>
        </w:rPr>
        <w:t>.</w:t>
      </w:r>
      <w:r w:rsidRPr="00C85311">
        <w:t xml:space="preserve"> </w:t>
      </w:r>
      <w:r w:rsidRPr="00C85311">
        <w:rPr>
          <w:rFonts w:ascii="Arial" w:eastAsiaTheme="minorEastAsia" w:hAnsi="Arial" w:cs="Arial Unicode MS"/>
          <w:sz w:val="24"/>
          <w:szCs w:val="24"/>
        </w:rPr>
        <w:t>Kluwer Academic Publishers</w:t>
      </w:r>
      <w:r>
        <w:rPr>
          <w:rFonts w:ascii="Arial" w:eastAsiaTheme="minorEastAsia" w:hAnsi="Arial" w:cs="Arial Unicode MS" w:hint="eastAsia"/>
          <w:sz w:val="24"/>
          <w:szCs w:val="24"/>
        </w:rPr>
        <w:t xml:space="preserve">, 270pp. </w:t>
      </w:r>
      <w:hyperlink r:id="rId27" w:history="1">
        <w:r w:rsidRPr="0095195D">
          <w:rPr>
            <w:rStyle w:val="a7"/>
            <w:rFonts w:ascii="Arial" w:eastAsiaTheme="minorEastAsia" w:hAnsi="Arial" w:cs="Arial Unicode MS"/>
            <w:sz w:val="24"/>
            <w:szCs w:val="24"/>
          </w:rPr>
          <w:t>https://doi.org/10.1007/978-94-009-0909-0</w:t>
        </w:r>
      </w:hyperlink>
      <w:r>
        <w:rPr>
          <w:rFonts w:ascii="Arial" w:eastAsiaTheme="minorEastAsia" w:hAnsi="Arial" w:cs="Arial Unicode MS" w:hint="eastAsia"/>
          <w:sz w:val="24"/>
          <w:szCs w:val="24"/>
        </w:rPr>
        <w:t>.</w:t>
      </w:r>
    </w:p>
    <w:p w14:paraId="5D2112DC"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0C7199">
        <w:rPr>
          <w:rFonts w:ascii="Arial" w:eastAsia="Arial Unicode MS" w:hAnsi="Arial" w:cs="Arial Unicode MS"/>
          <w:sz w:val="24"/>
          <w:szCs w:val="24"/>
        </w:rPr>
        <w:t xml:space="preserve">Molteni, F., 2003: Atmospheric simulations using a GCM with simplified physical parametrizations. I: model climatology and variability in multi-decadal experiments. </w:t>
      </w:r>
      <w:r w:rsidRPr="000C7199">
        <w:rPr>
          <w:rFonts w:ascii="Arial" w:eastAsia="Arial Unicode MS" w:hAnsi="Arial" w:cs="Arial Unicode MS"/>
          <w:i/>
          <w:iCs/>
          <w:sz w:val="24"/>
          <w:szCs w:val="24"/>
        </w:rPr>
        <w:t>Climate Dynamics</w:t>
      </w:r>
      <w:r w:rsidRPr="000C7199">
        <w:rPr>
          <w:rFonts w:ascii="Arial" w:eastAsia="Arial Unicode MS" w:hAnsi="Arial" w:cs="Arial Unicode MS"/>
          <w:sz w:val="24"/>
          <w:szCs w:val="24"/>
        </w:rPr>
        <w:t xml:space="preserve">, </w:t>
      </w:r>
      <w:r w:rsidRPr="000C7199">
        <w:rPr>
          <w:rFonts w:ascii="Arial" w:eastAsia="Arial Unicode MS" w:hAnsi="Arial" w:cs="Arial Unicode MS"/>
          <w:b/>
          <w:bCs/>
          <w:sz w:val="24"/>
          <w:szCs w:val="24"/>
        </w:rPr>
        <w:t>20</w:t>
      </w:r>
      <w:r w:rsidRPr="000C7199">
        <w:rPr>
          <w:rFonts w:ascii="Arial" w:eastAsia="Arial Unicode MS" w:hAnsi="Arial" w:cs="Arial Unicode MS"/>
          <w:sz w:val="24"/>
          <w:szCs w:val="24"/>
        </w:rPr>
        <w:t xml:space="preserve">, 175–191, </w:t>
      </w:r>
      <w:hyperlink r:id="rId28" w:history="1">
        <w:r w:rsidRPr="0051162D">
          <w:rPr>
            <w:rStyle w:val="a7"/>
            <w:rFonts w:ascii="Arial" w:eastAsia="Arial Unicode MS" w:hAnsi="Arial" w:cs="Arial Unicode MS"/>
            <w:sz w:val="24"/>
            <w:szCs w:val="24"/>
          </w:rPr>
          <w:t>https://doi.org/10.1007/s00382-002-0268-2</w:t>
        </w:r>
      </w:hyperlink>
      <w:r w:rsidRPr="000C7199">
        <w:rPr>
          <w:rFonts w:ascii="Arial" w:eastAsia="Arial Unicode MS" w:hAnsi="Arial" w:cs="Arial Unicode MS"/>
          <w:sz w:val="24"/>
          <w:szCs w:val="24"/>
        </w:rPr>
        <w:t>.</w:t>
      </w:r>
    </w:p>
    <w:p w14:paraId="58DD7622"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164BD1">
        <w:rPr>
          <w:rFonts w:ascii="Arial" w:eastAsia="Arial Unicode MS" w:hAnsi="Arial" w:cs="Arial Unicode MS"/>
          <w:sz w:val="24"/>
          <w:szCs w:val="24"/>
        </w:rPr>
        <w:t xml:space="preserve">Otsuka, S., and T. Miyoshi, 2015: A Bayesian Optimization Approach to Multimodel Ensemble Kalman Filter with a Low-Order Model. </w:t>
      </w:r>
      <w:r w:rsidRPr="00B0101E">
        <w:rPr>
          <w:rFonts w:ascii="Arial" w:eastAsia="Arial Unicode MS" w:hAnsi="Arial" w:cs="Arial Unicode MS"/>
          <w:i/>
          <w:iCs/>
          <w:sz w:val="24"/>
          <w:szCs w:val="24"/>
        </w:rPr>
        <w:t>Mon. Wea. Rev.</w:t>
      </w:r>
      <w:r w:rsidRPr="00164BD1">
        <w:rPr>
          <w:rFonts w:ascii="Arial" w:eastAsia="Arial Unicode MS" w:hAnsi="Arial" w:cs="Arial Unicode MS"/>
          <w:sz w:val="24"/>
          <w:szCs w:val="24"/>
        </w:rPr>
        <w:t xml:space="preserve">, </w:t>
      </w:r>
      <w:r w:rsidRPr="00B0101E">
        <w:rPr>
          <w:rFonts w:ascii="Arial" w:eastAsia="Arial Unicode MS" w:hAnsi="Arial" w:cs="Arial Unicode MS"/>
          <w:b/>
          <w:bCs/>
          <w:sz w:val="24"/>
          <w:szCs w:val="24"/>
        </w:rPr>
        <w:t>143</w:t>
      </w:r>
      <w:r w:rsidRPr="00164BD1">
        <w:rPr>
          <w:rFonts w:ascii="Arial" w:eastAsia="Arial Unicode MS" w:hAnsi="Arial" w:cs="Arial Unicode MS"/>
          <w:sz w:val="24"/>
          <w:szCs w:val="24"/>
        </w:rPr>
        <w:t>, 2001–2012</w:t>
      </w:r>
      <w:r>
        <w:rPr>
          <w:rFonts w:ascii="Arial" w:eastAsiaTheme="minorEastAsia" w:hAnsi="Arial" w:cs="Arial Unicode MS" w:hint="eastAsia"/>
          <w:sz w:val="24"/>
          <w:szCs w:val="24"/>
        </w:rPr>
        <w:t>,</w:t>
      </w:r>
      <w:r w:rsidRPr="00164BD1">
        <w:rPr>
          <w:rFonts w:ascii="Arial" w:eastAsia="Arial Unicode MS" w:hAnsi="Arial" w:cs="Arial Unicode MS"/>
          <w:sz w:val="24"/>
          <w:szCs w:val="24"/>
        </w:rPr>
        <w:t xml:space="preserve"> </w:t>
      </w:r>
      <w:hyperlink r:id="rId29" w:history="1">
        <w:r w:rsidRPr="002A7AB1">
          <w:rPr>
            <w:rStyle w:val="a7"/>
            <w:rFonts w:ascii="Arial" w:eastAsia="Arial Unicode MS" w:hAnsi="Arial" w:cs="Arial Unicode MS"/>
            <w:sz w:val="24"/>
            <w:szCs w:val="24"/>
          </w:rPr>
          <w:t>https://doi.org/10.1175/MWR-D-14-00148.1</w:t>
        </w:r>
      </w:hyperlink>
      <w:r w:rsidRPr="00164BD1">
        <w:rPr>
          <w:rFonts w:ascii="Arial" w:eastAsia="Arial Unicode MS" w:hAnsi="Arial" w:cs="Arial Unicode MS"/>
          <w:sz w:val="24"/>
          <w:szCs w:val="24"/>
        </w:rPr>
        <w:t>.</w:t>
      </w:r>
    </w:p>
    <w:p w14:paraId="4309EBFD" w14:textId="77777777" w:rsidR="009B526D" w:rsidRPr="007D5731" w:rsidRDefault="009B526D" w:rsidP="009B526D">
      <w:pPr>
        <w:spacing w:line="480" w:lineRule="auto"/>
        <w:ind w:left="240" w:hangingChars="100" w:hanging="240"/>
        <w:jc w:val="left"/>
        <w:rPr>
          <w:rFonts w:ascii="Arial" w:eastAsia="Arial Unicode MS" w:hAnsi="Arial" w:cs="Arial Unicode MS"/>
          <w:sz w:val="24"/>
          <w:szCs w:val="24"/>
        </w:rPr>
      </w:pPr>
      <w:r w:rsidRPr="007D5731">
        <w:rPr>
          <w:rFonts w:ascii="Arial" w:eastAsia="Arial Unicode MS" w:hAnsi="Arial" w:cs="Arial Unicode MS"/>
          <w:sz w:val="24"/>
          <w:szCs w:val="24"/>
        </w:rPr>
        <w:t xml:space="preserve">Ott, E., B. R. Hunt, I. Szunyogh, A. V. Zimin, E. J. Kostelich, M. Corazza, E. Kalnay, D. J. Patil, and J. A. Yorke, 2004: A local ensemble Kalman filter for atmospheric data assimilation. </w:t>
      </w:r>
      <w:r w:rsidRPr="007D5731">
        <w:rPr>
          <w:rFonts w:ascii="Arial" w:eastAsia="Arial Unicode MS" w:hAnsi="Arial" w:cs="Arial Unicode MS"/>
          <w:i/>
          <w:iCs/>
          <w:sz w:val="24"/>
          <w:szCs w:val="24"/>
        </w:rPr>
        <w:t>Tellus</w:t>
      </w:r>
      <w:r w:rsidRPr="007D5731">
        <w:rPr>
          <w:rFonts w:ascii="Arial" w:eastAsia="Arial Unicode MS" w:hAnsi="Arial" w:cs="Arial Unicode MS"/>
          <w:sz w:val="24"/>
          <w:szCs w:val="24"/>
        </w:rPr>
        <w:t xml:space="preserve">, </w:t>
      </w:r>
      <w:r w:rsidRPr="007D5731">
        <w:rPr>
          <w:rFonts w:ascii="Arial" w:eastAsia="Arial Unicode MS" w:hAnsi="Arial" w:cs="Arial Unicode MS"/>
          <w:b/>
          <w:bCs/>
          <w:sz w:val="24"/>
          <w:szCs w:val="24"/>
        </w:rPr>
        <w:t>56</w:t>
      </w:r>
      <w:r w:rsidRPr="007D5731">
        <w:rPr>
          <w:rFonts w:ascii="Arial" w:eastAsia="Arial Unicode MS" w:hAnsi="Arial" w:cs="Arial Unicode MS"/>
          <w:sz w:val="24"/>
          <w:szCs w:val="24"/>
        </w:rPr>
        <w:t xml:space="preserve">, 415–428, </w:t>
      </w:r>
      <w:hyperlink r:id="rId30" w:history="1">
        <w:r w:rsidRPr="00481C54">
          <w:rPr>
            <w:rStyle w:val="a7"/>
            <w:rFonts w:ascii="Arial" w:eastAsia="Arial Unicode MS" w:hAnsi="Arial" w:cs="Arial Unicode MS"/>
            <w:sz w:val="24"/>
            <w:szCs w:val="24"/>
          </w:rPr>
          <w:t>https://doi.org/10.1111/j.1600-0870.2004.00076.x</w:t>
        </w:r>
      </w:hyperlink>
      <w:r w:rsidRPr="007D5731">
        <w:rPr>
          <w:rFonts w:ascii="Arial" w:eastAsia="Arial Unicode MS" w:hAnsi="Arial" w:cs="Arial Unicode MS"/>
          <w:sz w:val="24"/>
          <w:szCs w:val="24"/>
        </w:rPr>
        <w:t>.</w:t>
      </w:r>
    </w:p>
    <w:p w14:paraId="6EAF297D"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164BD1">
        <w:rPr>
          <w:rFonts w:ascii="Arial" w:eastAsia="Arial Unicode MS" w:hAnsi="Arial" w:cs="Arial Unicode MS"/>
          <w:sz w:val="24"/>
          <w:szCs w:val="24"/>
        </w:rPr>
        <w:t>Penny, S. G.</w:t>
      </w:r>
      <w:r>
        <w:rPr>
          <w:rFonts w:ascii="Arial" w:eastAsia="Arial Unicode MS" w:hAnsi="Arial" w:cs="Arial Unicode MS" w:hint="eastAsia"/>
          <w:sz w:val="24"/>
          <w:szCs w:val="24"/>
        </w:rPr>
        <w:t>,</w:t>
      </w:r>
      <w:r w:rsidRPr="00164BD1">
        <w:rPr>
          <w:rFonts w:ascii="Arial" w:eastAsia="Arial Unicode MS" w:hAnsi="Arial" w:cs="Arial Unicode MS"/>
          <w:sz w:val="24"/>
          <w:szCs w:val="24"/>
        </w:rPr>
        <w:t xml:space="preserve"> and</w:t>
      </w:r>
      <w:r>
        <w:rPr>
          <w:rFonts w:ascii="Arial" w:eastAsia="Arial Unicode MS" w:hAnsi="Arial" w:cs="Arial Unicode MS" w:hint="eastAsia"/>
          <w:sz w:val="24"/>
          <w:szCs w:val="24"/>
        </w:rPr>
        <w:t xml:space="preserve"> T.</w:t>
      </w:r>
      <w:r w:rsidRPr="00164BD1">
        <w:rPr>
          <w:rFonts w:ascii="Arial" w:eastAsia="Arial Unicode MS" w:hAnsi="Arial" w:cs="Arial Unicode MS"/>
          <w:sz w:val="24"/>
          <w:szCs w:val="24"/>
        </w:rPr>
        <w:t xml:space="preserve"> Miyoshi,</w:t>
      </w:r>
      <w:r>
        <w:rPr>
          <w:rFonts w:ascii="Arial" w:eastAsia="Arial Unicode MS" w:hAnsi="Arial" w:cs="Arial Unicode MS" w:hint="eastAsia"/>
          <w:sz w:val="24"/>
          <w:szCs w:val="24"/>
        </w:rPr>
        <w:t xml:space="preserve"> 2016</w:t>
      </w:r>
      <w:r w:rsidRPr="00164BD1">
        <w:rPr>
          <w:rFonts w:ascii="Arial" w:eastAsia="Arial Unicode MS" w:hAnsi="Arial" w:cs="Arial Unicode MS"/>
          <w:sz w:val="24"/>
          <w:szCs w:val="24"/>
        </w:rPr>
        <w:t>: A local particle filter for high-dimensional geophysical systems</w:t>
      </w:r>
      <w:r>
        <w:rPr>
          <w:rFonts w:ascii="Arial" w:eastAsia="Arial Unicode MS" w:hAnsi="Arial" w:cs="Arial Unicode MS" w:hint="eastAsia"/>
          <w:sz w:val="24"/>
          <w:szCs w:val="24"/>
        </w:rPr>
        <w:t>.</w:t>
      </w:r>
      <w:r w:rsidRPr="00164BD1">
        <w:rPr>
          <w:rFonts w:ascii="Arial" w:eastAsia="Arial Unicode MS" w:hAnsi="Arial" w:cs="Arial Unicode MS"/>
          <w:sz w:val="24"/>
          <w:szCs w:val="24"/>
        </w:rPr>
        <w:t xml:space="preserve"> </w:t>
      </w:r>
      <w:r w:rsidRPr="00B81C51">
        <w:rPr>
          <w:rFonts w:ascii="Arial" w:eastAsia="Arial Unicode MS" w:hAnsi="Arial" w:cs="Arial Unicode MS"/>
          <w:i/>
          <w:iCs/>
          <w:sz w:val="24"/>
          <w:szCs w:val="24"/>
        </w:rPr>
        <w:t>Nonlinear Processes Geophys.</w:t>
      </w:r>
      <w:r w:rsidRPr="00164BD1">
        <w:rPr>
          <w:rFonts w:ascii="Arial" w:eastAsia="Arial Unicode MS" w:hAnsi="Arial" w:cs="Arial Unicode MS"/>
          <w:sz w:val="24"/>
          <w:szCs w:val="24"/>
        </w:rPr>
        <w:t xml:space="preserve">, </w:t>
      </w:r>
      <w:r w:rsidRPr="00B0101E">
        <w:rPr>
          <w:rFonts w:ascii="Arial" w:eastAsia="Arial Unicode MS" w:hAnsi="Arial" w:cs="Arial Unicode MS"/>
          <w:b/>
          <w:bCs/>
          <w:sz w:val="24"/>
          <w:szCs w:val="24"/>
        </w:rPr>
        <w:t>23</w:t>
      </w:r>
      <w:r w:rsidRPr="00164BD1">
        <w:rPr>
          <w:rFonts w:ascii="Arial" w:eastAsia="Arial Unicode MS" w:hAnsi="Arial" w:cs="Arial Unicode MS"/>
          <w:sz w:val="24"/>
          <w:szCs w:val="24"/>
        </w:rPr>
        <w:t>, 391–405</w:t>
      </w:r>
      <w:r>
        <w:rPr>
          <w:rFonts w:ascii="Arial" w:eastAsiaTheme="minorEastAsia" w:hAnsi="Arial" w:cs="Arial Unicode MS" w:hint="eastAsia"/>
          <w:sz w:val="24"/>
          <w:szCs w:val="24"/>
        </w:rPr>
        <w:t>,</w:t>
      </w:r>
      <w:r w:rsidRPr="00164BD1">
        <w:rPr>
          <w:rFonts w:ascii="Arial" w:eastAsia="Arial Unicode MS" w:hAnsi="Arial" w:cs="Arial Unicode MS"/>
          <w:sz w:val="24"/>
          <w:szCs w:val="24"/>
        </w:rPr>
        <w:t xml:space="preserve"> </w:t>
      </w:r>
      <w:hyperlink r:id="rId31" w:history="1">
        <w:r w:rsidRPr="002A7AB1">
          <w:rPr>
            <w:rStyle w:val="a7"/>
            <w:rFonts w:ascii="Arial" w:eastAsia="Arial Unicode MS" w:hAnsi="Arial" w:cs="Arial Unicode MS"/>
            <w:sz w:val="24"/>
            <w:szCs w:val="24"/>
          </w:rPr>
          <w:t>https://doi.org/10.5194/npg-23-391-2016</w:t>
        </w:r>
      </w:hyperlink>
      <w:r>
        <w:rPr>
          <w:rFonts w:ascii="Arial" w:eastAsia="Arial Unicode MS" w:hAnsi="Arial" w:cs="Arial Unicode MS" w:hint="eastAsia"/>
          <w:sz w:val="24"/>
          <w:szCs w:val="24"/>
        </w:rPr>
        <w:t>.</w:t>
      </w:r>
    </w:p>
    <w:p w14:paraId="50D7A5C8"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19125B">
        <w:rPr>
          <w:rFonts w:ascii="Arial" w:eastAsiaTheme="minorEastAsia" w:hAnsi="Arial" w:cs="Arial Unicode MS"/>
          <w:sz w:val="24"/>
          <w:szCs w:val="24"/>
        </w:rPr>
        <w:t xml:space="preserve">Poterjoy, J., 2016: A Localized Particle Filter for High-Dimensional Nonlinear Systems. </w:t>
      </w:r>
      <w:r w:rsidRPr="0019125B">
        <w:rPr>
          <w:rFonts w:ascii="Arial" w:eastAsiaTheme="minorEastAsia" w:hAnsi="Arial" w:cs="Arial Unicode MS"/>
          <w:i/>
          <w:iCs/>
          <w:sz w:val="24"/>
          <w:szCs w:val="24"/>
        </w:rPr>
        <w:t>Mon. Wea. Rev.</w:t>
      </w:r>
      <w:r w:rsidRPr="0019125B">
        <w:rPr>
          <w:rFonts w:ascii="Arial" w:eastAsiaTheme="minorEastAsia" w:hAnsi="Arial" w:cs="Arial Unicode MS"/>
          <w:sz w:val="24"/>
          <w:szCs w:val="24"/>
        </w:rPr>
        <w:t xml:space="preserve">, </w:t>
      </w:r>
      <w:r w:rsidRPr="0019125B">
        <w:rPr>
          <w:rFonts w:ascii="Arial" w:eastAsiaTheme="minorEastAsia" w:hAnsi="Arial" w:cs="Arial Unicode MS"/>
          <w:b/>
          <w:bCs/>
          <w:sz w:val="24"/>
          <w:szCs w:val="24"/>
        </w:rPr>
        <w:t>144</w:t>
      </w:r>
      <w:r w:rsidRPr="0019125B">
        <w:rPr>
          <w:rFonts w:ascii="Arial" w:eastAsiaTheme="minorEastAsia" w:hAnsi="Arial" w:cs="Arial Unicode MS"/>
          <w:sz w:val="24"/>
          <w:szCs w:val="24"/>
        </w:rPr>
        <w:t xml:space="preserve">, 59–76, </w:t>
      </w:r>
      <w:hyperlink r:id="rId32" w:history="1">
        <w:r w:rsidRPr="0095195D">
          <w:rPr>
            <w:rStyle w:val="a7"/>
            <w:rFonts w:ascii="Arial" w:eastAsiaTheme="minorEastAsia" w:hAnsi="Arial" w:cs="Arial Unicode MS"/>
            <w:sz w:val="24"/>
            <w:szCs w:val="24"/>
          </w:rPr>
          <w:t>https://doi.org/10.1175/MWR-D-15-0163.1</w:t>
        </w:r>
      </w:hyperlink>
      <w:r w:rsidRPr="0019125B">
        <w:rPr>
          <w:rFonts w:ascii="Arial" w:eastAsiaTheme="minorEastAsia" w:hAnsi="Arial" w:cs="Arial Unicode MS"/>
          <w:sz w:val="24"/>
          <w:szCs w:val="24"/>
        </w:rPr>
        <w:t>.</w:t>
      </w:r>
    </w:p>
    <w:p w14:paraId="7BFFCFC8"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164BD1">
        <w:rPr>
          <w:rFonts w:ascii="Arial" w:eastAsia="Arial Unicode MS" w:hAnsi="Arial" w:cs="Arial Unicode MS"/>
          <w:sz w:val="24"/>
          <w:szCs w:val="24"/>
        </w:rPr>
        <w:t xml:space="preserve">Poterjoy, J., and J. L. Anderson, 2016: Efficient Assimilation of Simulated Observations in a High-Dimensional Geophysical System Using a Localized Particle Filter. </w:t>
      </w:r>
      <w:r w:rsidRPr="00B0101E">
        <w:rPr>
          <w:rFonts w:ascii="Arial" w:eastAsia="Arial Unicode MS" w:hAnsi="Arial" w:cs="Arial Unicode MS"/>
          <w:i/>
          <w:iCs/>
          <w:sz w:val="24"/>
          <w:szCs w:val="24"/>
        </w:rPr>
        <w:t>Mon. Wea. Rev.</w:t>
      </w:r>
      <w:r w:rsidRPr="00164BD1">
        <w:rPr>
          <w:rFonts w:ascii="Arial" w:eastAsia="Arial Unicode MS" w:hAnsi="Arial" w:cs="Arial Unicode MS"/>
          <w:sz w:val="24"/>
          <w:szCs w:val="24"/>
        </w:rPr>
        <w:t xml:space="preserve">, </w:t>
      </w:r>
      <w:r w:rsidRPr="00B0101E">
        <w:rPr>
          <w:rFonts w:ascii="Arial" w:eastAsia="Arial Unicode MS" w:hAnsi="Arial" w:cs="Arial Unicode MS"/>
          <w:b/>
          <w:bCs/>
          <w:sz w:val="24"/>
          <w:szCs w:val="24"/>
        </w:rPr>
        <w:t>144</w:t>
      </w:r>
      <w:r w:rsidRPr="00164BD1">
        <w:rPr>
          <w:rFonts w:ascii="Arial" w:eastAsia="Arial Unicode MS" w:hAnsi="Arial" w:cs="Arial Unicode MS"/>
          <w:sz w:val="24"/>
          <w:szCs w:val="24"/>
        </w:rPr>
        <w:t>, 2007–2020</w:t>
      </w:r>
      <w:r>
        <w:rPr>
          <w:rFonts w:ascii="Arial" w:eastAsiaTheme="minorEastAsia" w:hAnsi="Arial" w:cs="Arial Unicode MS" w:hint="eastAsia"/>
          <w:sz w:val="24"/>
          <w:szCs w:val="24"/>
        </w:rPr>
        <w:t>,</w:t>
      </w:r>
      <w:r w:rsidRPr="00164BD1">
        <w:rPr>
          <w:rFonts w:ascii="Arial" w:eastAsia="Arial Unicode MS" w:hAnsi="Arial" w:cs="Arial Unicode MS"/>
          <w:sz w:val="24"/>
          <w:szCs w:val="24"/>
        </w:rPr>
        <w:t xml:space="preserve"> </w:t>
      </w:r>
      <w:hyperlink r:id="rId33" w:history="1">
        <w:r w:rsidRPr="002A7AB1">
          <w:rPr>
            <w:rStyle w:val="a7"/>
            <w:rFonts w:ascii="Arial" w:eastAsia="Arial Unicode MS" w:hAnsi="Arial" w:cs="Arial Unicode MS"/>
            <w:sz w:val="24"/>
            <w:szCs w:val="24"/>
          </w:rPr>
          <w:t>https://doi.org/10.1175/MWR-D-15-0322.1</w:t>
        </w:r>
      </w:hyperlink>
      <w:r w:rsidRPr="00164BD1">
        <w:rPr>
          <w:rFonts w:ascii="Arial" w:eastAsia="Arial Unicode MS" w:hAnsi="Arial" w:cs="Arial Unicode MS"/>
          <w:sz w:val="24"/>
          <w:szCs w:val="24"/>
        </w:rPr>
        <w:t>.</w:t>
      </w:r>
    </w:p>
    <w:p w14:paraId="1FD31B9A"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19125B">
        <w:rPr>
          <w:rFonts w:ascii="Arial" w:eastAsiaTheme="minorEastAsia" w:hAnsi="Arial" w:cs="Arial Unicode MS"/>
          <w:sz w:val="24"/>
          <w:szCs w:val="24"/>
        </w:rPr>
        <w:lastRenderedPageBreak/>
        <w:t xml:space="preserve">Potthast, R., A. Walter, and A. Rhodin, 2019: A Localized Adaptive Particle Filter within an Operational NWP Framework. </w:t>
      </w:r>
      <w:r w:rsidRPr="0019125B">
        <w:rPr>
          <w:rFonts w:ascii="Arial" w:eastAsiaTheme="minorEastAsia" w:hAnsi="Arial" w:cs="Arial Unicode MS"/>
          <w:i/>
          <w:iCs/>
          <w:sz w:val="24"/>
          <w:szCs w:val="24"/>
        </w:rPr>
        <w:t>Mon. Wea. Rev.</w:t>
      </w:r>
      <w:r w:rsidRPr="0019125B">
        <w:rPr>
          <w:rFonts w:ascii="Arial" w:eastAsiaTheme="minorEastAsia" w:hAnsi="Arial" w:cs="Arial Unicode MS"/>
          <w:sz w:val="24"/>
          <w:szCs w:val="24"/>
        </w:rPr>
        <w:t xml:space="preserve">, </w:t>
      </w:r>
      <w:r w:rsidRPr="0019125B">
        <w:rPr>
          <w:rFonts w:ascii="Arial" w:eastAsiaTheme="minorEastAsia" w:hAnsi="Arial" w:cs="Arial Unicode MS"/>
          <w:b/>
          <w:bCs/>
          <w:sz w:val="24"/>
          <w:szCs w:val="24"/>
        </w:rPr>
        <w:t>147</w:t>
      </w:r>
      <w:r w:rsidRPr="0019125B">
        <w:rPr>
          <w:rFonts w:ascii="Arial" w:eastAsiaTheme="minorEastAsia" w:hAnsi="Arial" w:cs="Arial Unicode MS"/>
          <w:sz w:val="24"/>
          <w:szCs w:val="24"/>
        </w:rPr>
        <w:t>, 345–362,</w:t>
      </w:r>
      <w:r>
        <w:rPr>
          <w:rFonts w:ascii="Arial" w:eastAsiaTheme="minorEastAsia" w:hAnsi="Arial" w:cs="Arial Unicode MS" w:hint="eastAsia"/>
          <w:sz w:val="24"/>
          <w:szCs w:val="24"/>
        </w:rPr>
        <w:t xml:space="preserve">　</w:t>
      </w:r>
      <w:hyperlink r:id="rId34" w:history="1">
        <w:r w:rsidRPr="0095195D">
          <w:rPr>
            <w:rStyle w:val="a7"/>
            <w:rFonts w:ascii="Arial" w:eastAsiaTheme="minorEastAsia" w:hAnsi="Arial" w:cs="Arial Unicode MS"/>
            <w:sz w:val="24"/>
            <w:szCs w:val="24"/>
          </w:rPr>
          <w:t>https://doi.org/10.1175/MWR-D-18-0028.1</w:t>
        </w:r>
      </w:hyperlink>
      <w:r w:rsidRPr="0019125B">
        <w:rPr>
          <w:rFonts w:ascii="Arial" w:eastAsiaTheme="minorEastAsia" w:hAnsi="Arial" w:cs="Arial Unicode MS"/>
          <w:sz w:val="24"/>
          <w:szCs w:val="24"/>
        </w:rPr>
        <w:t>.</w:t>
      </w:r>
    </w:p>
    <w:p w14:paraId="00D6A4D0"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5F4568">
        <w:rPr>
          <w:rFonts w:ascii="Arial" w:eastAsiaTheme="minorEastAsia" w:hAnsi="Arial" w:cs="Arial Unicode MS"/>
          <w:sz w:val="24"/>
          <w:szCs w:val="24"/>
        </w:rPr>
        <w:t xml:space="preserve">Rasmussen, C. E., and H. Nickisch, 2010: Gaussian Processes for Machine Learning (GPML) Toolbox. </w:t>
      </w:r>
      <w:r w:rsidRPr="005F4568">
        <w:rPr>
          <w:rFonts w:ascii="Arial" w:eastAsiaTheme="minorEastAsia" w:hAnsi="Arial" w:cs="Arial Unicode MS"/>
          <w:i/>
          <w:iCs/>
          <w:sz w:val="24"/>
          <w:szCs w:val="24"/>
        </w:rPr>
        <w:t>J. Mach. Learn. Res</w:t>
      </w:r>
      <w:r w:rsidRPr="005F4568">
        <w:rPr>
          <w:rFonts w:ascii="Arial" w:eastAsiaTheme="minorEastAsia" w:hAnsi="Arial" w:cs="Arial Unicode MS"/>
          <w:sz w:val="24"/>
          <w:szCs w:val="24"/>
        </w:rPr>
        <w:t xml:space="preserve">, </w:t>
      </w:r>
      <w:r w:rsidRPr="005F4568">
        <w:rPr>
          <w:rFonts w:ascii="Arial" w:eastAsiaTheme="minorEastAsia" w:hAnsi="Arial" w:cs="Arial Unicode MS"/>
          <w:b/>
          <w:bCs/>
          <w:sz w:val="24"/>
          <w:szCs w:val="24"/>
        </w:rPr>
        <w:t>11</w:t>
      </w:r>
      <w:r w:rsidRPr="005F4568">
        <w:rPr>
          <w:rFonts w:ascii="Arial" w:eastAsiaTheme="minorEastAsia" w:hAnsi="Arial" w:cs="Arial Unicode MS"/>
          <w:sz w:val="24"/>
          <w:szCs w:val="24"/>
        </w:rPr>
        <w:t>, 3011–3015,</w:t>
      </w:r>
      <w:r>
        <w:rPr>
          <w:rFonts w:ascii="Arial" w:eastAsiaTheme="minorEastAsia" w:hAnsi="Arial" w:cs="Arial Unicode MS" w:hint="eastAsia"/>
          <w:sz w:val="24"/>
          <w:szCs w:val="24"/>
        </w:rPr>
        <w:t xml:space="preserve"> </w:t>
      </w:r>
      <w:hyperlink r:id="rId35" w:history="1">
        <w:r w:rsidRPr="00967C34">
          <w:rPr>
            <w:rStyle w:val="a7"/>
            <w:rFonts w:ascii="Arial" w:eastAsiaTheme="minorEastAsia" w:hAnsi="Arial" w:cs="Arial Unicode MS"/>
            <w:sz w:val="24"/>
            <w:szCs w:val="24"/>
          </w:rPr>
          <w:t>https://dl.acm.org/doi/abs/10.5555/1756006.1953029</w:t>
        </w:r>
      </w:hyperlink>
      <w:r w:rsidRPr="005F4568">
        <w:rPr>
          <w:rFonts w:ascii="Arial" w:eastAsiaTheme="minorEastAsia" w:hAnsi="Arial" w:cs="Arial Unicode MS"/>
          <w:sz w:val="24"/>
          <w:szCs w:val="24"/>
        </w:rPr>
        <w:t>.</w:t>
      </w:r>
    </w:p>
    <w:p w14:paraId="457D6613" w14:textId="77777777" w:rsidR="009B526D" w:rsidRDefault="009B526D" w:rsidP="009B526D">
      <w:pPr>
        <w:spacing w:line="480" w:lineRule="auto"/>
        <w:ind w:left="240" w:hangingChars="100" w:hanging="240"/>
        <w:jc w:val="left"/>
        <w:rPr>
          <w:rFonts w:ascii="Arial" w:eastAsiaTheme="minorEastAsia" w:hAnsi="Arial" w:cs="Arial Unicode MS"/>
          <w:sz w:val="24"/>
          <w:szCs w:val="24"/>
        </w:rPr>
      </w:pPr>
      <w:r w:rsidRPr="005F4568">
        <w:rPr>
          <w:rFonts w:ascii="Arial" w:eastAsiaTheme="minorEastAsia" w:hAnsi="Arial" w:cs="Arial Unicode MS"/>
          <w:sz w:val="24"/>
          <w:szCs w:val="24"/>
        </w:rPr>
        <w:t>Rasmussen, C. E., and C. K. I. Williams, 2006: Gaussian Processes for Machine Learning. the MIT Press, 266pp.</w:t>
      </w:r>
    </w:p>
    <w:p w14:paraId="0422BE1C" w14:textId="77777777" w:rsidR="009B526D" w:rsidRPr="0019125B" w:rsidRDefault="009B526D" w:rsidP="009B526D">
      <w:pPr>
        <w:spacing w:line="480" w:lineRule="auto"/>
        <w:ind w:left="240" w:hangingChars="100" w:hanging="240"/>
        <w:jc w:val="left"/>
        <w:rPr>
          <w:rFonts w:ascii="Arial" w:eastAsiaTheme="minorEastAsia" w:hAnsi="Arial" w:cs="Arial Unicode MS"/>
          <w:sz w:val="24"/>
          <w:szCs w:val="24"/>
        </w:rPr>
      </w:pPr>
      <w:r w:rsidRPr="00945792">
        <w:rPr>
          <w:rFonts w:ascii="Arial" w:eastAsiaTheme="minorEastAsia" w:hAnsi="Arial" w:cs="Arial Unicode MS"/>
          <w:sz w:val="24"/>
          <w:szCs w:val="24"/>
        </w:rPr>
        <w:t>Sawada, Y.</w:t>
      </w:r>
      <w:r>
        <w:rPr>
          <w:rFonts w:ascii="Arial" w:eastAsiaTheme="minorEastAsia" w:hAnsi="Arial" w:cs="Arial Unicode MS" w:hint="eastAsia"/>
          <w:sz w:val="24"/>
          <w:szCs w:val="24"/>
        </w:rPr>
        <w:t xml:space="preserve">, </w:t>
      </w:r>
      <w:r w:rsidRPr="00945792">
        <w:rPr>
          <w:rFonts w:ascii="Arial" w:eastAsiaTheme="minorEastAsia" w:hAnsi="Arial" w:cs="Arial Unicode MS"/>
          <w:sz w:val="24"/>
          <w:szCs w:val="24"/>
        </w:rPr>
        <w:t>2020</w:t>
      </w:r>
      <w:r>
        <w:rPr>
          <w:rFonts w:ascii="Arial" w:eastAsiaTheme="minorEastAsia" w:hAnsi="Arial" w:cs="Arial Unicode MS" w:hint="eastAsia"/>
          <w:sz w:val="24"/>
          <w:szCs w:val="24"/>
        </w:rPr>
        <w:t xml:space="preserve">: </w:t>
      </w:r>
      <w:r w:rsidRPr="00945792">
        <w:rPr>
          <w:rFonts w:ascii="Arial" w:eastAsiaTheme="minorEastAsia" w:hAnsi="Arial" w:cs="Arial Unicode MS"/>
          <w:sz w:val="24"/>
          <w:szCs w:val="24"/>
        </w:rPr>
        <w:t>Machine learning accelerates parameter optimization and uncertainty assessment of a land surface model.</w:t>
      </w:r>
      <w:r w:rsidRPr="00945792">
        <w:t xml:space="preserve"> </w:t>
      </w:r>
      <w:r w:rsidRPr="00945792">
        <w:rPr>
          <w:rFonts w:ascii="Arial" w:eastAsiaTheme="minorEastAsia" w:hAnsi="Arial" w:cs="Arial Unicode MS"/>
          <w:i/>
          <w:iCs/>
          <w:sz w:val="24"/>
          <w:szCs w:val="24"/>
        </w:rPr>
        <w:t>J. Geophys. Res.: Atmos.</w:t>
      </w:r>
      <w:r w:rsidRPr="00945792">
        <w:rPr>
          <w:rFonts w:ascii="Arial" w:eastAsiaTheme="minorEastAsia" w:hAnsi="Arial" w:cs="Arial Unicode MS"/>
          <w:sz w:val="24"/>
          <w:szCs w:val="24"/>
        </w:rPr>
        <w:t xml:space="preserve">, </w:t>
      </w:r>
      <w:r w:rsidRPr="00945792">
        <w:rPr>
          <w:rFonts w:ascii="Arial" w:eastAsiaTheme="minorEastAsia" w:hAnsi="Arial" w:cs="Arial Unicode MS"/>
          <w:b/>
          <w:bCs/>
          <w:sz w:val="24"/>
          <w:szCs w:val="24"/>
        </w:rPr>
        <w:t>125</w:t>
      </w:r>
      <w:r w:rsidRPr="00945792">
        <w:rPr>
          <w:rFonts w:ascii="Arial" w:eastAsiaTheme="minorEastAsia" w:hAnsi="Arial" w:cs="Arial Unicode MS"/>
          <w:sz w:val="24"/>
          <w:szCs w:val="24"/>
        </w:rPr>
        <w:t>, e2020JD032688</w:t>
      </w:r>
      <w:r>
        <w:rPr>
          <w:rFonts w:ascii="Arial" w:eastAsiaTheme="minorEastAsia" w:hAnsi="Arial" w:cs="Arial Unicode MS" w:hint="eastAsia"/>
          <w:sz w:val="24"/>
          <w:szCs w:val="24"/>
        </w:rPr>
        <w:t xml:space="preserve">, </w:t>
      </w:r>
      <w:hyperlink r:id="rId36" w:history="1">
        <w:r w:rsidRPr="0095195D">
          <w:rPr>
            <w:rStyle w:val="a7"/>
            <w:rFonts w:ascii="Arial" w:eastAsiaTheme="minorEastAsia" w:hAnsi="Arial" w:cs="Arial Unicode MS"/>
            <w:sz w:val="24"/>
            <w:szCs w:val="24"/>
          </w:rPr>
          <w:t>https://doi.org/10.1029/2020JD032688</w:t>
        </w:r>
      </w:hyperlink>
      <w:r>
        <w:rPr>
          <w:rFonts w:ascii="Arial" w:eastAsiaTheme="minorEastAsia" w:hAnsi="Arial" w:cs="Arial Unicode MS" w:hint="eastAsia"/>
          <w:sz w:val="24"/>
          <w:szCs w:val="24"/>
        </w:rPr>
        <w:t>.</w:t>
      </w:r>
    </w:p>
    <w:p w14:paraId="43E3E401"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5F4568">
        <w:rPr>
          <w:rFonts w:ascii="Arial" w:eastAsia="Arial Unicode MS" w:hAnsi="Arial" w:cs="Arial Unicode MS"/>
          <w:sz w:val="24"/>
          <w:szCs w:val="24"/>
        </w:rPr>
        <w:t xml:space="preserve">Shahriari, B., and K. Swersky, Z. Wang, R. P. Adams, N. de Freitas, 2016: Taking the Human Out of the Loop: A Review of Bayesian Optimization. </w:t>
      </w:r>
      <w:r w:rsidRPr="005F4568">
        <w:rPr>
          <w:rFonts w:ascii="Arial" w:eastAsia="Arial Unicode MS" w:hAnsi="Arial" w:cs="Arial Unicode MS"/>
          <w:i/>
          <w:iCs/>
          <w:sz w:val="24"/>
          <w:szCs w:val="24"/>
        </w:rPr>
        <w:t>Proc. IEEE</w:t>
      </w:r>
      <w:r w:rsidRPr="005F4568">
        <w:rPr>
          <w:rFonts w:ascii="Arial" w:eastAsia="Arial Unicode MS" w:hAnsi="Arial" w:cs="Arial Unicode MS"/>
          <w:sz w:val="24"/>
          <w:szCs w:val="24"/>
        </w:rPr>
        <w:t xml:space="preserve">, </w:t>
      </w:r>
      <w:r w:rsidRPr="005F4568">
        <w:rPr>
          <w:rFonts w:ascii="Arial" w:eastAsia="Arial Unicode MS" w:hAnsi="Arial" w:cs="Arial Unicode MS"/>
          <w:b/>
          <w:bCs/>
          <w:sz w:val="24"/>
          <w:szCs w:val="24"/>
        </w:rPr>
        <w:t>104(1)</w:t>
      </w:r>
      <w:r w:rsidRPr="005F4568">
        <w:rPr>
          <w:rFonts w:ascii="Arial" w:eastAsia="Arial Unicode MS" w:hAnsi="Arial" w:cs="Arial Unicode MS"/>
          <w:sz w:val="24"/>
          <w:szCs w:val="24"/>
        </w:rPr>
        <w:t>, 148-175,</w:t>
      </w:r>
      <w:r w:rsidRPr="005F4568">
        <w:t xml:space="preserve"> </w:t>
      </w:r>
      <w:hyperlink r:id="rId37" w:history="1">
        <w:r w:rsidRPr="00967C34">
          <w:rPr>
            <w:rStyle w:val="a7"/>
            <w:rFonts w:ascii="Arial" w:eastAsia="Arial Unicode MS" w:hAnsi="Arial" w:cs="Arial Unicode MS"/>
            <w:sz w:val="24"/>
            <w:szCs w:val="24"/>
          </w:rPr>
          <w:t>https://doi.org/10.1109/JPROC.2015.2494218</w:t>
        </w:r>
      </w:hyperlink>
      <w:r w:rsidRPr="005F4568">
        <w:rPr>
          <w:rFonts w:ascii="Arial" w:eastAsia="Arial Unicode MS" w:hAnsi="Arial" w:cs="Arial Unicode MS"/>
          <w:sz w:val="24"/>
          <w:szCs w:val="24"/>
        </w:rPr>
        <w:t>.</w:t>
      </w:r>
    </w:p>
    <w:p w14:paraId="18AEDE2C" w14:textId="77777777" w:rsidR="009B526D" w:rsidRDefault="009B526D" w:rsidP="009B526D">
      <w:pPr>
        <w:spacing w:line="480" w:lineRule="auto"/>
        <w:ind w:left="240" w:hangingChars="100" w:hanging="240"/>
        <w:jc w:val="left"/>
        <w:rPr>
          <w:rFonts w:ascii="Arial" w:eastAsia="Arial Unicode MS" w:hAnsi="Arial" w:cs="Arial Unicode MS"/>
          <w:sz w:val="24"/>
          <w:szCs w:val="24"/>
        </w:rPr>
      </w:pPr>
      <w:r w:rsidRPr="00164BD1">
        <w:rPr>
          <w:rFonts w:ascii="Arial" w:eastAsia="Arial Unicode MS" w:hAnsi="Arial" w:cs="Arial Unicode MS"/>
          <w:sz w:val="24"/>
          <w:szCs w:val="24"/>
        </w:rPr>
        <w:t xml:space="preserve">Snoek, J., </w:t>
      </w:r>
      <w:r>
        <w:rPr>
          <w:rFonts w:ascii="Arial" w:eastAsia="Arial Unicode MS" w:hAnsi="Arial" w:cs="Arial Unicode MS" w:hint="eastAsia"/>
          <w:sz w:val="24"/>
          <w:szCs w:val="24"/>
        </w:rPr>
        <w:t xml:space="preserve">H. </w:t>
      </w:r>
      <w:r w:rsidRPr="00164BD1">
        <w:rPr>
          <w:rFonts w:ascii="Arial" w:eastAsia="Arial Unicode MS" w:hAnsi="Arial" w:cs="Arial Unicode MS"/>
          <w:sz w:val="24"/>
          <w:szCs w:val="24"/>
        </w:rPr>
        <w:t xml:space="preserve">Larochelle, and </w:t>
      </w:r>
      <w:r>
        <w:rPr>
          <w:rFonts w:ascii="Arial" w:eastAsia="Arial Unicode MS" w:hAnsi="Arial" w:cs="Arial Unicode MS" w:hint="eastAsia"/>
          <w:sz w:val="24"/>
          <w:szCs w:val="24"/>
        </w:rPr>
        <w:t xml:space="preserve">R. P. </w:t>
      </w:r>
      <w:r w:rsidRPr="00164BD1">
        <w:rPr>
          <w:rFonts w:ascii="Arial" w:eastAsia="Arial Unicode MS" w:hAnsi="Arial" w:cs="Arial Unicode MS"/>
          <w:sz w:val="24"/>
          <w:szCs w:val="24"/>
        </w:rPr>
        <w:t>Adams, 2012</w:t>
      </w:r>
      <w:r>
        <w:rPr>
          <w:rFonts w:ascii="Arial" w:eastAsia="Arial Unicode MS" w:hAnsi="Arial" w:cs="Arial Unicode MS" w:hint="eastAsia"/>
          <w:sz w:val="24"/>
          <w:szCs w:val="24"/>
        </w:rPr>
        <w:t>:</w:t>
      </w:r>
      <w:r w:rsidRPr="00164BD1">
        <w:rPr>
          <w:rFonts w:ascii="Arial" w:eastAsia="Arial Unicode MS" w:hAnsi="Arial" w:cs="Arial Unicode MS"/>
          <w:sz w:val="24"/>
          <w:szCs w:val="24"/>
        </w:rPr>
        <w:t xml:space="preserve"> </w:t>
      </w:r>
      <w:r w:rsidRPr="00090549">
        <w:rPr>
          <w:rFonts w:ascii="Arial" w:eastAsia="Arial Unicode MS" w:hAnsi="Arial" w:cs="Arial Unicode MS"/>
          <w:sz w:val="24"/>
          <w:szCs w:val="24"/>
        </w:rPr>
        <w:t>Practical Bayesian Optimization of Machine Learning Algorithms</w:t>
      </w:r>
      <w:r>
        <w:rPr>
          <w:rFonts w:ascii="Arial" w:eastAsiaTheme="minorEastAsia" w:hAnsi="Arial" w:cs="Arial Unicode MS" w:hint="eastAsia"/>
          <w:sz w:val="24"/>
          <w:szCs w:val="24"/>
        </w:rPr>
        <w:t>,</w:t>
      </w:r>
      <w:r w:rsidRPr="00164BD1">
        <w:rPr>
          <w:rFonts w:ascii="Arial" w:eastAsia="Arial Unicode MS" w:hAnsi="Arial" w:cs="Arial Unicode MS"/>
          <w:sz w:val="24"/>
          <w:szCs w:val="24"/>
        </w:rPr>
        <w:t xml:space="preserve"> </w:t>
      </w:r>
      <w:hyperlink r:id="rId38" w:history="1">
        <w:r w:rsidRPr="002A7AB1">
          <w:rPr>
            <w:rStyle w:val="a7"/>
            <w:rFonts w:ascii="Arial" w:eastAsia="Arial Unicode MS" w:hAnsi="Arial" w:cs="Arial Unicode MS"/>
            <w:sz w:val="24"/>
            <w:szCs w:val="24"/>
          </w:rPr>
          <w:t>https://doi.org/10.48550/arXiv.1206.2944</w:t>
        </w:r>
      </w:hyperlink>
      <w:r>
        <w:rPr>
          <w:rFonts w:ascii="Arial" w:eastAsia="Arial Unicode MS" w:hAnsi="Arial" w:cs="Arial Unicode MS" w:hint="eastAsia"/>
          <w:sz w:val="24"/>
          <w:szCs w:val="24"/>
        </w:rPr>
        <w:t>.</w:t>
      </w:r>
    </w:p>
    <w:p w14:paraId="078DEF5E" w14:textId="77777777" w:rsidR="009B526D" w:rsidRPr="008A4175" w:rsidRDefault="009B526D" w:rsidP="009B526D">
      <w:pPr>
        <w:spacing w:line="480" w:lineRule="auto"/>
        <w:ind w:left="240" w:hangingChars="100" w:hanging="240"/>
        <w:jc w:val="left"/>
        <w:rPr>
          <w:rFonts w:ascii="Arial" w:eastAsiaTheme="minorEastAsia" w:hAnsi="Arial" w:cs="Arial Unicode MS"/>
          <w:sz w:val="24"/>
          <w:szCs w:val="24"/>
        </w:rPr>
      </w:pPr>
      <w:r w:rsidRPr="00164BD1">
        <w:rPr>
          <w:rFonts w:ascii="Arial" w:eastAsia="Arial Unicode MS" w:hAnsi="Arial" w:cs="Arial Unicode MS"/>
          <w:sz w:val="24"/>
          <w:szCs w:val="24"/>
        </w:rPr>
        <w:t xml:space="preserve">Snyder, C., </w:t>
      </w:r>
      <w:r>
        <w:rPr>
          <w:rFonts w:ascii="Arial" w:eastAsia="Arial Unicode MS" w:hAnsi="Arial" w:cs="Arial Unicode MS" w:hint="eastAsia"/>
          <w:sz w:val="24"/>
          <w:szCs w:val="24"/>
        </w:rPr>
        <w:t xml:space="preserve">T. </w:t>
      </w:r>
      <w:r w:rsidRPr="00164BD1">
        <w:rPr>
          <w:rFonts w:ascii="Arial" w:eastAsia="Arial Unicode MS" w:hAnsi="Arial" w:cs="Arial Unicode MS"/>
          <w:sz w:val="24"/>
          <w:szCs w:val="24"/>
        </w:rPr>
        <w:t xml:space="preserve">Bengtsson, </w:t>
      </w:r>
      <w:r>
        <w:rPr>
          <w:rFonts w:ascii="Arial" w:eastAsia="Arial Unicode MS" w:hAnsi="Arial" w:cs="Arial Unicode MS" w:hint="eastAsia"/>
          <w:sz w:val="24"/>
          <w:szCs w:val="24"/>
        </w:rPr>
        <w:t xml:space="preserve">P. </w:t>
      </w:r>
      <w:r w:rsidRPr="00164BD1">
        <w:rPr>
          <w:rFonts w:ascii="Arial" w:eastAsia="Arial Unicode MS" w:hAnsi="Arial" w:cs="Arial Unicode MS"/>
          <w:sz w:val="24"/>
          <w:szCs w:val="24"/>
        </w:rPr>
        <w:t xml:space="preserve">Bickel, and </w:t>
      </w:r>
      <w:r>
        <w:rPr>
          <w:rFonts w:ascii="Arial" w:eastAsia="Arial Unicode MS" w:hAnsi="Arial" w:cs="Arial Unicode MS" w:hint="eastAsia"/>
          <w:sz w:val="24"/>
          <w:szCs w:val="24"/>
        </w:rPr>
        <w:t xml:space="preserve">J. </w:t>
      </w:r>
      <w:r w:rsidRPr="00164BD1">
        <w:rPr>
          <w:rFonts w:ascii="Arial" w:eastAsia="Arial Unicode MS" w:hAnsi="Arial" w:cs="Arial Unicode MS"/>
          <w:sz w:val="24"/>
          <w:szCs w:val="24"/>
        </w:rPr>
        <w:t>Anderson,</w:t>
      </w:r>
      <w:r>
        <w:rPr>
          <w:rFonts w:ascii="Arial" w:eastAsia="Arial Unicode MS" w:hAnsi="Arial" w:cs="Arial Unicode MS" w:hint="eastAsia"/>
          <w:sz w:val="24"/>
          <w:szCs w:val="24"/>
        </w:rPr>
        <w:t xml:space="preserve"> 2008</w:t>
      </w:r>
      <w:r w:rsidRPr="00164BD1">
        <w:rPr>
          <w:rFonts w:ascii="Arial" w:eastAsia="Arial Unicode MS" w:hAnsi="Arial" w:cs="Arial Unicode MS"/>
          <w:sz w:val="24"/>
          <w:szCs w:val="24"/>
        </w:rPr>
        <w:t>: Obstacles</w:t>
      </w:r>
      <w:r>
        <w:rPr>
          <w:rFonts w:ascii="Arial" w:eastAsia="Arial Unicode MS" w:hAnsi="Arial" w:cs="Arial Unicode MS" w:hint="eastAsia"/>
          <w:sz w:val="24"/>
          <w:szCs w:val="24"/>
        </w:rPr>
        <w:t xml:space="preserve"> </w:t>
      </w:r>
      <w:r w:rsidRPr="00164BD1">
        <w:rPr>
          <w:rFonts w:ascii="Arial" w:eastAsia="Arial Unicode MS" w:hAnsi="Arial" w:cs="Arial Unicode MS"/>
          <w:sz w:val="24"/>
          <w:szCs w:val="24"/>
        </w:rPr>
        <w:t>to High-Dimensional Particle Filtering</w:t>
      </w:r>
      <w:r>
        <w:rPr>
          <w:rFonts w:ascii="Arial" w:eastAsia="Arial Unicode MS" w:hAnsi="Arial" w:cs="Arial Unicode MS" w:hint="eastAsia"/>
          <w:sz w:val="24"/>
          <w:szCs w:val="24"/>
        </w:rPr>
        <w:t>.</w:t>
      </w:r>
      <w:r w:rsidRPr="00164BD1">
        <w:rPr>
          <w:rFonts w:ascii="Arial" w:eastAsia="Arial Unicode MS" w:hAnsi="Arial" w:cs="Arial Unicode MS"/>
          <w:sz w:val="24"/>
          <w:szCs w:val="24"/>
        </w:rPr>
        <w:t xml:space="preserve"> </w:t>
      </w:r>
      <w:r w:rsidRPr="00E90922">
        <w:rPr>
          <w:rFonts w:ascii="Arial" w:eastAsia="Arial Unicode MS" w:hAnsi="Arial" w:cs="Arial Unicode MS"/>
          <w:i/>
          <w:iCs/>
          <w:sz w:val="24"/>
          <w:szCs w:val="24"/>
        </w:rPr>
        <w:t>Mon.</w:t>
      </w:r>
      <w:r w:rsidRPr="00E90922">
        <w:rPr>
          <w:rFonts w:ascii="Arial" w:eastAsia="Arial Unicode MS" w:hAnsi="Arial" w:cs="Arial Unicode MS" w:hint="eastAsia"/>
          <w:i/>
          <w:iCs/>
          <w:sz w:val="24"/>
          <w:szCs w:val="24"/>
        </w:rPr>
        <w:t xml:space="preserve"> </w:t>
      </w:r>
      <w:r w:rsidRPr="00E90922">
        <w:rPr>
          <w:rFonts w:ascii="Arial" w:eastAsia="Arial Unicode MS" w:hAnsi="Arial" w:cs="Arial Unicode MS"/>
          <w:i/>
          <w:iCs/>
          <w:sz w:val="24"/>
          <w:szCs w:val="24"/>
        </w:rPr>
        <w:t>Wea</w:t>
      </w:r>
      <w:r w:rsidRPr="00E90922">
        <w:rPr>
          <w:rFonts w:ascii="Arial" w:eastAsia="Arial Unicode MS" w:hAnsi="Arial" w:cs="Arial Unicode MS" w:hint="eastAsia"/>
          <w:i/>
          <w:iCs/>
          <w:sz w:val="24"/>
          <w:szCs w:val="24"/>
        </w:rPr>
        <w:t>.</w:t>
      </w:r>
      <w:r w:rsidRPr="00E90922">
        <w:rPr>
          <w:rFonts w:ascii="Arial" w:eastAsia="Arial Unicode MS" w:hAnsi="Arial" w:cs="Arial Unicode MS"/>
          <w:i/>
          <w:iCs/>
          <w:sz w:val="24"/>
          <w:szCs w:val="24"/>
        </w:rPr>
        <w:t xml:space="preserve"> Rev.</w:t>
      </w:r>
      <w:r w:rsidRPr="00164BD1">
        <w:rPr>
          <w:rFonts w:ascii="Arial" w:eastAsia="Arial Unicode MS" w:hAnsi="Arial" w:cs="Arial Unicode MS"/>
          <w:sz w:val="24"/>
          <w:szCs w:val="24"/>
        </w:rPr>
        <w:t xml:space="preserve">, </w:t>
      </w:r>
      <w:r w:rsidRPr="00E90922">
        <w:rPr>
          <w:rFonts w:ascii="Arial" w:eastAsia="Arial Unicode MS" w:hAnsi="Arial" w:cs="Arial Unicode MS"/>
          <w:b/>
          <w:bCs/>
          <w:sz w:val="24"/>
          <w:szCs w:val="24"/>
        </w:rPr>
        <w:t>136</w:t>
      </w:r>
      <w:r w:rsidRPr="00164BD1">
        <w:rPr>
          <w:rFonts w:ascii="Arial" w:eastAsia="Arial Unicode MS" w:hAnsi="Arial" w:cs="Arial Unicode MS"/>
          <w:sz w:val="24"/>
          <w:szCs w:val="24"/>
        </w:rPr>
        <w:t>,</w:t>
      </w:r>
      <w:r>
        <w:rPr>
          <w:rFonts w:ascii="Arial" w:eastAsia="Arial Unicode MS" w:hAnsi="Arial" w:cs="Arial Unicode MS" w:hint="eastAsia"/>
          <w:sz w:val="24"/>
          <w:szCs w:val="24"/>
        </w:rPr>
        <w:t xml:space="preserve"> </w:t>
      </w:r>
      <w:r w:rsidRPr="00164BD1">
        <w:rPr>
          <w:rFonts w:ascii="Arial" w:eastAsia="Arial Unicode MS" w:hAnsi="Arial" w:cs="Arial Unicode MS"/>
          <w:sz w:val="24"/>
          <w:szCs w:val="24"/>
        </w:rPr>
        <w:t>4629–4640</w:t>
      </w:r>
      <w:r>
        <w:rPr>
          <w:rFonts w:ascii="Arial" w:eastAsiaTheme="minorEastAsia" w:hAnsi="Arial" w:cs="Arial Unicode MS" w:hint="eastAsia"/>
          <w:sz w:val="24"/>
          <w:szCs w:val="24"/>
        </w:rPr>
        <w:t>,</w:t>
      </w:r>
      <w:r>
        <w:rPr>
          <w:rFonts w:ascii="Arial" w:eastAsia="Arial Unicode MS" w:hAnsi="Arial" w:cs="Arial Unicode MS" w:hint="eastAsia"/>
          <w:sz w:val="24"/>
          <w:szCs w:val="24"/>
        </w:rPr>
        <w:t xml:space="preserve"> </w:t>
      </w:r>
      <w:hyperlink r:id="rId39" w:history="1">
        <w:r w:rsidRPr="00A054AD">
          <w:rPr>
            <w:rStyle w:val="a7"/>
            <w:rFonts w:ascii="Arial" w:eastAsia="Arial Unicode MS" w:hAnsi="Arial" w:cs="Arial Unicode MS"/>
            <w:sz w:val="24"/>
            <w:szCs w:val="24"/>
          </w:rPr>
          <w:t>https://doi.org/10.1175/2008MWR2529.1</w:t>
        </w:r>
      </w:hyperlink>
      <w:r>
        <w:rPr>
          <w:rFonts w:ascii="Arial" w:eastAsia="Arial Unicode MS" w:hAnsi="Arial" w:cs="Arial Unicode MS" w:hint="eastAsia"/>
          <w:sz w:val="24"/>
          <w:szCs w:val="24"/>
        </w:rPr>
        <w:t>.</w:t>
      </w:r>
    </w:p>
    <w:p w14:paraId="6B249128" w14:textId="77777777" w:rsidR="009B526D" w:rsidRDefault="009B526D" w:rsidP="009B526D">
      <w:pPr>
        <w:spacing w:line="480" w:lineRule="auto"/>
        <w:ind w:left="240" w:hangingChars="100" w:hanging="240"/>
        <w:rPr>
          <w:rFonts w:ascii="Arial" w:eastAsiaTheme="minorEastAsia" w:hAnsi="Arial" w:cs="Arial Unicode MS"/>
          <w:sz w:val="24"/>
          <w:szCs w:val="24"/>
        </w:rPr>
      </w:pPr>
      <w:r w:rsidRPr="00D32CFC">
        <w:rPr>
          <w:rFonts w:ascii="Arial" w:eastAsiaTheme="minorEastAsia" w:hAnsi="Arial" w:cs="Arial Unicode MS"/>
          <w:sz w:val="24"/>
          <w:szCs w:val="24"/>
        </w:rPr>
        <w:t>Stordal, A.</w:t>
      </w:r>
      <w:r w:rsidRPr="00D32CFC">
        <w:rPr>
          <w:rFonts w:ascii="Arial" w:eastAsiaTheme="minorEastAsia" w:hAnsi="Arial" w:cs="Arial Unicode MS" w:hint="eastAsia"/>
          <w:sz w:val="24"/>
          <w:szCs w:val="24"/>
        </w:rPr>
        <w:t xml:space="preserve"> </w:t>
      </w:r>
      <w:r w:rsidRPr="00D32CFC">
        <w:rPr>
          <w:rFonts w:ascii="Arial" w:eastAsiaTheme="minorEastAsia" w:hAnsi="Arial" w:cs="Arial Unicode MS"/>
          <w:sz w:val="24"/>
          <w:szCs w:val="24"/>
        </w:rPr>
        <w:t>S., H.</w:t>
      </w:r>
      <w:r w:rsidRPr="00D32CFC">
        <w:rPr>
          <w:rFonts w:ascii="Arial" w:eastAsiaTheme="minorEastAsia" w:hAnsi="Arial" w:cs="Arial Unicode MS" w:hint="eastAsia"/>
          <w:sz w:val="24"/>
          <w:szCs w:val="24"/>
        </w:rPr>
        <w:t xml:space="preserve"> </w:t>
      </w:r>
      <w:r w:rsidRPr="00D32CFC">
        <w:rPr>
          <w:rFonts w:ascii="Arial" w:eastAsiaTheme="minorEastAsia" w:hAnsi="Arial" w:cs="Arial Unicode MS"/>
          <w:sz w:val="24"/>
          <w:szCs w:val="24"/>
        </w:rPr>
        <w:t>A. Karlsen,</w:t>
      </w:r>
      <w:r w:rsidRPr="00D32CFC">
        <w:rPr>
          <w:rFonts w:ascii="Arial" w:eastAsiaTheme="minorEastAsia" w:hAnsi="Arial" w:cs="Arial Unicode MS" w:hint="eastAsia"/>
          <w:sz w:val="24"/>
          <w:szCs w:val="24"/>
        </w:rPr>
        <w:t xml:space="preserve"> G. </w:t>
      </w:r>
      <w:r w:rsidRPr="00D32CFC">
        <w:rPr>
          <w:rFonts w:ascii="Arial" w:eastAsiaTheme="minorEastAsia" w:hAnsi="Arial" w:cs="Arial Unicode MS"/>
          <w:sz w:val="24"/>
          <w:szCs w:val="24"/>
        </w:rPr>
        <w:t xml:space="preserve">Nævdal, </w:t>
      </w:r>
      <w:r w:rsidRPr="00D32CFC">
        <w:rPr>
          <w:rFonts w:ascii="Arial" w:eastAsiaTheme="minorEastAsia" w:hAnsi="Arial" w:cs="Arial Unicode MS" w:hint="eastAsia"/>
          <w:sz w:val="24"/>
          <w:szCs w:val="24"/>
        </w:rPr>
        <w:t>H</w:t>
      </w:r>
      <w:r w:rsidRPr="00D32CFC">
        <w:rPr>
          <w:rFonts w:ascii="Arial" w:eastAsiaTheme="minorEastAsia" w:hAnsi="Arial" w:cs="Arial Unicode MS"/>
          <w:sz w:val="24"/>
          <w:szCs w:val="24"/>
        </w:rPr>
        <w:t xml:space="preserve">. </w:t>
      </w:r>
      <w:r w:rsidRPr="00D32CFC">
        <w:rPr>
          <w:rFonts w:ascii="Arial" w:eastAsiaTheme="minorEastAsia" w:hAnsi="Arial" w:cs="Arial Unicode MS" w:hint="eastAsia"/>
          <w:sz w:val="24"/>
          <w:szCs w:val="24"/>
        </w:rPr>
        <w:t xml:space="preserve">J. Skaug, </w:t>
      </w:r>
      <w:r>
        <w:rPr>
          <w:rFonts w:ascii="Arial" w:eastAsiaTheme="minorEastAsia" w:hAnsi="Arial" w:cs="Arial Unicode MS" w:hint="eastAsia"/>
          <w:sz w:val="24"/>
          <w:szCs w:val="24"/>
        </w:rPr>
        <w:t xml:space="preserve">and </w:t>
      </w:r>
      <w:r w:rsidRPr="00D32CFC">
        <w:rPr>
          <w:rFonts w:ascii="Arial" w:eastAsiaTheme="minorEastAsia" w:hAnsi="Arial" w:cs="Arial Unicode MS" w:hint="eastAsia"/>
          <w:sz w:val="24"/>
          <w:szCs w:val="24"/>
        </w:rPr>
        <w:t xml:space="preserve">B. Vallès, 2011: </w:t>
      </w:r>
      <w:r w:rsidRPr="00D32CFC">
        <w:rPr>
          <w:rFonts w:ascii="Arial" w:eastAsiaTheme="minorEastAsia" w:hAnsi="Arial" w:cs="Arial Unicode MS"/>
          <w:sz w:val="24"/>
          <w:szCs w:val="24"/>
        </w:rPr>
        <w:t xml:space="preserve">Bridging the </w:t>
      </w:r>
      <w:r w:rsidRPr="00D32CFC">
        <w:rPr>
          <w:rFonts w:ascii="Arial" w:eastAsiaTheme="minorEastAsia" w:hAnsi="Arial" w:cs="Arial Unicode MS"/>
          <w:sz w:val="24"/>
          <w:szCs w:val="24"/>
        </w:rPr>
        <w:lastRenderedPageBreak/>
        <w:t xml:space="preserve">ensemble Kalman filter and particle filters: the adaptive Gaussian mixture filter. </w:t>
      </w:r>
      <w:r w:rsidRPr="00D32CFC">
        <w:rPr>
          <w:rFonts w:ascii="Arial" w:eastAsiaTheme="minorEastAsia" w:hAnsi="Arial" w:cs="Arial Unicode MS"/>
          <w:i/>
          <w:iCs/>
          <w:sz w:val="24"/>
          <w:szCs w:val="24"/>
        </w:rPr>
        <w:t>Comput</w:t>
      </w:r>
      <w:r w:rsidRPr="00D32CFC">
        <w:rPr>
          <w:rFonts w:ascii="Arial" w:eastAsiaTheme="minorEastAsia" w:hAnsi="Arial" w:cs="Arial Unicode MS" w:hint="eastAsia"/>
          <w:i/>
          <w:iCs/>
          <w:sz w:val="24"/>
          <w:szCs w:val="24"/>
        </w:rPr>
        <w:t>.</w:t>
      </w:r>
      <w:r w:rsidRPr="00D32CFC">
        <w:rPr>
          <w:rFonts w:ascii="Arial" w:eastAsiaTheme="minorEastAsia" w:hAnsi="Arial" w:cs="Arial Unicode MS"/>
          <w:i/>
          <w:iCs/>
          <w:sz w:val="24"/>
          <w:szCs w:val="24"/>
        </w:rPr>
        <w:t xml:space="preserve"> Geosci</w:t>
      </w:r>
      <w:r w:rsidRPr="00D32CFC">
        <w:rPr>
          <w:rFonts w:ascii="Arial" w:eastAsiaTheme="minorEastAsia" w:hAnsi="Arial" w:cs="Arial Unicode MS" w:hint="eastAsia"/>
          <w:i/>
          <w:iCs/>
          <w:sz w:val="24"/>
          <w:szCs w:val="24"/>
        </w:rPr>
        <w:t>.</w:t>
      </w:r>
      <w:r w:rsidRPr="00D32CFC">
        <w:rPr>
          <w:rFonts w:ascii="Arial" w:eastAsiaTheme="minorEastAsia" w:hAnsi="Arial" w:cs="Arial Unicode MS" w:hint="eastAsia"/>
          <w:sz w:val="24"/>
          <w:szCs w:val="24"/>
        </w:rPr>
        <w:t>,</w:t>
      </w:r>
      <w:r w:rsidRPr="00D32CFC">
        <w:rPr>
          <w:rFonts w:ascii="Arial" w:eastAsiaTheme="minorEastAsia" w:hAnsi="Arial" w:cs="Arial Unicode MS"/>
          <w:sz w:val="24"/>
          <w:szCs w:val="24"/>
        </w:rPr>
        <w:t xml:space="preserve"> </w:t>
      </w:r>
      <w:r w:rsidRPr="00D32CFC">
        <w:rPr>
          <w:rFonts w:ascii="Arial" w:eastAsiaTheme="minorEastAsia" w:hAnsi="Arial" w:cs="Arial Unicode MS"/>
          <w:b/>
          <w:bCs/>
          <w:sz w:val="24"/>
          <w:szCs w:val="24"/>
        </w:rPr>
        <w:t>15</w:t>
      </w:r>
      <w:r w:rsidRPr="00D32CFC">
        <w:rPr>
          <w:rFonts w:ascii="Arial" w:eastAsiaTheme="minorEastAsia" w:hAnsi="Arial" w:cs="Arial Unicode MS"/>
          <w:sz w:val="24"/>
          <w:szCs w:val="24"/>
        </w:rPr>
        <w:t xml:space="preserve">, 293–305. </w:t>
      </w:r>
      <w:hyperlink r:id="rId40" w:history="1">
        <w:r w:rsidRPr="00D32CFC">
          <w:rPr>
            <w:rStyle w:val="a7"/>
            <w:rFonts w:ascii="Arial" w:eastAsiaTheme="minorEastAsia" w:hAnsi="Arial" w:cs="Arial Unicode MS"/>
            <w:sz w:val="24"/>
            <w:szCs w:val="24"/>
          </w:rPr>
          <w:t>https://doi.org/10.1007/s10596-010-9207-1</w:t>
        </w:r>
      </w:hyperlink>
      <w:r w:rsidRPr="00D32CFC">
        <w:rPr>
          <w:rFonts w:ascii="Arial" w:eastAsiaTheme="minorEastAsia" w:hAnsi="Arial" w:cs="Arial Unicode MS" w:hint="eastAsia"/>
          <w:sz w:val="24"/>
          <w:szCs w:val="24"/>
        </w:rPr>
        <w:t>.</w:t>
      </w:r>
    </w:p>
    <w:p w14:paraId="74E1AB95" w14:textId="77777777" w:rsidR="009B526D" w:rsidRDefault="009B526D" w:rsidP="009B526D">
      <w:pPr>
        <w:spacing w:line="480" w:lineRule="auto"/>
        <w:ind w:left="240" w:hangingChars="100" w:hanging="240"/>
        <w:rPr>
          <w:rFonts w:ascii="Arial" w:eastAsiaTheme="minorEastAsia" w:hAnsi="Arial" w:cs="Arial Unicode MS"/>
          <w:sz w:val="24"/>
          <w:szCs w:val="24"/>
        </w:rPr>
      </w:pPr>
      <w:r>
        <w:rPr>
          <w:rFonts w:ascii="Arial" w:eastAsiaTheme="minorEastAsia" w:hAnsi="Arial" w:cs="Arial Unicode MS" w:hint="eastAsia"/>
          <w:sz w:val="24"/>
          <w:szCs w:val="24"/>
        </w:rPr>
        <w:t xml:space="preserve">Turner, R., </w:t>
      </w:r>
      <w:r w:rsidRPr="00530002">
        <w:rPr>
          <w:rFonts w:ascii="Arial" w:eastAsiaTheme="minorEastAsia" w:hAnsi="Arial" w:cs="Arial Unicode MS"/>
          <w:sz w:val="24"/>
          <w:szCs w:val="24"/>
        </w:rPr>
        <w:t>D</w:t>
      </w:r>
      <w:r>
        <w:rPr>
          <w:rFonts w:ascii="Arial" w:eastAsiaTheme="minorEastAsia" w:hAnsi="Arial" w:cs="Arial Unicode MS" w:hint="eastAsia"/>
          <w:sz w:val="24"/>
          <w:szCs w:val="24"/>
        </w:rPr>
        <w:t>.</w:t>
      </w:r>
      <w:r w:rsidRPr="00530002">
        <w:rPr>
          <w:rFonts w:ascii="Arial" w:eastAsiaTheme="minorEastAsia" w:hAnsi="Arial" w:cs="Arial Unicode MS"/>
          <w:sz w:val="24"/>
          <w:szCs w:val="24"/>
        </w:rPr>
        <w:t xml:space="preserve"> Eriksson, M</w:t>
      </w:r>
      <w:r>
        <w:rPr>
          <w:rFonts w:ascii="Arial" w:eastAsiaTheme="minorEastAsia" w:hAnsi="Arial" w:cs="Arial Unicode MS" w:hint="eastAsia"/>
          <w:sz w:val="24"/>
          <w:szCs w:val="24"/>
        </w:rPr>
        <w:t>.</w:t>
      </w:r>
      <w:r w:rsidRPr="00530002">
        <w:rPr>
          <w:rFonts w:ascii="Arial" w:eastAsiaTheme="minorEastAsia" w:hAnsi="Arial" w:cs="Arial Unicode MS"/>
          <w:sz w:val="24"/>
          <w:szCs w:val="24"/>
        </w:rPr>
        <w:t xml:space="preserve"> McCourt, J</w:t>
      </w:r>
      <w:r>
        <w:rPr>
          <w:rFonts w:ascii="Arial" w:eastAsiaTheme="minorEastAsia" w:hAnsi="Arial" w:cs="Arial Unicode MS" w:hint="eastAsia"/>
          <w:sz w:val="24"/>
          <w:szCs w:val="24"/>
        </w:rPr>
        <w:t>.</w:t>
      </w:r>
      <w:r w:rsidRPr="00530002">
        <w:rPr>
          <w:rFonts w:ascii="Arial" w:eastAsiaTheme="minorEastAsia" w:hAnsi="Arial" w:cs="Arial Unicode MS"/>
          <w:sz w:val="24"/>
          <w:szCs w:val="24"/>
        </w:rPr>
        <w:t xml:space="preserve"> Kiili, E</w:t>
      </w:r>
      <w:r>
        <w:rPr>
          <w:rFonts w:ascii="Arial" w:eastAsiaTheme="minorEastAsia" w:hAnsi="Arial" w:cs="Arial Unicode MS" w:hint="eastAsia"/>
          <w:sz w:val="24"/>
          <w:szCs w:val="24"/>
        </w:rPr>
        <w:t>.</w:t>
      </w:r>
      <w:r w:rsidRPr="00530002">
        <w:rPr>
          <w:rFonts w:ascii="Arial" w:eastAsiaTheme="minorEastAsia" w:hAnsi="Arial" w:cs="Arial Unicode MS"/>
          <w:sz w:val="24"/>
          <w:szCs w:val="24"/>
        </w:rPr>
        <w:t xml:space="preserve"> Laaksonen, Z</w:t>
      </w:r>
      <w:r>
        <w:rPr>
          <w:rFonts w:ascii="Arial" w:eastAsiaTheme="minorEastAsia" w:hAnsi="Arial" w:cs="Arial Unicode MS" w:hint="eastAsia"/>
          <w:sz w:val="24"/>
          <w:szCs w:val="24"/>
        </w:rPr>
        <w:t>.</w:t>
      </w:r>
      <w:r w:rsidRPr="00530002">
        <w:rPr>
          <w:rFonts w:ascii="Arial" w:eastAsiaTheme="minorEastAsia" w:hAnsi="Arial" w:cs="Arial Unicode MS"/>
          <w:sz w:val="24"/>
          <w:szCs w:val="24"/>
        </w:rPr>
        <w:t xml:space="preserve"> Xu, </w:t>
      </w:r>
      <w:r>
        <w:rPr>
          <w:rFonts w:ascii="Arial" w:eastAsiaTheme="minorEastAsia" w:hAnsi="Arial" w:cs="Arial Unicode MS" w:hint="eastAsia"/>
          <w:sz w:val="24"/>
          <w:szCs w:val="24"/>
        </w:rPr>
        <w:t xml:space="preserve">and </w:t>
      </w:r>
      <w:r w:rsidRPr="00530002">
        <w:rPr>
          <w:rFonts w:ascii="Arial" w:eastAsiaTheme="minorEastAsia" w:hAnsi="Arial" w:cs="Arial Unicode MS"/>
          <w:sz w:val="24"/>
          <w:szCs w:val="24"/>
        </w:rPr>
        <w:t>I</w:t>
      </w:r>
      <w:r>
        <w:rPr>
          <w:rFonts w:ascii="Arial" w:eastAsiaTheme="minorEastAsia" w:hAnsi="Arial" w:cs="Arial Unicode MS" w:hint="eastAsia"/>
          <w:sz w:val="24"/>
          <w:szCs w:val="24"/>
        </w:rPr>
        <w:t>.</w:t>
      </w:r>
      <w:r w:rsidRPr="00530002">
        <w:rPr>
          <w:rFonts w:ascii="Arial" w:eastAsiaTheme="minorEastAsia" w:hAnsi="Arial" w:cs="Arial Unicode MS"/>
          <w:sz w:val="24"/>
          <w:szCs w:val="24"/>
        </w:rPr>
        <w:t xml:space="preserve"> Guyon</w:t>
      </w:r>
      <w:r>
        <w:rPr>
          <w:rFonts w:ascii="Arial" w:eastAsiaTheme="minorEastAsia" w:hAnsi="Arial" w:cs="Arial Unicode MS" w:hint="eastAsia"/>
          <w:sz w:val="24"/>
          <w:szCs w:val="24"/>
        </w:rPr>
        <w:t xml:space="preserve">, 2021: </w:t>
      </w:r>
      <w:r w:rsidRPr="00530002">
        <w:rPr>
          <w:rFonts w:ascii="Arial" w:eastAsiaTheme="minorEastAsia" w:hAnsi="Arial" w:cs="Arial Unicode MS"/>
          <w:sz w:val="24"/>
          <w:szCs w:val="24"/>
        </w:rPr>
        <w:t>Bayesian Optimization is Superior to Random Search for Machine Learning Hyperparameter Tuning: Analysis of the Black-Box Optimization Challenge 2020</w:t>
      </w:r>
      <w:r>
        <w:rPr>
          <w:rFonts w:ascii="Arial" w:eastAsiaTheme="minorEastAsia" w:hAnsi="Arial" w:cs="Arial Unicode MS" w:hint="eastAsia"/>
          <w:sz w:val="24"/>
          <w:szCs w:val="24"/>
        </w:rPr>
        <w:t xml:space="preserve">. </w:t>
      </w:r>
      <w:r w:rsidRPr="007D5731">
        <w:rPr>
          <w:rFonts w:ascii="Arial" w:eastAsiaTheme="minorEastAsia" w:hAnsi="Arial" w:cs="Arial Unicode MS"/>
          <w:i/>
          <w:iCs/>
          <w:sz w:val="24"/>
          <w:szCs w:val="24"/>
        </w:rPr>
        <w:t>arXi</w:t>
      </w:r>
      <w:r>
        <w:rPr>
          <w:rFonts w:ascii="Arial" w:eastAsiaTheme="minorEastAsia" w:hAnsi="Arial" w:cs="Arial Unicode MS" w:hint="eastAsia"/>
          <w:i/>
          <w:iCs/>
          <w:sz w:val="24"/>
          <w:szCs w:val="24"/>
        </w:rPr>
        <w:t>v</w:t>
      </w:r>
      <w:r>
        <w:rPr>
          <w:rFonts w:ascii="Arial" w:eastAsiaTheme="minorEastAsia" w:hAnsi="Arial" w:cs="Arial Unicode MS" w:hint="eastAsia"/>
          <w:sz w:val="24"/>
          <w:szCs w:val="24"/>
        </w:rPr>
        <w:t xml:space="preserve">, </w:t>
      </w:r>
      <w:hyperlink r:id="rId41" w:history="1">
        <w:r w:rsidRPr="009C1345">
          <w:rPr>
            <w:rStyle w:val="a7"/>
            <w:rFonts w:ascii="Arial" w:eastAsiaTheme="minorEastAsia" w:hAnsi="Arial" w:cs="Arial Unicode MS"/>
            <w:sz w:val="24"/>
            <w:szCs w:val="24"/>
          </w:rPr>
          <w:t>https://doi.org/10.48550/arXiv.2104.10201</w:t>
        </w:r>
      </w:hyperlink>
      <w:r>
        <w:rPr>
          <w:rFonts w:ascii="Arial" w:eastAsiaTheme="minorEastAsia" w:hAnsi="Arial" w:cs="Arial Unicode MS" w:hint="eastAsia"/>
          <w:sz w:val="24"/>
          <w:szCs w:val="24"/>
        </w:rPr>
        <w:t>.</w:t>
      </w:r>
    </w:p>
    <w:p w14:paraId="21F27A33" w14:textId="3F928DA1" w:rsidR="009B526D" w:rsidRPr="0068615D" w:rsidRDefault="009B526D">
      <w:pPr>
        <w:widowControl/>
        <w:jc w:val="left"/>
        <w:rPr>
          <w:rFonts w:ascii="Arial" w:hAnsi="Arial"/>
        </w:rPr>
      </w:pPr>
      <w:r w:rsidRPr="0068615D">
        <w:rPr>
          <w:rFonts w:ascii="Arial" w:hAnsi="Arial"/>
        </w:rPr>
        <w:br w:type="page"/>
      </w:r>
    </w:p>
    <w:p w14:paraId="63312AB2" w14:textId="77777777" w:rsidR="001F4EA8" w:rsidRPr="003C55B8" w:rsidRDefault="001F4EA8" w:rsidP="00FA7CAE">
      <w:pPr>
        <w:pStyle w:val="1"/>
        <w:keepNext w:val="0"/>
        <w:spacing w:beforeLines="0" w:before="0" w:afterLines="0" w:after="0"/>
        <w:jc w:val="center"/>
        <w:rPr>
          <w:rFonts w:ascii="Arial" w:hAnsi="Arial" w:cs="Arial"/>
          <w:b w:val="0"/>
          <w:bCs w:val="0"/>
        </w:rPr>
      </w:pPr>
      <w:r w:rsidRPr="003C55B8">
        <w:rPr>
          <w:rFonts w:ascii="Arial" w:hAnsi="Arial" w:cs="Arial"/>
          <w:b w:val="0"/>
          <w:bCs w:val="0"/>
        </w:rPr>
        <w:lastRenderedPageBreak/>
        <w:t>List of Figures</w:t>
      </w:r>
    </w:p>
    <w:p w14:paraId="703FCDE5" w14:textId="075E9705" w:rsidR="001F4EA8" w:rsidRPr="003C55B8" w:rsidRDefault="001F4EA8" w:rsidP="001F4EA8">
      <w:pPr>
        <w:spacing w:line="480" w:lineRule="auto"/>
        <w:ind w:left="240" w:hangingChars="100" w:hanging="240"/>
        <w:jc w:val="left"/>
        <w:rPr>
          <w:rFonts w:ascii="Arial" w:eastAsia="ＭＳ 明朝" w:hAnsi="Arial" w:cs="Arial Unicode MS"/>
          <w:sz w:val="24"/>
          <w:szCs w:val="24"/>
        </w:rPr>
      </w:pPr>
      <w:bookmarkStart w:id="37" w:name="_Hlk212125000"/>
      <w:r w:rsidRPr="003C55B8">
        <w:rPr>
          <w:rFonts w:ascii="Arial" w:eastAsia="ＭＳ 明朝" w:hAnsi="Arial" w:cs="Arial Unicode MS"/>
          <w:sz w:val="24"/>
          <w:szCs w:val="24"/>
        </w:rPr>
        <w:t>Fig. 1.</w:t>
      </w:r>
      <w:r w:rsidR="00174ED3">
        <w:rPr>
          <w:rFonts w:ascii="Arial" w:eastAsia="ＭＳ 明朝" w:hAnsi="Arial" w:cs="Arial Unicode MS" w:hint="eastAsia"/>
          <w:sz w:val="24"/>
          <w:szCs w:val="24"/>
        </w:rPr>
        <w:t xml:space="preserve"> </w:t>
      </w:r>
      <w:r w:rsidR="009F2883" w:rsidRPr="008977B8">
        <w:rPr>
          <w:rFonts w:ascii="Arial" w:eastAsia="ＭＳ 明朝" w:hAnsi="Arial" w:cs="Arial Unicode MS"/>
          <w:sz w:val="24"/>
          <w:szCs w:val="24"/>
        </w:rPr>
        <w:t xml:space="preserve">Flowchart for </w:t>
      </w:r>
      <w:r w:rsidR="009F2883" w:rsidRPr="008977B8">
        <w:rPr>
          <w:rFonts w:ascii="Arial" w:eastAsia="ＭＳ 明朝" w:hAnsi="Arial" w:cs="Arial Unicode MS" w:hint="eastAsia"/>
          <w:sz w:val="24"/>
          <w:szCs w:val="24"/>
        </w:rPr>
        <w:t xml:space="preserve">the </w:t>
      </w:r>
      <w:r w:rsidR="009F2883" w:rsidRPr="008977B8">
        <w:rPr>
          <w:rFonts w:ascii="Arial" w:eastAsia="ＭＳ 明朝" w:hAnsi="Arial" w:cs="Arial Unicode MS"/>
          <w:sz w:val="24"/>
          <w:szCs w:val="24"/>
        </w:rPr>
        <w:t>Bayesian optimization (BO) in the local particle filter (LPF) framework.</w:t>
      </w:r>
      <w:r w:rsidR="009F2883" w:rsidRPr="003C55B8">
        <w:rPr>
          <w:rFonts w:ascii="Arial" w:eastAsia="ＭＳ 明朝" w:hAnsi="Arial" w:cs="Arial Unicode MS"/>
          <w:sz w:val="24"/>
          <w:szCs w:val="24"/>
        </w:rPr>
        <w:t xml:space="preserve"> Because the data assimilation system and </w:t>
      </w:r>
      <w:r w:rsidR="009F2883">
        <w:rPr>
          <w:rFonts w:ascii="Arial" w:eastAsia="ＭＳ 明朝" w:hAnsi="Arial" w:cs="Arial Unicode MS" w:hint="eastAsia"/>
          <w:sz w:val="24"/>
          <w:szCs w:val="24"/>
        </w:rPr>
        <w:t xml:space="preserve">the </w:t>
      </w:r>
      <w:r w:rsidR="009F2883" w:rsidRPr="003C55B8">
        <w:rPr>
          <w:rFonts w:ascii="Arial" w:eastAsia="ＭＳ 明朝" w:hAnsi="Arial" w:cs="Arial Unicode MS"/>
          <w:sz w:val="24"/>
          <w:szCs w:val="24"/>
        </w:rPr>
        <w:t>BO are implemented independently, it is possible to replace the LPF with the</w:t>
      </w:r>
      <w:r w:rsidR="009F2883">
        <w:rPr>
          <w:rFonts w:ascii="Arial" w:eastAsia="ＭＳ 明朝" w:hAnsi="Arial" w:cs="Arial Unicode MS" w:hint="eastAsia"/>
          <w:sz w:val="24"/>
          <w:szCs w:val="24"/>
        </w:rPr>
        <w:t xml:space="preserve"> </w:t>
      </w:r>
      <w:r w:rsidR="009F2883" w:rsidRPr="008977B8">
        <w:rPr>
          <w:rFonts w:ascii="Arial" w:eastAsia="ＭＳ 明朝" w:hAnsi="Arial" w:cs="Arial Unicode MS"/>
          <w:sz w:val="24"/>
          <w:szCs w:val="24"/>
        </w:rPr>
        <w:t>local ensemble transform Kalman filter</w:t>
      </w:r>
      <w:r w:rsidR="009F2883">
        <w:rPr>
          <w:rFonts w:ascii="Arial" w:eastAsia="ＭＳ 明朝" w:hAnsi="Arial" w:cs="Arial Unicode MS" w:hint="eastAsia"/>
          <w:sz w:val="24"/>
          <w:szCs w:val="24"/>
        </w:rPr>
        <w:t xml:space="preserve"> (LETKF)</w:t>
      </w:r>
      <w:r w:rsidR="009F2883" w:rsidRPr="003C55B8">
        <w:rPr>
          <w:rFonts w:ascii="Arial" w:eastAsia="ＭＳ 明朝" w:hAnsi="Arial" w:cs="Arial Unicode MS"/>
          <w:sz w:val="24"/>
          <w:szCs w:val="24"/>
        </w:rPr>
        <w:t xml:space="preserve">. </w:t>
      </w:r>
      <w:r w:rsidR="009F2883" w:rsidRPr="00977010">
        <w:rPr>
          <w:rFonts w:ascii="Arial" w:eastAsia="ＭＳ 明朝" w:hAnsi="Arial" w:cs="Arial Unicode MS"/>
          <w:sz w:val="24"/>
          <w:szCs w:val="24"/>
        </w:rPr>
        <w:t xml:space="preserve">Here, </w:t>
      </w:r>
      <m:oMath>
        <m:r>
          <w:rPr>
            <w:rFonts w:ascii="Cambria Math" w:eastAsia="ＭＳ 明朝" w:hAnsi="Cambria Math" w:cs="Arial Unicode MS"/>
            <w:sz w:val="24"/>
            <w:szCs w:val="24"/>
          </w:rPr>
          <m:t>t (t=1, …, T)</m:t>
        </m:r>
      </m:oMath>
      <w:r w:rsidR="009F2883" w:rsidRPr="00977010">
        <w:rPr>
          <w:rFonts w:ascii="Arial" w:eastAsia="ＭＳ 明朝" w:hAnsi="Arial" w:cs="Arial Unicode MS"/>
          <w:sz w:val="24"/>
          <w:szCs w:val="24"/>
        </w:rPr>
        <w:t xml:space="preserve"> </w:t>
      </w:r>
      <w:r w:rsidR="009F2883">
        <w:rPr>
          <w:rFonts w:ascii="Arial" w:eastAsia="ＭＳ 明朝" w:hAnsi="Arial" w:cs="Arial Unicode MS" w:hint="eastAsia"/>
          <w:sz w:val="24"/>
          <w:szCs w:val="24"/>
        </w:rPr>
        <w:t>denote</w:t>
      </w:r>
      <w:r w:rsidR="009F2883" w:rsidRPr="00977010">
        <w:rPr>
          <w:rFonts w:ascii="Arial" w:eastAsia="ＭＳ 明朝" w:hAnsi="Arial" w:cs="Arial Unicode MS"/>
          <w:sz w:val="24"/>
          <w:szCs w:val="24"/>
        </w:rPr>
        <w:t xml:space="preserve"> the time</w:t>
      </w:r>
      <w:r w:rsidR="009F2883">
        <w:rPr>
          <w:rFonts w:ascii="Arial" w:eastAsia="ＭＳ 明朝" w:hAnsi="Arial" w:cs="Arial Unicode MS" w:hint="eastAsia"/>
          <w:sz w:val="24"/>
          <w:szCs w:val="24"/>
        </w:rPr>
        <w:t>;</w:t>
      </w:r>
      <w:r w:rsidR="009F2883" w:rsidRPr="00977010">
        <w:rPr>
          <w:rFonts w:ascii="Arial" w:eastAsia="ＭＳ 明朝" w:hAnsi="Arial" w:cs="Arial Unicode MS"/>
          <w:sz w:val="24"/>
          <w:szCs w:val="24"/>
        </w:rPr>
        <w:t xml:space="preserve"> </w:t>
      </w:r>
      <m:oMath>
        <m:r>
          <w:rPr>
            <w:rFonts w:ascii="Cambria Math" w:eastAsia="ＭＳ 明朝" w:hAnsi="Cambria Math" w:cs="Arial Unicode MS"/>
            <w:sz w:val="24"/>
            <w:szCs w:val="24"/>
          </w:rPr>
          <m:t>g</m:t>
        </m:r>
      </m:oMath>
      <w:r w:rsidR="009F2883" w:rsidRPr="00977010">
        <w:rPr>
          <w:rFonts w:ascii="Arial" w:eastAsia="ＭＳ 明朝" w:hAnsi="Arial" w:cs="Arial Unicode MS"/>
          <w:sz w:val="24"/>
          <w:szCs w:val="24"/>
        </w:rPr>
        <w:t xml:space="preserve"> </w:t>
      </w:r>
      <w:r w:rsidR="009F2883">
        <w:rPr>
          <w:rFonts w:ascii="Arial" w:eastAsia="ＭＳ 明朝" w:hAnsi="Arial" w:cs="Arial Unicode MS" w:hint="eastAsia"/>
          <w:sz w:val="24"/>
          <w:szCs w:val="24"/>
        </w:rPr>
        <w:t>denotes</w:t>
      </w:r>
      <w:r w:rsidR="009F2883" w:rsidRPr="00977010">
        <w:rPr>
          <w:rFonts w:ascii="Arial" w:eastAsia="ＭＳ 明朝" w:hAnsi="Arial" w:cs="Arial Unicode MS"/>
          <w:sz w:val="24"/>
          <w:szCs w:val="24"/>
        </w:rPr>
        <w:t xml:space="preserve"> the objective function</w:t>
      </w:r>
      <w:r w:rsidR="009F2883">
        <w:rPr>
          <w:rFonts w:ascii="Arial" w:eastAsia="ＭＳ 明朝" w:hAnsi="Arial" w:cs="Arial Unicode MS" w:hint="eastAsia"/>
          <w:sz w:val="24"/>
          <w:szCs w:val="24"/>
        </w:rPr>
        <w:t>; and</w:t>
      </w:r>
      <w:r w:rsidR="009F2883" w:rsidRPr="00977010">
        <w:rPr>
          <w:rFonts w:ascii="Arial" w:eastAsia="ＭＳ 明朝" w:hAnsi="Arial" w:cs="Arial Unicode MS"/>
          <w:sz w:val="24"/>
          <w:szCs w:val="24"/>
        </w:rPr>
        <w:t xml:space="preserve"> </w:t>
      </w:r>
      <m:oMath>
        <m:r>
          <w:rPr>
            <w:rFonts w:ascii="Cambria Math" w:eastAsia="ＭＳ 明朝" w:hAnsi="Cambria Math" w:cs="Arial Unicode MS"/>
            <w:sz w:val="24"/>
            <w:szCs w:val="24"/>
          </w:rPr>
          <m:t>s (s=1, …, S)</m:t>
        </m:r>
      </m:oMath>
      <w:r w:rsidR="009F2883" w:rsidRPr="00977010">
        <w:rPr>
          <w:rFonts w:ascii="Arial" w:eastAsia="ＭＳ 明朝" w:hAnsi="Arial" w:cs="Arial Unicode MS"/>
          <w:sz w:val="24"/>
          <w:szCs w:val="24"/>
        </w:rPr>
        <w:t xml:space="preserve"> </w:t>
      </w:r>
      <w:r w:rsidR="009F2883">
        <w:rPr>
          <w:rFonts w:ascii="Arial" w:eastAsia="ＭＳ 明朝" w:hAnsi="Arial" w:cs="Arial Unicode MS" w:hint="eastAsia"/>
          <w:sz w:val="24"/>
          <w:szCs w:val="24"/>
        </w:rPr>
        <w:t>denote</w:t>
      </w:r>
      <w:r w:rsidR="009F2883" w:rsidRPr="00977010">
        <w:rPr>
          <w:rFonts w:ascii="Arial" w:eastAsia="ＭＳ 明朝" w:hAnsi="Arial" w:cs="Arial Unicode MS"/>
          <w:sz w:val="24"/>
          <w:szCs w:val="24"/>
        </w:rPr>
        <w:t xml:space="preserve"> the indices of input data (the inflation factor </w:t>
      </w:r>
      <m:oMath>
        <m:r>
          <w:rPr>
            <w:rFonts w:ascii="Cambria Math" w:eastAsia="ＭＳ 明朝" w:hAnsi="Cambria Math" w:cs="Arial"/>
            <w:sz w:val="24"/>
            <w:szCs w:val="24"/>
          </w:rPr>
          <m:t>τ</m:t>
        </m:r>
      </m:oMath>
      <w:r w:rsidR="009F2883" w:rsidRPr="003C55B8">
        <w:rPr>
          <w:rFonts w:ascii="Arial" w:eastAsia="ＭＳ 明朝" w:hAnsi="Arial" w:cs="Arial Unicode MS"/>
          <w:sz w:val="24"/>
          <w:szCs w:val="24"/>
        </w:rPr>
        <w:t xml:space="preserve">, </w:t>
      </w:r>
      <m:oMath>
        <m:r>
          <w:rPr>
            <w:rFonts w:ascii="Cambria Math" w:eastAsia="ＭＳ 明朝" w:hAnsi="Cambria Math" w:cs="Arial"/>
            <w:sz w:val="24"/>
            <w:szCs w:val="24"/>
          </w:rPr>
          <m:t>α</m:t>
        </m:r>
      </m:oMath>
      <w:r w:rsidR="009F2883" w:rsidRPr="003C55B8">
        <w:rPr>
          <w:rFonts w:ascii="Arial" w:eastAsia="ＭＳ 明朝" w:hAnsi="Arial" w:cs="Arial Unicode MS"/>
          <w:sz w:val="24"/>
          <w:szCs w:val="24"/>
        </w:rPr>
        <w:t>,</w:t>
      </w:r>
      <w:r w:rsidR="009F2883" w:rsidRPr="00977010">
        <w:rPr>
          <w:rFonts w:ascii="Arial" w:eastAsia="ＭＳ 明朝" w:hAnsi="Arial" w:cs="Arial Unicode MS"/>
          <w:sz w:val="24"/>
          <w:szCs w:val="24"/>
        </w:rPr>
        <w:t xml:space="preserve"> and the localization scale </w:t>
      </w:r>
      <m:oMath>
        <m:r>
          <w:rPr>
            <w:rFonts w:ascii="Cambria Math" w:eastAsia="ＭＳ 明朝" w:hAnsi="Cambria Math" w:cs="Arial"/>
            <w:sz w:val="24"/>
            <w:szCs w:val="24"/>
          </w:rPr>
          <m:t>r</m:t>
        </m:r>
      </m:oMath>
      <w:r w:rsidR="009F2883" w:rsidRPr="00977010">
        <w:rPr>
          <w:rFonts w:ascii="Arial" w:eastAsia="ＭＳ 明朝" w:hAnsi="Arial" w:cs="Arial Unicode MS"/>
          <w:sz w:val="24"/>
          <w:szCs w:val="24"/>
        </w:rPr>
        <w:t>) and output data (root mean square error between the observation and the forecast (RMSE</w:t>
      </w:r>
      <w:r w:rsidR="009F2883">
        <w:rPr>
          <w:rFonts w:ascii="Arial" w:eastAsia="ＭＳ 明朝" w:hAnsi="Arial" w:cs="Arial Unicode MS" w:hint="eastAsia"/>
          <w:sz w:val="24"/>
          <w:szCs w:val="24"/>
        </w:rPr>
        <w:t xml:space="preserve"> </w:t>
      </w:r>
      <w:r w:rsidR="009F2883" w:rsidRPr="00977010">
        <w:rPr>
          <w:rFonts w:ascii="Arial" w:eastAsia="ＭＳ 明朝" w:hAnsi="Arial" w:cs="Arial Unicode MS"/>
          <w:sz w:val="24"/>
          <w:szCs w:val="24"/>
        </w:rPr>
        <w:t>(o vs. f))</w:t>
      </w:r>
      <w:r w:rsidR="009F2883">
        <w:rPr>
          <w:rFonts w:ascii="Arial" w:eastAsia="ＭＳ 明朝" w:hAnsi="Arial" w:cs="Arial Unicode MS" w:hint="eastAsia"/>
          <w:sz w:val="24"/>
          <w:szCs w:val="24"/>
        </w:rPr>
        <w:t xml:space="preserve">. </w:t>
      </w:r>
      <w:r w:rsidR="009F2883" w:rsidRPr="00977010">
        <w:rPr>
          <w:rFonts w:ascii="Arial" w:eastAsia="ＭＳ 明朝" w:hAnsi="Arial" w:cs="Arial Unicode MS"/>
          <w:sz w:val="24"/>
          <w:szCs w:val="24"/>
        </w:rPr>
        <w:t xml:space="preserve">In the observing system simulation experiment (OSSE), the LPF assimilates the observations every </w:t>
      </w:r>
      <w:r w:rsidR="00AB26B2">
        <w:rPr>
          <w:rFonts w:ascii="Arial" w:eastAsia="ＭＳ 明朝" w:hAnsi="Arial" w:cs="Arial Unicode MS" w:hint="eastAsia"/>
          <w:sz w:val="24"/>
          <w:szCs w:val="24"/>
        </w:rPr>
        <w:t>six</w:t>
      </w:r>
      <w:r w:rsidR="009F2883" w:rsidRPr="00977010">
        <w:rPr>
          <w:rFonts w:ascii="Arial" w:eastAsia="ＭＳ 明朝" w:hAnsi="Arial" w:cs="Arial Unicode MS"/>
          <w:sz w:val="24"/>
          <w:szCs w:val="24"/>
        </w:rPr>
        <w:t xml:space="preserve"> Earth hours, and the RMSE</w:t>
      </w:r>
      <w:r w:rsidR="009F2883">
        <w:rPr>
          <w:rFonts w:ascii="Arial" w:eastAsia="ＭＳ 明朝" w:hAnsi="Arial" w:cs="Arial Unicode MS" w:hint="eastAsia"/>
          <w:sz w:val="24"/>
          <w:szCs w:val="24"/>
        </w:rPr>
        <w:t xml:space="preserve"> </w:t>
      </w:r>
      <w:r w:rsidR="009F2883" w:rsidRPr="00977010">
        <w:rPr>
          <w:rFonts w:ascii="Arial" w:eastAsia="ＭＳ 明朝" w:hAnsi="Arial" w:cs="Arial Unicode MS"/>
          <w:sz w:val="24"/>
          <w:szCs w:val="24"/>
        </w:rPr>
        <w:t xml:space="preserve">(o vs. f) at the forecast end time is calculated after </w:t>
      </w:r>
      <w:r w:rsidR="00AB26B2">
        <w:rPr>
          <w:rFonts w:ascii="Arial" w:eastAsia="ＭＳ 明朝" w:hAnsi="Arial" w:cs="Arial Unicode MS" w:hint="eastAsia"/>
          <w:sz w:val="24"/>
          <w:szCs w:val="24"/>
        </w:rPr>
        <w:t>two</w:t>
      </w:r>
      <w:r w:rsidR="009F2883" w:rsidRPr="00977010">
        <w:rPr>
          <w:rFonts w:ascii="Arial" w:eastAsia="ＭＳ 明朝" w:hAnsi="Arial" w:cs="Arial Unicode MS"/>
          <w:sz w:val="24"/>
          <w:szCs w:val="24"/>
        </w:rPr>
        <w:t xml:space="preserve"> Earth days extended forecast</w:t>
      </w:r>
      <w:r w:rsidR="009F2883">
        <w:rPr>
          <w:rFonts w:ascii="Arial" w:eastAsia="ＭＳ 明朝" w:hAnsi="Arial" w:cs="Arial Unicode MS" w:hint="eastAsia"/>
          <w:sz w:val="24"/>
          <w:szCs w:val="24"/>
        </w:rPr>
        <w:t xml:space="preserve">. </w:t>
      </w:r>
      <w:r w:rsidR="009F2883" w:rsidRPr="00BA5D7F">
        <w:rPr>
          <w:rFonts w:ascii="Arial" w:eastAsia="ＭＳ 明朝" w:hAnsi="Arial" w:cs="Arial Unicode MS"/>
          <w:sz w:val="24"/>
          <w:szCs w:val="24"/>
        </w:rPr>
        <w:t>Through this sequence of operations in the objective function (</w:t>
      </w:r>
      <w:r w:rsidR="009F2883">
        <w:rPr>
          <w:rFonts w:ascii="Arial" w:eastAsia="ＭＳ 明朝" w:hAnsi="Arial" w:cs="Arial Unicode MS" w:hint="eastAsia"/>
          <w:sz w:val="24"/>
          <w:szCs w:val="24"/>
        </w:rPr>
        <w:t xml:space="preserve">the </w:t>
      </w:r>
      <w:r w:rsidR="009F2883" w:rsidRPr="00BA5D7F">
        <w:rPr>
          <w:rFonts w:ascii="Arial" w:eastAsia="ＭＳ 明朝" w:hAnsi="Arial" w:cs="Arial Unicode MS"/>
          <w:sz w:val="24"/>
          <w:szCs w:val="24"/>
        </w:rPr>
        <w:t xml:space="preserve">data assimilation every </w:t>
      </w:r>
      <w:r w:rsidR="00AB26B2">
        <w:rPr>
          <w:rFonts w:ascii="Arial" w:eastAsia="ＭＳ 明朝" w:hAnsi="Arial" w:cs="Arial Unicode MS" w:hint="eastAsia"/>
          <w:sz w:val="24"/>
          <w:szCs w:val="24"/>
        </w:rPr>
        <w:t>six</w:t>
      </w:r>
      <w:r w:rsidR="009F2883" w:rsidRPr="00BA5D7F">
        <w:rPr>
          <w:rFonts w:ascii="Arial" w:eastAsia="ＭＳ 明朝" w:hAnsi="Arial" w:cs="Arial Unicode MS"/>
          <w:sz w:val="24"/>
          <w:szCs w:val="24"/>
        </w:rPr>
        <w:t xml:space="preserve"> Earth hours and </w:t>
      </w:r>
      <w:r w:rsidR="009F2883">
        <w:rPr>
          <w:rFonts w:ascii="Arial" w:eastAsia="ＭＳ 明朝" w:hAnsi="Arial" w:cs="Arial Unicode MS" w:hint="eastAsia"/>
          <w:sz w:val="24"/>
          <w:szCs w:val="24"/>
        </w:rPr>
        <w:t xml:space="preserve">the </w:t>
      </w:r>
      <w:r w:rsidR="003D43D9">
        <w:rPr>
          <w:rFonts w:ascii="Arial" w:eastAsia="ＭＳ 明朝" w:hAnsi="Arial" w:cs="Arial Unicode MS" w:hint="eastAsia"/>
          <w:sz w:val="24"/>
          <w:szCs w:val="24"/>
        </w:rPr>
        <w:t>two</w:t>
      </w:r>
      <w:r w:rsidR="009F2883">
        <w:rPr>
          <w:rFonts w:ascii="Arial" w:eastAsia="ＭＳ 明朝" w:hAnsi="Arial" w:cs="Arial Unicode MS" w:hint="eastAsia"/>
          <w:sz w:val="24"/>
          <w:szCs w:val="24"/>
        </w:rPr>
        <w:t xml:space="preserve"> </w:t>
      </w:r>
      <w:r w:rsidR="009F2883" w:rsidRPr="00BA5D7F">
        <w:rPr>
          <w:rFonts w:ascii="Arial" w:eastAsia="ＭＳ 明朝" w:hAnsi="Arial" w:cs="Arial Unicode MS"/>
          <w:sz w:val="24"/>
          <w:szCs w:val="24"/>
        </w:rPr>
        <w:t>Earth day</w:t>
      </w:r>
      <w:r w:rsidR="009F2883">
        <w:rPr>
          <w:rFonts w:ascii="Arial" w:eastAsia="ＭＳ 明朝" w:hAnsi="Arial" w:cs="Arial Unicode MS" w:hint="eastAsia"/>
          <w:sz w:val="24"/>
          <w:szCs w:val="24"/>
        </w:rPr>
        <w:t>s</w:t>
      </w:r>
      <w:r w:rsidR="009F2883" w:rsidRPr="00BA5D7F">
        <w:rPr>
          <w:rFonts w:ascii="Arial" w:eastAsia="ＭＳ 明朝" w:hAnsi="Arial" w:cs="Arial Unicode MS"/>
          <w:sz w:val="24"/>
          <w:szCs w:val="24"/>
        </w:rPr>
        <w:t xml:space="preserve"> extended forecast), the input data (</w:t>
      </w:r>
      <m:oMath>
        <m:r>
          <w:rPr>
            <w:rFonts w:ascii="Cambria Math" w:eastAsia="ＭＳ 明朝" w:hAnsi="Cambria Math" w:cs="Arial Unicode MS"/>
            <w:sz w:val="24"/>
            <w:szCs w:val="24"/>
          </w:rPr>
          <m:t>τ</m:t>
        </m:r>
      </m:oMath>
      <w:r w:rsidR="009F2883" w:rsidRPr="00BA5D7F">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009F2883" w:rsidRPr="00BA5D7F">
        <w:rPr>
          <w:rFonts w:ascii="Arial" w:eastAsia="ＭＳ 明朝" w:hAnsi="Arial" w:cs="Arial Unicode MS"/>
          <w:sz w:val="24"/>
          <w:szCs w:val="24"/>
        </w:rPr>
        <w:t>) is transformed into the output data (</w:t>
      </w:r>
      <w:r w:rsidR="009F2883">
        <w:rPr>
          <w:rFonts w:ascii="Arial" w:eastAsia="ＭＳ 明朝" w:hAnsi="Arial" w:cs="Arial Unicode MS" w:hint="eastAsia"/>
          <w:sz w:val="24"/>
          <w:szCs w:val="24"/>
        </w:rPr>
        <w:t xml:space="preserve">the </w:t>
      </w:r>
      <w:r w:rsidR="009F2883" w:rsidRPr="00136B90">
        <w:rPr>
          <w:rFonts w:ascii="Arial" w:eastAsia="ＭＳ 明朝" w:hAnsi="Arial" w:cs="Arial Unicode MS"/>
          <w:sz w:val="24"/>
          <w:szCs w:val="24"/>
        </w:rPr>
        <w:t>RMSE</w:t>
      </w:r>
      <w:r w:rsidR="009F2883">
        <w:rPr>
          <w:rFonts w:ascii="Arial" w:eastAsia="ＭＳ 明朝" w:hAnsi="Arial" w:cs="Arial Unicode MS" w:hint="eastAsia"/>
          <w:sz w:val="24"/>
          <w:szCs w:val="24"/>
        </w:rPr>
        <w:t xml:space="preserve"> </w:t>
      </w:r>
      <w:r w:rsidR="009F2883" w:rsidRPr="00136B90">
        <w:rPr>
          <w:rFonts w:ascii="Arial" w:eastAsia="ＭＳ 明朝" w:hAnsi="Arial" w:cs="Arial Unicode MS"/>
          <w:sz w:val="24"/>
          <w:szCs w:val="24"/>
        </w:rPr>
        <w:t>(o vs. f)</w:t>
      </w:r>
      <w:r w:rsidR="009F2883" w:rsidRPr="00BA5D7F">
        <w:rPr>
          <w:rFonts w:ascii="Arial" w:eastAsia="ＭＳ 明朝" w:hAnsi="Arial" w:cs="Arial Unicode MS"/>
          <w:sz w:val="24"/>
          <w:szCs w:val="24"/>
        </w:rPr>
        <w:t>).</w:t>
      </w:r>
      <w:r w:rsidR="009F288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 xml:space="preserve">In </w:t>
      </w:r>
      <w:r w:rsidR="009F2883">
        <w:rPr>
          <w:rFonts w:ascii="Arial" w:eastAsia="ＭＳ 明朝" w:hAnsi="Arial" w:cs="Arial Unicode MS" w:hint="eastAsia"/>
          <w:sz w:val="24"/>
          <w:szCs w:val="24"/>
        </w:rPr>
        <w:t xml:space="preserve">the </w:t>
      </w:r>
      <w:r w:rsidR="009F2883" w:rsidRPr="003C55B8">
        <w:rPr>
          <w:rFonts w:ascii="Arial" w:eastAsia="ＭＳ 明朝" w:hAnsi="Arial" w:cs="Arial Unicode MS"/>
          <w:sz w:val="24"/>
          <w:szCs w:val="24"/>
        </w:rPr>
        <w:t>BO, the input data that minimize</w:t>
      </w:r>
      <w:r w:rsidR="009F2883">
        <w:rPr>
          <w:rFonts w:ascii="Arial" w:eastAsia="ＭＳ 明朝" w:hAnsi="Arial" w:cs="Arial Unicode MS" w:hint="eastAsia"/>
          <w:sz w:val="24"/>
          <w:szCs w:val="24"/>
        </w:rPr>
        <w:t>s</w:t>
      </w:r>
      <w:r w:rsidR="009F2883" w:rsidRPr="003C55B8">
        <w:rPr>
          <w:rFonts w:ascii="Arial" w:eastAsia="ＭＳ 明朝" w:hAnsi="Arial" w:cs="Arial Unicode MS"/>
          <w:sz w:val="24"/>
          <w:szCs w:val="24"/>
        </w:rPr>
        <w:t xml:space="preserve"> the objective function are estimated through </w:t>
      </w:r>
      <w:r w:rsidR="009F2883">
        <w:rPr>
          <w:rFonts w:ascii="Arial" w:eastAsia="ＭＳ 明朝" w:hAnsi="Arial" w:cs="Arial Unicode MS" w:hint="eastAsia"/>
          <w:sz w:val="24"/>
          <w:szCs w:val="24"/>
        </w:rPr>
        <w:t xml:space="preserve">the </w:t>
      </w:r>
      <w:r w:rsidR="009F2883" w:rsidRPr="003C55B8">
        <w:rPr>
          <w:rFonts w:ascii="Arial" w:eastAsia="ＭＳ 明朝" w:hAnsi="Arial" w:cs="Arial Unicode MS"/>
          <w:sz w:val="24"/>
          <w:szCs w:val="24"/>
        </w:rPr>
        <w:t xml:space="preserve">response surface modeling using </w:t>
      </w:r>
      <w:r w:rsidR="009F2883">
        <w:rPr>
          <w:rFonts w:ascii="Arial" w:eastAsia="ＭＳ 明朝" w:hAnsi="Arial" w:cs="Arial Unicode MS" w:hint="eastAsia"/>
          <w:sz w:val="24"/>
          <w:szCs w:val="24"/>
        </w:rPr>
        <w:t xml:space="preserve">the </w:t>
      </w:r>
      <w:r w:rsidR="009F2883" w:rsidRPr="00A204B3">
        <w:rPr>
          <w:rFonts w:ascii="Arial" w:eastAsia="ＭＳ 明朝" w:hAnsi="Arial" w:cs="Arial Unicode MS"/>
          <w:sz w:val="24"/>
          <w:szCs w:val="24"/>
        </w:rPr>
        <w:t xml:space="preserve">Gaussian process regression </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G</w:t>
      </w:r>
      <w:r w:rsidR="009F2883">
        <w:rPr>
          <w:rFonts w:ascii="Arial" w:eastAsia="ＭＳ 明朝" w:hAnsi="Arial" w:cs="Arial Unicode MS"/>
          <w:sz w:val="24"/>
          <w:szCs w:val="24"/>
        </w:rPr>
        <w:t>PR</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and </w:t>
      </w:r>
      <w:r w:rsidR="009F2883">
        <w:rPr>
          <w:rFonts w:ascii="Arial" w:eastAsia="ＭＳ 明朝" w:hAnsi="Arial" w:cs="Arial Unicode MS" w:hint="eastAsia"/>
          <w:sz w:val="24"/>
          <w:szCs w:val="24"/>
        </w:rPr>
        <w:t xml:space="preserve">the </w:t>
      </w:r>
      <w:r w:rsidR="009F2883" w:rsidRPr="003C55B8">
        <w:rPr>
          <w:rFonts w:ascii="Arial" w:eastAsia="ＭＳ 明朝" w:hAnsi="Arial" w:cs="Arial Unicode MS"/>
          <w:sz w:val="24"/>
          <w:szCs w:val="24"/>
        </w:rPr>
        <w:t xml:space="preserve">evaluation using </w:t>
      </w:r>
      <w:r w:rsidR="009F2883">
        <w:rPr>
          <w:rFonts w:ascii="Arial" w:eastAsia="ＭＳ 明朝" w:hAnsi="Arial" w:cs="Arial Unicode MS" w:hint="eastAsia"/>
          <w:sz w:val="24"/>
          <w:szCs w:val="24"/>
        </w:rPr>
        <w:t>the</w:t>
      </w:r>
      <w:r w:rsidR="009F2883" w:rsidRPr="003C55B8">
        <w:rPr>
          <w:rFonts w:ascii="Arial" w:eastAsia="ＭＳ 明朝" w:hAnsi="Arial" w:cs="Arial Unicode MS"/>
          <w:sz w:val="24"/>
          <w:szCs w:val="24"/>
        </w:rPr>
        <w:t xml:space="preserve"> acquisition function (penalized</w:t>
      </w:r>
      <w:r w:rsidR="009F2883">
        <w:rPr>
          <w:rFonts w:ascii="Arial" w:eastAsia="ＭＳ 明朝" w:hAnsi="Arial" w:cs="Arial Unicode MS" w:hint="eastAsia"/>
          <w:sz w:val="24"/>
          <w:szCs w:val="24"/>
        </w:rPr>
        <w:t xml:space="preserve"> </w:t>
      </w:r>
      <w:r w:rsidR="009F2883" w:rsidRPr="00B836D2">
        <w:rPr>
          <w:rFonts w:ascii="Arial" w:eastAsia="ＭＳ 明朝" w:hAnsi="Arial" w:cs="Arial Unicode MS"/>
          <w:sz w:val="24"/>
          <w:szCs w:val="24"/>
        </w:rPr>
        <w:t>expected improvement</w:t>
      </w:r>
      <w:r w:rsidR="009F2883" w:rsidRPr="003C55B8">
        <w:rPr>
          <w:rFonts w:ascii="Arial" w:eastAsia="ＭＳ 明朝" w:hAnsi="Arial" w:cs="Arial Unicode MS"/>
          <w:sz w:val="24"/>
          <w:szCs w:val="24"/>
        </w:rPr>
        <w:t>). The training cycle for</w:t>
      </w:r>
      <w:r w:rsidR="009F2883">
        <w:rPr>
          <w:rFonts w:ascii="Arial" w:eastAsia="ＭＳ 明朝" w:hAnsi="Arial" w:cs="Arial Unicode MS" w:hint="eastAsia"/>
          <w:sz w:val="24"/>
          <w:szCs w:val="24"/>
        </w:rPr>
        <w:t xml:space="preserve"> performing</w:t>
      </w:r>
      <w:r w:rsidR="009F2883" w:rsidRPr="003C55B8">
        <w:rPr>
          <w:rFonts w:ascii="Arial" w:eastAsia="ＭＳ 明朝" w:hAnsi="Arial" w:cs="Arial Unicode MS"/>
          <w:sz w:val="24"/>
          <w:szCs w:val="24"/>
        </w:rPr>
        <w:t xml:space="preserve"> the OSSE using the estimated input data is repeated. Note that </w:t>
      </w:r>
      <w:r w:rsidR="009F2883">
        <w:rPr>
          <w:rFonts w:ascii="Arial" w:eastAsia="ＭＳ 明朝" w:hAnsi="Arial" w:cs="Arial Unicode MS" w:hint="eastAsia"/>
          <w:sz w:val="24"/>
          <w:szCs w:val="24"/>
        </w:rPr>
        <w:t xml:space="preserve">the </w:t>
      </w:r>
      <w:r w:rsidR="009F2883" w:rsidRPr="003C55B8">
        <w:rPr>
          <w:rFonts w:ascii="Arial" w:eastAsia="ＭＳ 明朝" w:hAnsi="Arial" w:cs="Arial Unicode MS"/>
          <w:sz w:val="24"/>
          <w:szCs w:val="24"/>
        </w:rPr>
        <w:t xml:space="preserve">BO optimizes </w:t>
      </w:r>
      <m:oMath>
        <m:r>
          <w:rPr>
            <w:rFonts w:ascii="Cambria Math" w:eastAsia="ＭＳ 明朝" w:hAnsi="Cambria Math" w:cs="Arial"/>
            <w:sz w:val="24"/>
            <w:szCs w:val="24"/>
          </w:rPr>
          <m:t>τ</m:t>
        </m:r>
      </m:oMath>
      <w:r w:rsidR="009F2883" w:rsidRPr="003C55B8">
        <w:rPr>
          <w:rFonts w:ascii="Arial" w:eastAsia="ＭＳ 明朝" w:hAnsi="Arial" w:cs="Arial Unicode MS"/>
          <w:sz w:val="24"/>
          <w:szCs w:val="24"/>
        </w:rPr>
        <w:t xml:space="preserve"> and </w:t>
      </w:r>
      <m:oMath>
        <m:r>
          <w:rPr>
            <w:rFonts w:ascii="Cambria Math" w:eastAsia="ＭＳ 明朝" w:hAnsi="Cambria Math" w:cs="Arial"/>
            <w:sz w:val="24"/>
            <w:szCs w:val="24"/>
          </w:rPr>
          <m:t>r</m:t>
        </m:r>
      </m:oMath>
      <w:r w:rsidR="009F2883" w:rsidRPr="003C55B8">
        <w:rPr>
          <w:rFonts w:ascii="Arial" w:eastAsia="ＭＳ 明朝" w:hAnsi="Arial" w:cs="Arial Unicode MS"/>
          <w:sz w:val="24"/>
          <w:szCs w:val="24"/>
        </w:rPr>
        <w:t xml:space="preserve"> offline.</w:t>
      </w:r>
    </w:p>
    <w:p w14:paraId="5ACAC539" w14:textId="77777777" w:rsidR="001F4EA8" w:rsidRPr="003C55B8" w:rsidRDefault="001F4EA8" w:rsidP="001F4EA8">
      <w:pPr>
        <w:spacing w:line="480" w:lineRule="auto"/>
        <w:ind w:left="240" w:hangingChars="100" w:hanging="240"/>
        <w:jc w:val="left"/>
        <w:rPr>
          <w:rFonts w:ascii="Arial" w:eastAsia="ＭＳ 明朝" w:hAnsi="Arial" w:cs="Arial Unicode MS"/>
          <w:sz w:val="24"/>
          <w:szCs w:val="24"/>
        </w:rPr>
      </w:pPr>
    </w:p>
    <w:p w14:paraId="5DF4F799" w14:textId="612B0562" w:rsidR="001F4EA8" w:rsidRPr="003C55B8" w:rsidRDefault="001F4EA8" w:rsidP="001F4EA8">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Fig. 2.</w:t>
      </w:r>
      <w:r w:rsidR="00174ED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 xml:space="preserve">(a) Time series plot of the RMSE between the truth and the analysis (RMSE (t vs. </w:t>
      </w:r>
      <w:r w:rsidR="009F2883" w:rsidRPr="003C55B8">
        <w:rPr>
          <w:rFonts w:ascii="Arial" w:eastAsia="ＭＳ 明朝" w:hAnsi="Arial" w:cs="Arial Unicode MS"/>
          <w:sz w:val="24"/>
          <w:szCs w:val="24"/>
        </w:rPr>
        <w:lastRenderedPageBreak/>
        <w:t>a)) and the ensemble spread in the LETKF using 64 ensemble members (particles) and the nonlinear observation operator. (b) Same plot in the LPF. The vertical axis shows the RMSE (t vs. a) (blue line) and the ensemble spread (red line)</w:t>
      </w:r>
      <w:r w:rsidR="009F288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 xml:space="preserve">the horizontal axis </w:t>
      </w:r>
      <w:r w:rsidR="009F2883">
        <w:rPr>
          <w:rFonts w:ascii="Arial" w:eastAsia="ＭＳ 明朝" w:hAnsi="Arial" w:cs="Arial Unicode MS" w:hint="eastAsia"/>
          <w:sz w:val="24"/>
          <w:szCs w:val="24"/>
        </w:rPr>
        <w:t>show</w:t>
      </w:r>
      <w:r w:rsidR="009F2883" w:rsidRPr="003C55B8">
        <w:rPr>
          <w:rFonts w:ascii="Arial" w:eastAsia="ＭＳ 明朝" w:hAnsi="Arial" w:cs="Arial Unicode MS"/>
          <w:sz w:val="24"/>
          <w:szCs w:val="24"/>
        </w:rPr>
        <w:t xml:space="preserve">s the assimilation cycle. In the LETKF, the localization scale </w:t>
      </w:r>
      <w:r w:rsidR="009F2883">
        <w:rPr>
          <w:rFonts w:ascii="Arial" w:eastAsia="ＭＳ 明朝" w:hAnsi="Arial" w:cs="Arial Unicode MS" w:hint="eastAsia"/>
          <w:sz w:val="24"/>
          <w:szCs w:val="24"/>
        </w:rPr>
        <w:t>was</w:t>
      </w:r>
      <w:r w:rsidR="009F2883" w:rsidRPr="003C55B8">
        <w:rPr>
          <w:rFonts w:ascii="Arial" w:eastAsia="ＭＳ 明朝" w:hAnsi="Arial" w:cs="Arial Unicode MS"/>
          <w:sz w:val="24"/>
          <w:szCs w:val="24"/>
        </w:rPr>
        <w:t xml:space="preserve"> set to </w:t>
      </w:r>
      <m:oMath>
        <m:r>
          <w:rPr>
            <w:rFonts w:ascii="Cambria Math" w:eastAsia="ＭＳ 明朝" w:hAnsi="Cambria Math" w:cs="Arial Unicode MS"/>
            <w:sz w:val="24"/>
            <w:szCs w:val="24"/>
          </w:rPr>
          <m:t>r</m:t>
        </m:r>
      </m:oMath>
      <w:r w:rsidR="009F2883" w:rsidRPr="003C55B8">
        <w:rPr>
          <w:rFonts w:ascii="Arial" w:eastAsia="ＭＳ 明朝" w:hAnsi="Arial" w:cs="Arial Unicode MS"/>
          <w:sz w:val="24"/>
          <w:szCs w:val="24"/>
        </w:rPr>
        <w:t xml:space="preserve"> = 6.5</w:t>
      </w:r>
      <w:r w:rsidR="009F288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 xml:space="preserve">the covariance inflation factor </w:t>
      </w:r>
      <w:r w:rsidR="009F2883">
        <w:rPr>
          <w:rFonts w:ascii="Arial" w:eastAsia="ＭＳ 明朝" w:hAnsi="Arial" w:cs="Arial Unicode MS" w:hint="eastAsia"/>
          <w:sz w:val="24"/>
          <w:szCs w:val="24"/>
        </w:rPr>
        <w:t>was</w:t>
      </w:r>
      <w:r w:rsidR="009F2883" w:rsidRPr="003C55B8">
        <w:rPr>
          <w:rFonts w:ascii="Arial" w:eastAsia="ＭＳ 明朝" w:hAnsi="Arial" w:cs="Arial Unicode MS"/>
          <w:sz w:val="24"/>
          <w:szCs w:val="24"/>
        </w:rPr>
        <w:t xml:space="preserve"> set to </w:t>
      </w:r>
      <m:oMath>
        <m:r>
          <w:rPr>
            <w:rFonts w:ascii="Cambria Math" w:eastAsia="ＭＳ 明朝" w:hAnsi="Cambria Math" w:cs="Arial Unicode MS"/>
            <w:sz w:val="24"/>
            <w:szCs w:val="24"/>
          </w:rPr>
          <m:t>α</m:t>
        </m:r>
      </m:oMath>
      <w:r w:rsidR="009F2883" w:rsidRPr="003C55B8">
        <w:rPr>
          <w:rFonts w:ascii="Arial" w:eastAsia="ＭＳ 明朝" w:hAnsi="Arial" w:cs="Arial Unicode MS"/>
          <w:sz w:val="24"/>
          <w:szCs w:val="24"/>
        </w:rPr>
        <w:t xml:space="preserve"> = 1.100 (the optimum in Fig. 3a).</w:t>
      </w:r>
      <w:r w:rsidR="009F288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In the L</w:t>
      </w:r>
      <w:r w:rsidR="009F2883">
        <w:rPr>
          <w:rFonts w:ascii="Arial" w:eastAsia="ＭＳ 明朝" w:hAnsi="Arial" w:cs="Arial Unicode MS" w:hint="eastAsia"/>
          <w:sz w:val="24"/>
          <w:szCs w:val="24"/>
        </w:rPr>
        <w:t>P</w:t>
      </w:r>
      <w:r w:rsidR="009F2883" w:rsidRPr="003C55B8">
        <w:rPr>
          <w:rFonts w:ascii="Arial" w:eastAsia="ＭＳ 明朝" w:hAnsi="Arial" w:cs="Arial Unicode MS"/>
          <w:sz w:val="24"/>
          <w:szCs w:val="24"/>
        </w:rPr>
        <w:t xml:space="preserve">F, the localization scale </w:t>
      </w:r>
      <w:r w:rsidR="009F2883">
        <w:rPr>
          <w:rFonts w:ascii="Arial" w:eastAsia="ＭＳ 明朝" w:hAnsi="Arial" w:cs="Arial Unicode MS" w:hint="eastAsia"/>
          <w:sz w:val="24"/>
          <w:szCs w:val="24"/>
        </w:rPr>
        <w:t>was</w:t>
      </w:r>
      <w:r w:rsidR="009F2883" w:rsidRPr="003C55B8">
        <w:rPr>
          <w:rFonts w:ascii="Arial" w:eastAsia="ＭＳ 明朝" w:hAnsi="Arial" w:cs="Arial Unicode MS"/>
          <w:sz w:val="24"/>
          <w:szCs w:val="24"/>
        </w:rPr>
        <w:t xml:space="preserve"> set to </w:t>
      </w:r>
      <m:oMath>
        <m:r>
          <w:rPr>
            <w:rFonts w:ascii="Cambria Math" w:eastAsia="ＭＳ 明朝" w:hAnsi="Cambria Math" w:cs="Arial Unicode MS"/>
            <w:sz w:val="24"/>
            <w:szCs w:val="24"/>
          </w:rPr>
          <m:t>r</m:t>
        </m:r>
      </m:oMath>
      <w:r w:rsidR="009F2883" w:rsidRPr="003C55B8">
        <w:rPr>
          <w:rFonts w:ascii="Arial" w:eastAsia="ＭＳ 明朝" w:hAnsi="Arial" w:cs="Arial Unicode MS"/>
          <w:sz w:val="24"/>
          <w:szCs w:val="24"/>
        </w:rPr>
        <w:t xml:space="preserve"> = </w:t>
      </w:r>
      <w:r w:rsidR="009F2883">
        <w:rPr>
          <w:rFonts w:ascii="Arial" w:eastAsia="ＭＳ 明朝" w:hAnsi="Arial" w:cs="Arial Unicode MS" w:hint="eastAsia"/>
          <w:sz w:val="24"/>
          <w:szCs w:val="24"/>
        </w:rPr>
        <w:t xml:space="preserve">1.9; </w:t>
      </w:r>
      <w:r w:rsidR="009F2883" w:rsidRPr="003C55B8">
        <w:rPr>
          <w:rFonts w:ascii="Arial" w:eastAsia="ＭＳ 明朝" w:hAnsi="Arial" w:cs="Arial Unicode MS"/>
          <w:sz w:val="24"/>
          <w:szCs w:val="24"/>
        </w:rPr>
        <w:t xml:space="preserve">the </w:t>
      </w:r>
      <w:r w:rsidR="009F2883">
        <w:rPr>
          <w:rFonts w:ascii="Arial" w:eastAsia="ＭＳ 明朝" w:hAnsi="Arial" w:cs="Arial Unicode MS" w:hint="eastAsia"/>
          <w:sz w:val="24"/>
          <w:szCs w:val="24"/>
        </w:rPr>
        <w:t>weight</w:t>
      </w:r>
      <w:r w:rsidR="009F2883" w:rsidRPr="003C55B8">
        <w:rPr>
          <w:rFonts w:ascii="Arial" w:eastAsia="ＭＳ 明朝" w:hAnsi="Arial" w:cs="Arial Unicode MS"/>
          <w:sz w:val="24"/>
          <w:szCs w:val="24"/>
        </w:rPr>
        <w:t xml:space="preserve"> inflation factor </w:t>
      </w:r>
      <w:r w:rsidR="009F2883">
        <w:rPr>
          <w:rFonts w:ascii="Arial" w:eastAsia="ＭＳ 明朝" w:hAnsi="Arial" w:cs="Arial Unicode MS" w:hint="eastAsia"/>
          <w:sz w:val="24"/>
          <w:szCs w:val="24"/>
        </w:rPr>
        <w:t>was</w:t>
      </w:r>
      <w:r w:rsidR="009F2883" w:rsidRPr="003C55B8">
        <w:rPr>
          <w:rFonts w:ascii="Arial" w:eastAsia="ＭＳ 明朝" w:hAnsi="Arial" w:cs="Arial Unicode MS"/>
          <w:sz w:val="24"/>
          <w:szCs w:val="24"/>
        </w:rPr>
        <w:t xml:space="preserve"> set to </w:t>
      </w:r>
      <m:oMath>
        <m:r>
          <w:rPr>
            <w:rFonts w:ascii="Cambria Math" w:eastAsia="ＭＳ 明朝" w:hAnsi="Cambria Math" w:cs="Arial Unicode MS"/>
            <w:sz w:val="24"/>
            <w:szCs w:val="24"/>
          </w:rPr>
          <m:t>τ</m:t>
        </m:r>
      </m:oMath>
      <w:r w:rsidR="009F2883" w:rsidRPr="003C55B8">
        <w:rPr>
          <w:rFonts w:ascii="Arial" w:eastAsia="ＭＳ 明朝" w:hAnsi="Arial" w:cs="Arial Unicode MS"/>
          <w:sz w:val="24"/>
          <w:szCs w:val="24"/>
        </w:rPr>
        <w:t xml:space="preserve"> = </w:t>
      </w:r>
      <w:r w:rsidR="009F2883">
        <w:rPr>
          <w:rFonts w:ascii="Arial" w:eastAsia="ＭＳ 明朝" w:hAnsi="Arial" w:cs="Arial Unicode MS" w:hint="eastAsia"/>
          <w:sz w:val="24"/>
          <w:szCs w:val="24"/>
        </w:rPr>
        <w:t>0.53</w:t>
      </w:r>
      <w:r w:rsidR="009F2883" w:rsidRPr="003C55B8">
        <w:rPr>
          <w:rFonts w:ascii="Arial" w:eastAsia="ＭＳ 明朝" w:hAnsi="Arial" w:cs="Arial Unicode MS"/>
          <w:sz w:val="24"/>
          <w:szCs w:val="24"/>
        </w:rPr>
        <w:t xml:space="preserve"> (the optimum in Fig. 3</w:t>
      </w:r>
      <w:r w:rsidR="009F2883">
        <w:rPr>
          <w:rFonts w:ascii="Arial" w:eastAsia="ＭＳ 明朝" w:hAnsi="Arial" w:cs="Arial Unicode MS" w:hint="eastAsia"/>
          <w:sz w:val="24"/>
          <w:szCs w:val="24"/>
        </w:rPr>
        <w:t>b</w:t>
      </w:r>
      <w:r w:rsidR="009F2883" w:rsidRPr="003C55B8">
        <w:rPr>
          <w:rFonts w:ascii="Arial" w:eastAsia="ＭＳ 明朝" w:hAnsi="Arial" w:cs="Arial Unicode MS"/>
          <w:sz w:val="24"/>
          <w:szCs w:val="24"/>
        </w:rPr>
        <w:t>).</w:t>
      </w:r>
      <w:r w:rsidR="009F2883">
        <w:rPr>
          <w:rFonts w:ascii="Arial" w:eastAsia="ＭＳ 明朝" w:hAnsi="Arial" w:cs="Arial Unicode MS" w:hint="eastAsia"/>
          <w:sz w:val="24"/>
          <w:szCs w:val="24"/>
        </w:rPr>
        <w:t xml:space="preserve"> </w:t>
      </w:r>
      <w:r w:rsidR="009F2883" w:rsidRPr="00977010">
        <w:rPr>
          <w:rFonts w:ascii="Arial" w:eastAsia="ＭＳ 明朝" w:hAnsi="Arial" w:cs="Arial Unicode MS"/>
          <w:sz w:val="24"/>
          <w:szCs w:val="24"/>
        </w:rPr>
        <w:t>Incidentally, these results were obtained for a single observation set</w:t>
      </w:r>
      <w:r w:rsidR="009F2883">
        <w:rPr>
          <w:rFonts w:ascii="Arial" w:eastAsia="ＭＳ 明朝" w:hAnsi="Arial" w:cs="Arial Unicode MS" w:hint="eastAsia"/>
          <w:sz w:val="24"/>
          <w:szCs w:val="24"/>
        </w:rPr>
        <w:t>.</w:t>
      </w:r>
    </w:p>
    <w:p w14:paraId="17E03C77" w14:textId="19CB80DA" w:rsidR="001F4EA8" w:rsidRPr="003C55B8" w:rsidRDefault="001F4EA8" w:rsidP="001F4EA8">
      <w:pPr>
        <w:spacing w:line="480" w:lineRule="auto"/>
        <w:ind w:left="240" w:hangingChars="100" w:hanging="240"/>
        <w:jc w:val="left"/>
        <w:rPr>
          <w:rFonts w:ascii="Arial" w:eastAsia="ＭＳ 明朝" w:hAnsi="Arial" w:cs="Arial Unicode MS"/>
          <w:sz w:val="24"/>
          <w:szCs w:val="24"/>
        </w:rPr>
      </w:pPr>
    </w:p>
    <w:p w14:paraId="107C4D5E" w14:textId="0EA2D26B" w:rsidR="001F4EA8" w:rsidRPr="003C55B8" w:rsidRDefault="001F4EA8" w:rsidP="001F4EA8">
      <w:pPr>
        <w:spacing w:line="480" w:lineRule="auto"/>
        <w:ind w:left="240" w:hangingChars="100" w:hanging="240"/>
        <w:rPr>
          <w:rFonts w:ascii="Arial" w:eastAsia="ＭＳ 明朝" w:hAnsi="Arial" w:cs="Arial Unicode MS"/>
          <w:sz w:val="24"/>
          <w:szCs w:val="24"/>
        </w:rPr>
      </w:pPr>
      <w:r w:rsidRPr="003C55B8">
        <w:rPr>
          <w:rFonts w:ascii="Arial" w:eastAsia="ＭＳ 明朝" w:hAnsi="Arial" w:cs="Arial Unicode MS"/>
          <w:sz w:val="24"/>
          <w:szCs w:val="24"/>
        </w:rPr>
        <w:t>Fig. 3.</w:t>
      </w:r>
      <w:r w:rsidR="00174ED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 xml:space="preserve">(a) Response surface of the RMSE (t vs. a) in the LETKF using 64 ensemble members (particles) and the nonlinear observation operator. (b) The RMSE (t vs. a) in the LPF, and (c) the RMSE (o vs. f) in the LPF. </w:t>
      </w:r>
      <w:r w:rsidR="009F2883" w:rsidRPr="00494472">
        <w:rPr>
          <w:rFonts w:ascii="Arial" w:eastAsia="ＭＳ 明朝" w:hAnsi="Arial" w:cs="Arial Unicode MS"/>
          <w:sz w:val="24"/>
          <w:szCs w:val="24"/>
        </w:rPr>
        <w:t>The closer the color is to green, the larger the RMSE</w:t>
      </w:r>
      <w:r w:rsidR="009F2883">
        <w:rPr>
          <w:rFonts w:ascii="Arial" w:eastAsia="ＭＳ 明朝" w:hAnsi="Arial" w:cs="Arial Unicode MS" w:hint="eastAsia"/>
          <w:sz w:val="24"/>
          <w:szCs w:val="24"/>
        </w:rPr>
        <w:t>;</w:t>
      </w:r>
      <w:r w:rsidR="009F2883" w:rsidRPr="00494472">
        <w:rPr>
          <w:rFonts w:ascii="Arial" w:eastAsia="ＭＳ 明朝" w:hAnsi="Arial" w:cs="Arial Unicode MS"/>
          <w:sz w:val="24"/>
          <w:szCs w:val="24"/>
        </w:rPr>
        <w:t xml:space="preserve"> the closer the color is to blue, the smaller the RMSE.</w:t>
      </w:r>
      <w:r w:rsidR="009F2883" w:rsidRPr="003C55B8">
        <w:rPr>
          <w:rFonts w:ascii="Arial" w:eastAsia="ＭＳ 明朝" w:hAnsi="Arial" w:cs="Arial Unicode MS"/>
          <w:sz w:val="24"/>
          <w:szCs w:val="24"/>
        </w:rPr>
        <w:t xml:space="preserve"> </w:t>
      </w:r>
      <w:r w:rsidR="009F2883" w:rsidRPr="00494472">
        <w:rPr>
          <w:rFonts w:ascii="Arial" w:eastAsia="ＭＳ 明朝" w:hAnsi="Arial" w:cs="Arial Unicode MS"/>
          <w:sz w:val="24"/>
          <w:szCs w:val="24"/>
        </w:rPr>
        <w:t>The</w:t>
      </w:r>
      <w:r w:rsidR="009F2883" w:rsidRPr="003C55B8">
        <w:rPr>
          <w:rFonts w:ascii="Arial" w:eastAsia="ＭＳ 明朝" w:hAnsi="Arial" w:cs="Arial Unicode MS"/>
          <w:sz w:val="24"/>
          <w:szCs w:val="24"/>
        </w:rPr>
        <w:t xml:space="preserve"> vertical axis shows the localization scale </w:t>
      </w:r>
      <m:oMath>
        <m:r>
          <w:rPr>
            <w:rFonts w:ascii="Cambria Math" w:eastAsia="ＭＳ 明朝" w:hAnsi="Cambria Math" w:cs="Arial"/>
            <w:sz w:val="24"/>
            <w:szCs w:val="24"/>
          </w:rPr>
          <m:t>r</m:t>
        </m:r>
      </m:oMath>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horizontal axis shows the inflation factor </w:t>
      </w:r>
      <m:oMath>
        <m:r>
          <w:rPr>
            <w:rFonts w:ascii="Cambria Math" w:eastAsia="ＭＳ 明朝" w:hAnsi="Cambria Math" w:cs="Arial"/>
            <w:sz w:val="24"/>
            <w:szCs w:val="24"/>
          </w:rPr>
          <m:t>α</m:t>
        </m:r>
      </m:oMath>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9F2883" w:rsidRPr="003C55B8">
        <w:rPr>
          <w:rFonts w:ascii="Arial" w:eastAsia="ＭＳ 明朝" w:hAnsi="Arial" w:cs="Arial Unicode MS"/>
          <w:sz w:val="24"/>
          <w:szCs w:val="24"/>
        </w:rPr>
        <w:t xml:space="preserve">. </w:t>
      </w:r>
      <w:r w:rsidR="009F2883" w:rsidRPr="00494472">
        <w:rPr>
          <w:rFonts w:ascii="Arial" w:hAnsi="Arial"/>
          <w:sz w:val="24"/>
        </w:rPr>
        <w:t>The</w:t>
      </w:r>
      <w:r w:rsidR="009F2883" w:rsidRPr="00006A84">
        <w:rPr>
          <w:rFonts w:ascii="Arial" w:hAnsi="Arial"/>
          <w:sz w:val="24"/>
        </w:rPr>
        <w:t xml:space="preserve"> minimum RMSE</w:t>
      </w:r>
      <w:r w:rsidR="009F2883">
        <w:rPr>
          <w:rFonts w:ascii="Arial" w:hAnsi="Arial" w:hint="eastAsia"/>
          <w:sz w:val="24"/>
        </w:rPr>
        <w:t xml:space="preserve"> </w:t>
      </w:r>
      <w:r w:rsidR="009F2883" w:rsidRPr="00006A84">
        <w:rPr>
          <w:rFonts w:ascii="Arial" w:hAnsi="Arial"/>
          <w:sz w:val="24"/>
        </w:rPr>
        <w:t>(t vs. a) of 1.024 in the LETKF was</w:t>
      </w:r>
      <w:r w:rsidR="009F2883">
        <w:rPr>
          <w:rFonts w:ascii="Arial" w:hAnsi="Arial" w:hint="eastAsia"/>
          <w:sz w:val="24"/>
        </w:rPr>
        <w:t xml:space="preserve"> observed</w:t>
      </w:r>
      <w:r w:rsidR="009F2883" w:rsidRPr="00006A84">
        <w:rPr>
          <w:rFonts w:ascii="Arial" w:hAnsi="Arial"/>
          <w:sz w:val="24"/>
        </w:rPr>
        <w:t xml:space="preserve"> when </w:t>
      </w:r>
      <m:oMath>
        <m:r>
          <w:rPr>
            <w:rFonts w:ascii="Cambria Math" w:eastAsia="ＭＳ 明朝" w:hAnsi="Cambria Math" w:cs="Arial"/>
            <w:sz w:val="24"/>
            <w:szCs w:val="24"/>
          </w:rPr>
          <m:t>r</m:t>
        </m:r>
      </m:oMath>
      <w:r w:rsidR="009F2883" w:rsidRPr="00006A84">
        <w:rPr>
          <w:rFonts w:ascii="Arial" w:hAnsi="Arial"/>
          <w:sz w:val="24"/>
        </w:rPr>
        <w:t xml:space="preserve"> = 6.5 and </w:t>
      </w:r>
      <m:oMath>
        <m:r>
          <w:rPr>
            <w:rFonts w:ascii="Cambria Math" w:eastAsia="ＭＳ 明朝" w:hAnsi="Cambria Math" w:cs="Arial"/>
            <w:sz w:val="24"/>
            <w:szCs w:val="24"/>
          </w:rPr>
          <m:t>α</m:t>
        </m:r>
      </m:oMath>
      <w:r w:rsidR="009F2883" w:rsidRPr="00006A84">
        <w:rPr>
          <w:rFonts w:ascii="Arial" w:hAnsi="Arial"/>
          <w:sz w:val="24"/>
        </w:rPr>
        <w:t xml:space="preserve"> = 1.100 (marked by an </w:t>
      </w:r>
      <w:r w:rsidR="009F2883">
        <w:rPr>
          <w:rFonts w:ascii="Arial" w:hAnsi="Arial" w:hint="eastAsia"/>
          <w:sz w:val="24"/>
        </w:rPr>
        <w:t>"</w:t>
      </w:r>
      <w:r w:rsidR="009F2883" w:rsidRPr="00006A84">
        <w:rPr>
          <w:rFonts w:ascii="Arial" w:hAnsi="Arial"/>
          <w:sz w:val="24"/>
        </w:rPr>
        <w:t>x</w:t>
      </w:r>
      <w:r w:rsidR="009F2883">
        <w:rPr>
          <w:rFonts w:ascii="Arial" w:hAnsi="Arial" w:hint="eastAsia"/>
          <w:sz w:val="24"/>
        </w:rPr>
        <w:t>"</w:t>
      </w:r>
      <w:r w:rsidR="009F2883" w:rsidRPr="00006A84">
        <w:rPr>
          <w:rFonts w:ascii="Arial" w:hAnsi="Arial"/>
          <w:sz w:val="24"/>
        </w:rPr>
        <w:t>)</w:t>
      </w:r>
      <w:r w:rsidR="009F2883">
        <w:rPr>
          <w:rFonts w:ascii="Arial" w:hAnsi="Arial" w:hint="eastAsia"/>
          <w:sz w:val="24"/>
        </w:rPr>
        <w:t>; t</w:t>
      </w:r>
      <w:r w:rsidR="009F2883" w:rsidRPr="00006A84">
        <w:rPr>
          <w:rFonts w:ascii="Arial" w:hAnsi="Arial"/>
          <w:sz w:val="24"/>
        </w:rPr>
        <w:t>he minimum RMSE</w:t>
      </w:r>
      <w:r w:rsidR="009F2883">
        <w:rPr>
          <w:rFonts w:ascii="Arial" w:hAnsi="Arial" w:hint="eastAsia"/>
          <w:sz w:val="24"/>
        </w:rPr>
        <w:t xml:space="preserve"> </w:t>
      </w:r>
      <w:r w:rsidR="009F2883" w:rsidRPr="00006A84">
        <w:rPr>
          <w:rFonts w:ascii="Arial" w:hAnsi="Arial"/>
          <w:sz w:val="24"/>
        </w:rPr>
        <w:t xml:space="preserve">(t vs. a) of 0.586 in the LPF was </w:t>
      </w:r>
      <w:r w:rsidR="009F2883" w:rsidRPr="005236F2">
        <w:rPr>
          <w:rFonts w:ascii="Arial" w:hAnsi="Arial"/>
          <w:sz w:val="24"/>
        </w:rPr>
        <w:t xml:space="preserve">observed </w:t>
      </w:r>
      <w:r w:rsidR="009F2883" w:rsidRPr="00006A84">
        <w:rPr>
          <w:rFonts w:ascii="Arial" w:hAnsi="Arial"/>
          <w:sz w:val="24"/>
        </w:rPr>
        <w:t xml:space="preserve">when </w:t>
      </w:r>
      <m:oMath>
        <m:r>
          <w:rPr>
            <w:rFonts w:ascii="Cambria Math" w:eastAsia="ＭＳ 明朝" w:hAnsi="Cambria Math" w:cs="Arial"/>
            <w:sz w:val="24"/>
            <w:szCs w:val="24"/>
          </w:rPr>
          <m:t>r</m:t>
        </m:r>
      </m:oMath>
      <w:r w:rsidR="009F2883" w:rsidRPr="00006A84">
        <w:rPr>
          <w:rFonts w:ascii="Arial" w:hAnsi="Arial"/>
          <w:sz w:val="24"/>
        </w:rPr>
        <w:t xml:space="preserve"> = 1.9 and </w:t>
      </w:r>
      <m:oMath>
        <m:r>
          <w:rPr>
            <w:rFonts w:ascii="Cambria Math" w:eastAsia="ＭＳ 明朝" w:hAnsi="Cambria Math" w:cs="Arial"/>
            <w:sz w:val="24"/>
            <w:szCs w:val="24"/>
          </w:rPr>
          <m:t>α</m:t>
        </m:r>
      </m:oMath>
      <w:r w:rsidR="009F2883" w:rsidRPr="00006A84">
        <w:rPr>
          <w:rFonts w:ascii="Arial" w:hAnsi="Arial"/>
          <w:sz w:val="24"/>
        </w:rPr>
        <w:t xml:space="preserve"> = 0.53 (marked by an </w:t>
      </w:r>
      <w:r w:rsidR="009F2883">
        <w:rPr>
          <w:rFonts w:ascii="Arial" w:hAnsi="Arial" w:hint="eastAsia"/>
          <w:sz w:val="24"/>
        </w:rPr>
        <w:t>"</w:t>
      </w:r>
      <w:r w:rsidR="009F2883" w:rsidRPr="00006A84">
        <w:rPr>
          <w:rFonts w:ascii="Arial" w:hAnsi="Arial"/>
          <w:sz w:val="24"/>
        </w:rPr>
        <w:t>x</w:t>
      </w:r>
      <w:r w:rsidR="009F2883">
        <w:rPr>
          <w:rFonts w:ascii="Arial" w:hAnsi="Arial" w:hint="eastAsia"/>
          <w:sz w:val="24"/>
        </w:rPr>
        <w:t>"</w:t>
      </w:r>
      <w:r w:rsidR="009F2883" w:rsidRPr="00006A84">
        <w:rPr>
          <w:rFonts w:ascii="Arial" w:hAnsi="Arial"/>
          <w:sz w:val="24"/>
        </w:rPr>
        <w:t>)</w:t>
      </w:r>
      <w:r w:rsidR="009F2883">
        <w:rPr>
          <w:rFonts w:ascii="Arial" w:hAnsi="Arial" w:hint="eastAsia"/>
          <w:sz w:val="24"/>
        </w:rPr>
        <w:t>. In addition</w:t>
      </w:r>
      <w:r w:rsidR="009F2883" w:rsidRPr="00006A84">
        <w:rPr>
          <w:rFonts w:ascii="Arial" w:hAnsi="Arial"/>
          <w:sz w:val="24"/>
        </w:rPr>
        <w:t>, the minimum RMSE</w:t>
      </w:r>
      <w:r w:rsidR="009F2883">
        <w:rPr>
          <w:rFonts w:ascii="Arial" w:hAnsi="Arial" w:hint="eastAsia"/>
          <w:sz w:val="24"/>
        </w:rPr>
        <w:t xml:space="preserve"> </w:t>
      </w:r>
      <w:r w:rsidR="009F2883" w:rsidRPr="00006A84">
        <w:rPr>
          <w:rFonts w:ascii="Arial" w:hAnsi="Arial"/>
          <w:sz w:val="24"/>
        </w:rPr>
        <w:t>(o vs. f) of 1.282 was</w:t>
      </w:r>
      <w:r w:rsidR="009F2883">
        <w:rPr>
          <w:rFonts w:ascii="Arial" w:hAnsi="Arial" w:hint="eastAsia"/>
          <w:sz w:val="24"/>
        </w:rPr>
        <w:t xml:space="preserve"> </w:t>
      </w:r>
      <w:r w:rsidR="009F2883" w:rsidRPr="005236F2">
        <w:rPr>
          <w:rFonts w:ascii="Arial" w:hAnsi="Arial"/>
          <w:sz w:val="24"/>
        </w:rPr>
        <w:t>observed</w:t>
      </w:r>
      <w:r w:rsidR="009F2883" w:rsidRPr="00006A84">
        <w:rPr>
          <w:rFonts w:ascii="Arial" w:hAnsi="Arial"/>
          <w:sz w:val="24"/>
        </w:rPr>
        <w:t xml:space="preserve"> when </w:t>
      </w:r>
      <m:oMath>
        <m:r>
          <w:rPr>
            <w:rFonts w:ascii="Cambria Math" w:eastAsia="ＭＳ 明朝" w:hAnsi="Cambria Math" w:cs="Arial"/>
            <w:sz w:val="24"/>
            <w:szCs w:val="24"/>
          </w:rPr>
          <m:t>r</m:t>
        </m:r>
      </m:oMath>
      <w:r w:rsidR="009F2883" w:rsidRPr="00006A84">
        <w:rPr>
          <w:rFonts w:ascii="Arial" w:hAnsi="Arial"/>
          <w:sz w:val="24"/>
        </w:rPr>
        <w:t xml:space="preserve"> = 1.9 and </w:t>
      </w:r>
      <m:oMath>
        <m:r>
          <w:rPr>
            <w:rFonts w:ascii="Cambria Math" w:eastAsia="ＭＳ 明朝" w:hAnsi="Cambria Math" w:cs="Arial"/>
            <w:sz w:val="24"/>
            <w:szCs w:val="24"/>
          </w:rPr>
          <m:t>α</m:t>
        </m:r>
      </m:oMath>
      <w:r w:rsidR="009F2883" w:rsidRPr="00006A84">
        <w:rPr>
          <w:rFonts w:ascii="Arial" w:hAnsi="Arial"/>
          <w:sz w:val="24"/>
        </w:rPr>
        <w:t xml:space="preserve"> = 0.53 (marked by an </w:t>
      </w:r>
      <w:r w:rsidR="009F2883">
        <w:rPr>
          <w:rFonts w:ascii="Arial" w:hAnsi="Arial" w:hint="eastAsia"/>
          <w:sz w:val="24"/>
        </w:rPr>
        <w:t>"</w:t>
      </w:r>
      <w:r w:rsidR="009F2883" w:rsidRPr="00006A84">
        <w:rPr>
          <w:rFonts w:ascii="Arial" w:hAnsi="Arial"/>
          <w:sz w:val="24"/>
        </w:rPr>
        <w:t>x</w:t>
      </w:r>
      <w:r w:rsidR="009F2883">
        <w:rPr>
          <w:rFonts w:ascii="Arial" w:hAnsi="Arial" w:hint="eastAsia"/>
          <w:sz w:val="24"/>
        </w:rPr>
        <w:t>"</w:t>
      </w:r>
      <w:r w:rsidR="009F2883" w:rsidRPr="00006A84">
        <w:rPr>
          <w:rFonts w:ascii="Arial" w:hAnsi="Arial"/>
          <w:sz w:val="24"/>
        </w:rPr>
        <w:t>)</w:t>
      </w:r>
      <w:r w:rsidR="009F2883">
        <w:rPr>
          <w:rFonts w:ascii="Arial" w:hAnsi="Arial" w:hint="eastAsia"/>
          <w:sz w:val="24"/>
        </w:rPr>
        <w:t xml:space="preserve">. </w:t>
      </w:r>
      <w:r w:rsidR="009F2883" w:rsidRPr="00006A84">
        <w:rPr>
          <w:rFonts w:ascii="Arial" w:hAnsi="Arial"/>
          <w:sz w:val="24"/>
        </w:rPr>
        <w:t>Incidentally, these results were obtained for a single observation set</w:t>
      </w:r>
      <w:r w:rsidR="009F2883">
        <w:rPr>
          <w:rFonts w:ascii="Arial" w:hAnsi="Arial" w:hint="eastAsia"/>
          <w:sz w:val="24"/>
        </w:rPr>
        <w:t>.</w:t>
      </w:r>
    </w:p>
    <w:p w14:paraId="0BB0C21A" w14:textId="77777777" w:rsidR="001F4EA8" w:rsidRPr="003C55B8" w:rsidRDefault="001F4EA8" w:rsidP="001F4EA8">
      <w:pPr>
        <w:spacing w:line="480" w:lineRule="auto"/>
        <w:ind w:left="240" w:hangingChars="100" w:hanging="240"/>
        <w:jc w:val="left"/>
        <w:rPr>
          <w:rFonts w:ascii="Arial" w:eastAsia="ＭＳ 明朝" w:hAnsi="Arial" w:cs="Arial Unicode MS"/>
          <w:sz w:val="24"/>
          <w:szCs w:val="24"/>
        </w:rPr>
      </w:pPr>
    </w:p>
    <w:p w14:paraId="171326B4" w14:textId="21A433BA" w:rsidR="001F4EA8" w:rsidRPr="003C55B8" w:rsidRDefault="001F4EA8" w:rsidP="001F4EA8">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lastRenderedPageBreak/>
        <w:t xml:space="preserve">Fig. 4. </w:t>
      </w:r>
      <w:r w:rsidR="009F2883">
        <w:rPr>
          <w:rFonts w:ascii="Arial" w:eastAsia="ＭＳ 明朝" w:hAnsi="Arial" w:cs="Arial Unicode MS" w:hint="eastAsia"/>
          <w:sz w:val="24"/>
          <w:szCs w:val="24"/>
        </w:rPr>
        <w:t xml:space="preserve">(a) </w:t>
      </w:r>
      <w:r w:rsidR="009F2883" w:rsidRPr="003577F0">
        <w:rPr>
          <w:rFonts w:ascii="Arial" w:eastAsia="ＭＳ 明朝" w:hAnsi="Arial" w:cs="Arial Unicode MS"/>
          <w:sz w:val="24"/>
          <w:szCs w:val="24"/>
        </w:rPr>
        <w:t>Response</w:t>
      </w:r>
      <w:r w:rsidR="009F288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surface</w:t>
      </w:r>
      <w:r w:rsidR="009F2883">
        <w:rPr>
          <w:rFonts w:ascii="Arial" w:eastAsia="ＭＳ 明朝" w:hAnsi="Arial" w:cs="Arial Unicode MS" w:hint="eastAsia"/>
          <w:sz w:val="24"/>
          <w:szCs w:val="24"/>
        </w:rPr>
        <w:t xml:space="preserve"> </w:t>
      </w:r>
      <w:r w:rsidR="009F2883" w:rsidRPr="00AA7B7D">
        <w:rPr>
          <w:rFonts w:ascii="Arial" w:eastAsia="ＭＳ 明朝" w:hAnsi="Arial" w:cs="Arial Unicode MS"/>
          <w:sz w:val="24"/>
          <w:szCs w:val="24"/>
        </w:rPr>
        <w:t xml:space="preserve">of </w:t>
      </w:r>
      <w:r w:rsidR="009F2883">
        <w:rPr>
          <w:rFonts w:ascii="Arial" w:eastAsia="ＭＳ 明朝" w:hAnsi="Arial" w:cs="Arial Unicode MS" w:hint="eastAsia"/>
          <w:sz w:val="24"/>
          <w:szCs w:val="24"/>
        </w:rPr>
        <w:t xml:space="preserve">the </w:t>
      </w:r>
      <w:r w:rsidR="009F2883" w:rsidRPr="00AA7B7D">
        <w:rPr>
          <w:rFonts w:ascii="Arial" w:eastAsia="ＭＳ 明朝" w:hAnsi="Arial" w:cs="Arial Unicode MS"/>
          <w:sz w:val="24"/>
          <w:szCs w:val="24"/>
        </w:rPr>
        <w:t>RMSE</w:t>
      </w:r>
      <w:r w:rsidR="009F2883">
        <w:rPr>
          <w:rFonts w:ascii="Arial" w:eastAsia="ＭＳ 明朝" w:hAnsi="Arial" w:cs="Arial Unicode MS" w:hint="eastAsia"/>
          <w:sz w:val="24"/>
          <w:szCs w:val="24"/>
        </w:rPr>
        <w:t xml:space="preserve"> </w:t>
      </w:r>
      <w:r w:rsidR="009F2883" w:rsidRPr="00AA7B7D">
        <w:rPr>
          <w:rFonts w:ascii="Arial" w:eastAsia="ＭＳ 明朝" w:hAnsi="Arial" w:cs="Arial Unicode MS"/>
          <w:sz w:val="24"/>
          <w:szCs w:val="24"/>
        </w:rPr>
        <w:t>(t vs. a) in the LPF with 64 particles and the nonlinear observation operator</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vertical axis shows the RMSE (t vs. a), and the horizontal axis shows the weight inflation factor </w:t>
      </w:r>
      <m:oMath>
        <m:r>
          <w:rPr>
            <w:rFonts w:ascii="Cambria Math" w:eastAsia="ＭＳ 明朝" w:hAnsi="Cambria Math" w:cs="Arial Unicode MS"/>
            <w:sz w:val="24"/>
            <w:szCs w:val="24"/>
          </w:rPr>
          <m:t>τ</m:t>
        </m:r>
      </m:oMath>
      <w:r w:rsidR="009F2883" w:rsidRPr="003C55B8">
        <w:rPr>
          <w:rFonts w:ascii="Arial" w:eastAsia="ＭＳ 明朝" w:hAnsi="Arial" w:cs="Arial Unicode MS"/>
          <w:sz w:val="24"/>
          <w:szCs w:val="24"/>
        </w:rPr>
        <w:t>.</w:t>
      </w:r>
      <w:r w:rsidR="009F2883">
        <w:rPr>
          <w:rFonts w:ascii="Arial" w:eastAsia="ＭＳ 明朝" w:hAnsi="Arial" w:cs="Arial Unicode MS" w:hint="eastAsia"/>
          <w:sz w:val="24"/>
          <w:szCs w:val="24"/>
        </w:rPr>
        <w:t xml:space="preserve"> The yellow cross mark represents </w:t>
      </w:r>
      <w:r w:rsidR="009F2883" w:rsidRPr="00D24A47">
        <w:rPr>
          <w:rFonts w:ascii="Arial" w:eastAsia="ＭＳ 明朝" w:hAnsi="Arial" w:cs="Arial Unicode MS"/>
          <w:sz w:val="24"/>
          <w:szCs w:val="24"/>
        </w:rPr>
        <w:t>the minimum error of 0.586</w:t>
      </w:r>
      <w:r w:rsidR="009F2883">
        <w:rPr>
          <w:rFonts w:ascii="Arial" w:eastAsia="ＭＳ 明朝" w:hAnsi="Arial" w:cs="Arial Unicode MS" w:hint="eastAsia"/>
          <w:sz w:val="24"/>
          <w:szCs w:val="24"/>
        </w:rPr>
        <w:t xml:space="preserve"> with the </w:t>
      </w:r>
      <w:r w:rsidR="009F2883" w:rsidRPr="003C55B8">
        <w:rPr>
          <w:rFonts w:ascii="Arial" w:eastAsia="ＭＳ 明朝" w:hAnsi="Arial" w:cs="Arial Unicode MS"/>
          <w:sz w:val="24"/>
          <w:szCs w:val="24"/>
        </w:rPr>
        <w:t>localization scale</w:t>
      </w:r>
      <w:r w:rsidR="009F2883">
        <w:rPr>
          <w:rFonts w:ascii="Arial" w:eastAsia="ＭＳ 明朝" w:hAnsi="Arial" w:cs="Arial Unicode MS" w:hint="eastAsia"/>
          <w:sz w:val="24"/>
          <w:szCs w:val="24"/>
        </w:rPr>
        <w:t xml:space="preserve"> </w:t>
      </w:r>
      <m:oMath>
        <m:r>
          <w:rPr>
            <w:rFonts w:ascii="Cambria Math" w:eastAsia="ＭＳ 明朝" w:hAnsi="Cambria Math" w:cs="Arial"/>
            <w:sz w:val="24"/>
            <w:szCs w:val="24"/>
          </w:rPr>
          <m:t>r</m:t>
        </m:r>
      </m:oMath>
      <w:r w:rsidR="009F2883" w:rsidRPr="003C55B8">
        <w:rPr>
          <w:rFonts w:ascii="Arial" w:eastAsia="ＭＳ 明朝" w:hAnsi="Arial" w:cs="Arial Unicode MS"/>
          <w:sz w:val="24"/>
          <w:szCs w:val="24"/>
        </w:rPr>
        <w:t xml:space="preserve"> = 1.9</w:t>
      </w:r>
      <w:r w:rsidR="009F2883">
        <w:rPr>
          <w:rFonts w:ascii="Arial" w:eastAsia="ＭＳ 明朝" w:hAnsi="Arial" w:cs="Arial Unicode MS" w:hint="eastAsia"/>
          <w:sz w:val="24"/>
          <w:szCs w:val="24"/>
        </w:rPr>
        <w:t xml:space="preserve"> and </w:t>
      </w:r>
      <m:oMath>
        <m:r>
          <w:rPr>
            <w:rFonts w:ascii="Cambria Math" w:eastAsia="ＭＳ 明朝" w:hAnsi="Cambria Math" w:cs="Arial Unicode MS"/>
            <w:sz w:val="24"/>
            <w:szCs w:val="24"/>
          </w:rPr>
          <m:t>τ</m:t>
        </m:r>
      </m:oMath>
      <w:r w:rsidR="009F2883" w:rsidRPr="003C55B8">
        <w:rPr>
          <w:rFonts w:ascii="Arial" w:eastAsia="ＭＳ 明朝" w:hAnsi="Arial" w:cs="Arial Unicode MS"/>
          <w:sz w:val="24"/>
          <w:szCs w:val="24"/>
        </w:rPr>
        <w:t xml:space="preserve"> = 0.53</w:t>
      </w:r>
      <w:r w:rsidR="009F2883">
        <w:rPr>
          <w:rFonts w:ascii="Arial" w:eastAsia="ＭＳ 明朝" w:hAnsi="Arial" w:cs="Arial Unicode MS" w:hint="eastAsia"/>
          <w:sz w:val="24"/>
          <w:szCs w:val="24"/>
        </w:rPr>
        <w:t xml:space="preserve">. </w:t>
      </w:r>
      <w:r w:rsidR="009F2883" w:rsidRPr="00AA7B7D">
        <w:rPr>
          <w:rFonts w:ascii="Arial" w:eastAsia="ＭＳ 明朝" w:hAnsi="Arial" w:cs="Arial Unicode MS"/>
          <w:sz w:val="24"/>
          <w:szCs w:val="24"/>
        </w:rPr>
        <w:t xml:space="preserve">Moreover, the light blue shade </w:t>
      </w:r>
      <w:r w:rsidR="009F2883">
        <w:rPr>
          <w:rFonts w:ascii="Arial" w:eastAsia="ＭＳ 明朝" w:hAnsi="Arial" w:cs="Arial Unicode MS" w:hint="eastAsia"/>
          <w:sz w:val="24"/>
          <w:szCs w:val="24"/>
        </w:rPr>
        <w:t>represent</w:t>
      </w:r>
      <w:r w:rsidR="009F2883" w:rsidRPr="00AA7B7D">
        <w:rPr>
          <w:rFonts w:ascii="Arial" w:eastAsia="ＭＳ 明朝" w:hAnsi="Arial" w:cs="Arial Unicode MS"/>
          <w:sz w:val="24"/>
          <w:szCs w:val="24"/>
        </w:rPr>
        <w:t>s the range of the optimal weight inflation factor, which achieves</w:t>
      </w:r>
      <w:r w:rsidR="009F2883">
        <w:rPr>
          <w:rFonts w:ascii="Arial" w:eastAsia="ＭＳ 明朝" w:hAnsi="Arial" w:cs="Arial Unicode MS" w:hint="eastAsia"/>
          <w:sz w:val="24"/>
          <w:szCs w:val="24"/>
        </w:rPr>
        <w:t xml:space="preserve"> the </w:t>
      </w:r>
      <w:r w:rsidR="009F2883" w:rsidRPr="00AA7B7D">
        <w:rPr>
          <w:rFonts w:ascii="Arial" w:eastAsia="ＭＳ 明朝" w:hAnsi="Arial" w:cs="Arial Unicode MS"/>
          <w:sz w:val="24"/>
          <w:szCs w:val="24"/>
        </w:rPr>
        <w:t>RMSE</w:t>
      </w:r>
      <w:r w:rsidR="009F2883">
        <w:rPr>
          <w:rFonts w:ascii="Arial" w:eastAsia="ＭＳ 明朝" w:hAnsi="Arial" w:cs="Arial Unicode MS" w:hint="eastAsia"/>
          <w:sz w:val="24"/>
          <w:szCs w:val="24"/>
        </w:rPr>
        <w:t xml:space="preserve"> </w:t>
      </w:r>
      <w:r w:rsidR="009F2883" w:rsidRPr="00AA7B7D">
        <w:rPr>
          <w:rFonts w:ascii="Arial" w:eastAsia="ＭＳ 明朝" w:hAnsi="Arial" w:cs="Arial Unicode MS"/>
          <w:sz w:val="24"/>
          <w:szCs w:val="24"/>
        </w:rPr>
        <w:t>(t vs. a)</w:t>
      </w:r>
      <w:r w:rsidR="009F2883">
        <w:rPr>
          <w:rFonts w:ascii="Arial" w:eastAsia="ＭＳ 明朝" w:hAnsi="Arial" w:cs="Arial Unicode MS" w:hint="eastAsia"/>
          <w:sz w:val="24"/>
          <w:szCs w:val="24"/>
        </w:rPr>
        <w:t xml:space="preserve"> of the LPF</w:t>
      </w:r>
      <w:r w:rsidR="009F2883" w:rsidRPr="00AA7B7D">
        <w:rPr>
          <w:rFonts w:ascii="Arial" w:eastAsia="ＭＳ 明朝" w:hAnsi="Arial" w:cs="Arial Unicode MS"/>
          <w:sz w:val="24"/>
          <w:szCs w:val="24"/>
        </w:rPr>
        <w:t xml:space="preserve"> at most 1.0—the filter operates stably.</w:t>
      </w:r>
      <w:r w:rsidR="009F2883">
        <w:rPr>
          <w:rFonts w:ascii="Arial" w:eastAsia="ＭＳ 明朝" w:hAnsi="Arial" w:cs="Arial Unicode MS" w:hint="eastAsia"/>
          <w:sz w:val="24"/>
          <w:szCs w:val="24"/>
        </w:rPr>
        <w:t xml:space="preserve"> The r</w:t>
      </w:r>
      <w:r w:rsidR="009F2883" w:rsidRPr="008A3502">
        <w:rPr>
          <w:rFonts w:ascii="Arial" w:eastAsia="ＭＳ 明朝" w:hAnsi="Arial" w:cs="Arial Unicode MS"/>
          <w:sz w:val="24"/>
          <w:szCs w:val="24"/>
        </w:rPr>
        <w:t>esponse</w:t>
      </w:r>
      <w:r w:rsidR="009F2883">
        <w:rPr>
          <w:rFonts w:ascii="Arial" w:eastAsia="ＭＳ 明朝" w:hAnsi="Arial" w:cs="Arial Unicode MS" w:hint="eastAsia"/>
          <w:sz w:val="24"/>
          <w:szCs w:val="24"/>
        </w:rPr>
        <w:t xml:space="preserve"> </w:t>
      </w:r>
      <w:r w:rsidR="009F2883" w:rsidRPr="008A3502">
        <w:rPr>
          <w:rFonts w:ascii="Arial" w:eastAsia="ＭＳ 明朝" w:hAnsi="Arial" w:cs="Arial Unicode MS"/>
          <w:sz w:val="24"/>
          <w:szCs w:val="24"/>
        </w:rPr>
        <w:t>surface</w:t>
      </w:r>
      <w:r w:rsidR="009F2883">
        <w:rPr>
          <w:rFonts w:ascii="Arial" w:eastAsia="ＭＳ 明朝" w:hAnsi="Arial" w:cs="Arial Unicode MS" w:hint="eastAsia"/>
          <w:sz w:val="24"/>
          <w:szCs w:val="24"/>
        </w:rPr>
        <w:t xml:space="preserve"> is obtained </w:t>
      </w:r>
      <w:r w:rsidR="009F2883" w:rsidRPr="008A3502">
        <w:rPr>
          <w:rFonts w:ascii="Arial" w:eastAsia="ＭＳ 明朝" w:hAnsi="Arial" w:cs="Arial Unicode MS"/>
          <w:sz w:val="24"/>
          <w:szCs w:val="24"/>
        </w:rPr>
        <w:t>for</w:t>
      </w:r>
      <w:r w:rsidR="009F2883">
        <w:rPr>
          <w:rFonts w:ascii="Arial" w:eastAsia="ＭＳ 明朝" w:hAnsi="Arial" w:cs="Arial Unicode MS" w:hint="eastAsia"/>
          <w:sz w:val="24"/>
          <w:szCs w:val="24"/>
        </w:rPr>
        <w:t xml:space="preserve"> the</w:t>
      </w:r>
      <w:r w:rsidR="009F2883" w:rsidRPr="008A3502">
        <w:rPr>
          <w:rFonts w:ascii="Arial" w:eastAsia="ＭＳ 明朝" w:hAnsi="Arial" w:cs="Arial Unicode MS"/>
          <w:sz w:val="24"/>
          <w:szCs w:val="24"/>
        </w:rPr>
        <w:t xml:space="preserve"> single observation set.</w:t>
      </w:r>
      <w:r w:rsidR="009F2883">
        <w:rPr>
          <w:rFonts w:ascii="Arial" w:eastAsia="ＭＳ 明朝" w:hAnsi="Arial" w:cs="Arial Unicode MS" w:hint="eastAsia"/>
          <w:sz w:val="24"/>
          <w:szCs w:val="24"/>
        </w:rPr>
        <w:t xml:space="preserve"> (b) The</w:t>
      </w:r>
      <w:r w:rsidR="009F2883" w:rsidRPr="003C55B8">
        <w:rPr>
          <w:rFonts w:ascii="Arial" w:eastAsia="ＭＳ 明朝" w:hAnsi="Arial" w:cs="Arial Unicode MS"/>
          <w:sz w:val="24"/>
          <w:szCs w:val="24"/>
        </w:rPr>
        <w:t xml:space="preserve"> GPR</w:t>
      </w:r>
      <w:r w:rsidR="009F2883">
        <w:rPr>
          <w:rFonts w:ascii="Arial" w:eastAsia="ＭＳ 明朝" w:hAnsi="Arial" w:cs="Arial Unicode MS" w:hint="eastAsia"/>
          <w:sz w:val="24"/>
          <w:szCs w:val="24"/>
        </w:rPr>
        <w:t xml:space="preserve"> </w:t>
      </w:r>
      <w:r w:rsidR="003D7580">
        <w:rPr>
          <w:rFonts w:ascii="Arial" w:eastAsia="ＭＳ 明朝" w:hAnsi="Arial" w:cs="Arial Unicode MS" w:hint="eastAsia"/>
          <w:sz w:val="24"/>
          <w:szCs w:val="24"/>
        </w:rPr>
        <w:t>predictive distribution</w:t>
      </w:r>
      <w:r w:rsidR="009F2883" w:rsidRPr="003C55B8">
        <w:rPr>
          <w:rFonts w:ascii="Arial" w:eastAsia="ＭＳ 明朝" w:hAnsi="Arial" w:cs="Arial Unicode MS"/>
          <w:sz w:val="24"/>
          <w:szCs w:val="24"/>
        </w:rPr>
        <w:t xml:space="preserve"> using the weight inflation factor </w:t>
      </w:r>
      <m:oMath>
        <m:r>
          <w:rPr>
            <w:rFonts w:ascii="Cambria Math" w:eastAsia="ＭＳ 明朝" w:hAnsi="Cambria Math" w:cs="Arial Unicode MS"/>
            <w:sz w:val="24"/>
            <w:szCs w:val="24"/>
          </w:rPr>
          <m:t>τ</m:t>
        </m:r>
      </m:oMath>
      <w:r w:rsidR="009F2883" w:rsidRPr="003C55B8">
        <w:rPr>
          <w:rFonts w:ascii="Arial" w:eastAsia="ＭＳ 明朝" w:hAnsi="Arial" w:cs="Arial Unicode MS"/>
          <w:sz w:val="24"/>
          <w:szCs w:val="24"/>
        </w:rPr>
        <w:t xml:space="preserve"> and the RMSE (o vs. f) in the LPF as the input and output data, respectively</w:t>
      </w:r>
      <w:r w:rsidR="009F2883">
        <w:rPr>
          <w:rFonts w:ascii="Arial" w:eastAsia="ＭＳ 明朝" w:hAnsi="Arial" w:cs="Arial Unicode MS" w:hint="eastAsia"/>
          <w:sz w:val="24"/>
          <w:szCs w:val="24"/>
        </w:rPr>
        <w:t>, at the 20th training cycle</w:t>
      </w:r>
      <w:r w:rsidR="009F2883" w:rsidRPr="003C55B8">
        <w:rPr>
          <w:rFonts w:ascii="Arial" w:eastAsia="ＭＳ 明朝" w:hAnsi="Arial" w:cs="Arial Unicode MS"/>
          <w:sz w:val="24"/>
          <w:szCs w:val="24"/>
        </w:rPr>
        <w:t xml:space="preserve">. </w:t>
      </w:r>
      <w:r w:rsidR="009F2883" w:rsidRPr="00306C1C">
        <w:rPr>
          <w:rFonts w:ascii="Arial" w:eastAsia="ＭＳ 明朝" w:hAnsi="Arial" w:cs="Arial Unicode MS"/>
          <w:sz w:val="24"/>
          <w:szCs w:val="24"/>
        </w:rPr>
        <w:t>The</w:t>
      </w:r>
      <w:r w:rsidR="009F2883" w:rsidRPr="003C55B8">
        <w:rPr>
          <w:rFonts w:ascii="Arial" w:eastAsia="ＭＳ 明朝" w:hAnsi="Arial" w:cs="Arial Unicode MS"/>
          <w:sz w:val="24"/>
          <w:szCs w:val="24"/>
        </w:rPr>
        <w:t xml:space="preserve"> blue line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GPR mean</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blue shaded area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GPR standard deviation</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green line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penalized </w:t>
      </w:r>
      <w:r w:rsidR="009F2883" w:rsidRPr="00B836D2">
        <w:rPr>
          <w:rFonts w:ascii="Arial" w:eastAsia="ＭＳ 明朝" w:hAnsi="Arial" w:cs="Arial Unicode MS"/>
          <w:sz w:val="24"/>
          <w:szCs w:val="24"/>
        </w:rPr>
        <w:t xml:space="preserve">expected improvement </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EI</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purple line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penalty</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yellow line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w:t>
      </w:r>
      <w:r w:rsidR="009F2883" w:rsidRPr="00B836D2">
        <w:rPr>
          <w:rFonts w:ascii="Arial" w:eastAsia="ＭＳ 明朝" w:hAnsi="Arial" w:cs="Arial Unicode MS"/>
          <w:sz w:val="24"/>
          <w:szCs w:val="24"/>
        </w:rPr>
        <w:t>EI</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red dots </w:t>
      </w:r>
      <w:r w:rsidR="009F2883" w:rsidRPr="003747BC">
        <w:rPr>
          <w:rFonts w:ascii="Arial" w:eastAsia="ＭＳ 明朝" w:hAnsi="Arial" w:cs="Arial Unicode MS"/>
          <w:sz w:val="24"/>
          <w:szCs w:val="24"/>
        </w:rPr>
        <w:t>represent</w:t>
      </w:r>
      <w:r w:rsidR="009F2883" w:rsidRPr="003C55B8">
        <w:rPr>
          <w:rFonts w:ascii="Arial" w:eastAsia="ＭＳ 明朝" w:hAnsi="Arial" w:cs="Arial Unicode MS"/>
          <w:sz w:val="24"/>
          <w:szCs w:val="24"/>
        </w:rPr>
        <w:t xml:space="preserve"> the input data </w:t>
      </w:r>
      <w:r w:rsidR="009F2883">
        <w:rPr>
          <w:rFonts w:ascii="Arial" w:eastAsia="ＭＳ 明朝" w:hAnsi="Arial" w:cs="Arial Unicode MS" w:hint="eastAsia"/>
          <w:sz w:val="24"/>
          <w:szCs w:val="24"/>
        </w:rPr>
        <w:t xml:space="preserve">points </w:t>
      </w:r>
      <w:r w:rsidR="009F2883" w:rsidRPr="003C55B8">
        <w:rPr>
          <w:rFonts w:ascii="Arial" w:eastAsia="ＭＳ 明朝" w:hAnsi="Arial" w:cs="Arial Unicode MS"/>
          <w:sz w:val="24"/>
          <w:szCs w:val="24"/>
        </w:rPr>
        <w:t>that have been explored</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and the yellow dots </w:t>
      </w:r>
      <w:r w:rsidR="009F2883" w:rsidRPr="003747BC">
        <w:rPr>
          <w:rFonts w:ascii="Arial" w:eastAsia="ＭＳ 明朝" w:hAnsi="Arial" w:cs="Arial Unicode MS"/>
          <w:sz w:val="24"/>
          <w:szCs w:val="24"/>
        </w:rPr>
        <w:t>represent</w:t>
      </w:r>
      <w:r w:rsidR="009F2883" w:rsidRPr="003C55B8">
        <w:rPr>
          <w:rFonts w:ascii="Arial" w:eastAsia="ＭＳ 明朝" w:hAnsi="Arial" w:cs="Arial Unicode MS"/>
          <w:sz w:val="24"/>
          <w:szCs w:val="24"/>
        </w:rPr>
        <w:t xml:space="preserve"> the input data</w:t>
      </w:r>
      <w:r w:rsidR="009F2883">
        <w:rPr>
          <w:rFonts w:ascii="Arial" w:eastAsia="ＭＳ 明朝" w:hAnsi="Arial" w:cs="Arial Unicode MS" w:hint="eastAsia"/>
          <w:sz w:val="24"/>
          <w:szCs w:val="24"/>
        </w:rPr>
        <w:t xml:space="preserve"> points</w:t>
      </w:r>
      <w:r w:rsidR="009F2883" w:rsidRPr="003C55B8">
        <w:rPr>
          <w:rFonts w:ascii="Arial" w:eastAsia="ＭＳ 明朝" w:hAnsi="Arial" w:cs="Arial Unicode MS"/>
          <w:sz w:val="24"/>
          <w:szCs w:val="24"/>
        </w:rPr>
        <w:t xml:space="preserve"> that were explored </w:t>
      </w:r>
      <w:r w:rsidR="009F2883">
        <w:rPr>
          <w:rFonts w:ascii="Arial" w:eastAsia="ＭＳ 明朝" w:hAnsi="Arial" w:cs="Arial Unicode MS" w:hint="eastAsia"/>
          <w:sz w:val="24"/>
          <w:szCs w:val="24"/>
        </w:rPr>
        <w:t>at</w:t>
      </w:r>
      <w:r w:rsidR="009F2883" w:rsidRPr="003C55B8">
        <w:rPr>
          <w:rFonts w:ascii="Arial" w:eastAsia="ＭＳ 明朝" w:hAnsi="Arial" w:cs="Arial Unicode MS"/>
          <w:sz w:val="24"/>
          <w:szCs w:val="24"/>
        </w:rPr>
        <w:t xml:space="preserve"> that training cycle.</w:t>
      </w:r>
      <w:r w:rsidR="009F288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 xml:space="preserve">The horizontal axis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w:t>
      </w:r>
      <m:oMath>
        <m:r>
          <w:rPr>
            <w:rFonts w:ascii="Cambria Math" w:eastAsia="ＭＳ 明朝" w:hAnsi="Cambria Math" w:cs="Arial"/>
            <w:sz w:val="24"/>
            <w:szCs w:val="24"/>
          </w:rPr>
          <m:t>τ</m:t>
        </m:r>
      </m:oMath>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first vertical axis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RMSE (o vs. f)</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second vertical axis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penalized EI</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third vertical axis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penalty</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and the fourth vertical axis </w:t>
      </w:r>
      <w:r w:rsidR="009F2883" w:rsidRPr="003747B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EI.</w:t>
      </w:r>
      <w:r w:rsidR="009F2883">
        <w:rPr>
          <w:rFonts w:ascii="Arial" w:eastAsia="ＭＳ 明朝" w:hAnsi="Arial" w:cs="Arial Unicode MS" w:hint="eastAsia"/>
          <w:sz w:val="24"/>
          <w:szCs w:val="24"/>
        </w:rPr>
        <w:t xml:space="preserve"> The </w:t>
      </w:r>
      <w:r w:rsidR="003D7580">
        <w:rPr>
          <w:rFonts w:ascii="Arial" w:eastAsia="ＭＳ 明朝" w:hAnsi="Arial" w:cs="Arial Unicode MS" w:hint="eastAsia"/>
          <w:sz w:val="24"/>
          <w:szCs w:val="24"/>
        </w:rPr>
        <w:t>predictive distribution</w:t>
      </w:r>
      <w:r w:rsidR="009F2883">
        <w:rPr>
          <w:rFonts w:ascii="Arial" w:eastAsia="ＭＳ 明朝" w:hAnsi="Arial" w:cs="Arial Unicode MS" w:hint="eastAsia"/>
          <w:sz w:val="24"/>
          <w:szCs w:val="24"/>
        </w:rPr>
        <w:t xml:space="preserve"> </w:t>
      </w:r>
      <w:r w:rsidR="009F2883" w:rsidRPr="00B268AD">
        <w:rPr>
          <w:rFonts w:ascii="Arial" w:eastAsia="ＭＳ 明朝" w:hAnsi="Arial" w:cs="Arial Unicode MS"/>
          <w:sz w:val="24"/>
          <w:szCs w:val="24"/>
        </w:rPr>
        <w:t>is obtained for</w:t>
      </w:r>
      <w:r w:rsidR="009F2883">
        <w:rPr>
          <w:rFonts w:ascii="Arial" w:eastAsia="ＭＳ 明朝" w:hAnsi="Arial" w:cs="Arial Unicode MS" w:hint="eastAsia"/>
          <w:sz w:val="24"/>
          <w:szCs w:val="24"/>
        </w:rPr>
        <w:t xml:space="preserve"> the</w:t>
      </w:r>
      <w:r w:rsidR="009F2883" w:rsidRPr="00B268AD">
        <w:rPr>
          <w:rFonts w:ascii="Arial" w:eastAsia="ＭＳ 明朝" w:hAnsi="Arial" w:cs="Arial Unicode MS"/>
          <w:sz w:val="24"/>
          <w:szCs w:val="24"/>
        </w:rPr>
        <w:t xml:space="preserve"> single observation set.</w:t>
      </w:r>
    </w:p>
    <w:p w14:paraId="54C09743" w14:textId="77777777" w:rsidR="001F4EA8" w:rsidRPr="003C55B8" w:rsidRDefault="001F4EA8" w:rsidP="001F4EA8">
      <w:pPr>
        <w:spacing w:line="480" w:lineRule="auto"/>
        <w:ind w:left="240" w:hangingChars="100" w:hanging="240"/>
        <w:jc w:val="left"/>
        <w:rPr>
          <w:rFonts w:ascii="Arial" w:eastAsia="ＭＳ 明朝" w:hAnsi="Arial" w:cs="Arial Unicode MS"/>
          <w:sz w:val="24"/>
          <w:szCs w:val="24"/>
        </w:rPr>
      </w:pPr>
    </w:p>
    <w:p w14:paraId="7B77D74D" w14:textId="26C7F393" w:rsidR="001F4EA8" w:rsidRPr="003C55B8" w:rsidRDefault="001F4EA8" w:rsidP="001F4EA8">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 xml:space="preserve">Fig. 5. </w:t>
      </w:r>
      <w:r w:rsidR="009F2883" w:rsidRPr="003C55B8">
        <w:rPr>
          <w:rFonts w:ascii="Arial" w:eastAsia="ＭＳ 明朝" w:hAnsi="Arial" w:cs="Arial Unicode MS"/>
          <w:sz w:val="24"/>
          <w:szCs w:val="24"/>
        </w:rPr>
        <w:t>Time series for the estimat</w:t>
      </w:r>
      <w:r w:rsidR="009F2883">
        <w:rPr>
          <w:rFonts w:ascii="Arial" w:eastAsia="ＭＳ 明朝" w:hAnsi="Arial" w:cs="Arial Unicode MS" w:hint="eastAsia"/>
          <w:sz w:val="24"/>
          <w:szCs w:val="24"/>
        </w:rPr>
        <w:t>e</w:t>
      </w:r>
      <w:r w:rsidR="009F2883" w:rsidRPr="003C55B8">
        <w:rPr>
          <w:rFonts w:ascii="Arial" w:eastAsia="ＭＳ 明朝" w:hAnsi="Arial" w:cs="Arial Unicode MS"/>
          <w:sz w:val="24"/>
          <w:szCs w:val="24"/>
        </w:rPr>
        <w:t xml:space="preserve"> by one-dimensional BO. </w:t>
      </w:r>
      <w:r w:rsidR="009F2883" w:rsidRPr="00A256DC">
        <w:rPr>
          <w:rFonts w:ascii="Arial" w:eastAsia="ＭＳ 明朝" w:hAnsi="Arial" w:cs="Arial Unicode MS"/>
          <w:sz w:val="24"/>
          <w:szCs w:val="24"/>
        </w:rPr>
        <w:t xml:space="preserve">The blue line </w:t>
      </w:r>
      <w:r w:rsidR="009F2883" w:rsidRPr="00F71046">
        <w:rPr>
          <w:rFonts w:ascii="Arial" w:eastAsia="ＭＳ 明朝" w:hAnsi="Arial" w:cs="Arial Unicode MS"/>
          <w:sz w:val="24"/>
          <w:szCs w:val="24"/>
        </w:rPr>
        <w:t>represents</w:t>
      </w:r>
      <w:r w:rsidR="009F2883" w:rsidRPr="00A256DC">
        <w:rPr>
          <w:rFonts w:ascii="Arial" w:eastAsia="ＭＳ 明朝" w:hAnsi="Arial" w:cs="Arial Unicode MS"/>
          <w:sz w:val="24"/>
          <w:szCs w:val="24"/>
        </w:rPr>
        <w:t xml:space="preserve"> the weight inflation factor </w:t>
      </w:r>
      <m:oMath>
        <m:r>
          <w:rPr>
            <w:rFonts w:ascii="Cambria Math" w:eastAsia="ＭＳ 明朝" w:hAnsi="Cambria Math" w:cs="Arial Unicode MS"/>
            <w:sz w:val="24"/>
            <w:szCs w:val="24"/>
          </w:rPr>
          <m:t>τ</m:t>
        </m:r>
      </m:oMath>
      <w:r w:rsidR="009F2883" w:rsidRPr="00A256DC">
        <w:rPr>
          <w:rFonts w:ascii="Arial" w:eastAsia="ＭＳ 明朝" w:hAnsi="Arial" w:cs="Arial Unicode MS"/>
          <w:sz w:val="24"/>
          <w:szCs w:val="24"/>
        </w:rPr>
        <w:t xml:space="preserve">; the green line </w:t>
      </w:r>
      <w:r w:rsidR="009F2883" w:rsidRPr="00F71046">
        <w:rPr>
          <w:rFonts w:ascii="Arial" w:eastAsia="ＭＳ 明朝" w:hAnsi="Arial" w:cs="Arial Unicode MS"/>
          <w:sz w:val="24"/>
          <w:szCs w:val="24"/>
        </w:rPr>
        <w:t>represents</w:t>
      </w:r>
      <w:r w:rsidR="009F2883" w:rsidRPr="00A256DC">
        <w:rPr>
          <w:rFonts w:ascii="Arial" w:eastAsia="ＭＳ 明朝" w:hAnsi="Arial" w:cs="Arial Unicode MS"/>
          <w:sz w:val="24"/>
          <w:szCs w:val="24"/>
        </w:rPr>
        <w:t xml:space="preserve"> the minimum RMSE</w:t>
      </w:r>
      <w:r w:rsidR="009F2883">
        <w:rPr>
          <w:rFonts w:ascii="Arial" w:eastAsia="ＭＳ 明朝" w:hAnsi="Arial" w:cs="Arial Unicode MS" w:hint="eastAsia"/>
          <w:sz w:val="24"/>
          <w:szCs w:val="24"/>
        </w:rPr>
        <w:t xml:space="preserve"> </w:t>
      </w:r>
      <w:r w:rsidR="009F2883" w:rsidRPr="00A256DC">
        <w:rPr>
          <w:rFonts w:ascii="Arial" w:eastAsia="ＭＳ 明朝" w:hAnsi="Arial" w:cs="Arial Unicode MS"/>
          <w:sz w:val="24"/>
          <w:szCs w:val="24"/>
        </w:rPr>
        <w:t xml:space="preserve">(o vs. f) across all </w:t>
      </w:r>
      <w:r w:rsidR="009F2883" w:rsidRPr="00A256DC">
        <w:rPr>
          <w:rFonts w:ascii="Arial" w:eastAsia="ＭＳ 明朝" w:hAnsi="Arial" w:cs="Arial Unicode MS"/>
          <w:sz w:val="24"/>
          <w:szCs w:val="24"/>
        </w:rPr>
        <w:lastRenderedPageBreak/>
        <w:t xml:space="preserve">previous training cycles estimated by the BO; and the violet line </w:t>
      </w:r>
      <w:r w:rsidR="009F2883" w:rsidRPr="00E07383">
        <w:rPr>
          <w:rFonts w:ascii="Arial" w:eastAsia="ＭＳ 明朝" w:hAnsi="Arial" w:cs="Arial Unicode MS"/>
          <w:sz w:val="24"/>
          <w:szCs w:val="24"/>
        </w:rPr>
        <w:t>represents</w:t>
      </w:r>
      <w:r w:rsidR="009F2883" w:rsidRPr="00A256DC">
        <w:rPr>
          <w:rFonts w:ascii="Arial" w:eastAsia="ＭＳ 明朝" w:hAnsi="Arial" w:cs="Arial Unicode MS"/>
          <w:sz w:val="24"/>
          <w:szCs w:val="24"/>
        </w:rPr>
        <w:t xml:space="preserve"> the one estimated by </w:t>
      </w:r>
      <w:r w:rsidR="009F2883">
        <w:rPr>
          <w:rFonts w:ascii="Arial" w:eastAsia="ＭＳ 明朝" w:hAnsi="Arial" w:cs="Arial Unicode MS" w:hint="eastAsia"/>
          <w:sz w:val="24"/>
          <w:szCs w:val="24"/>
        </w:rPr>
        <w:t xml:space="preserve">the </w:t>
      </w:r>
      <w:r w:rsidR="009F2883" w:rsidRPr="00B836D2">
        <w:rPr>
          <w:rFonts w:ascii="Arial" w:eastAsia="ＭＳ 明朝" w:hAnsi="Arial" w:cs="Arial Unicode MS"/>
          <w:sz w:val="24"/>
          <w:szCs w:val="24"/>
        </w:rPr>
        <w:t>random sampling</w:t>
      </w:r>
      <w:r w:rsidR="009F2883">
        <w:rPr>
          <w:rFonts w:ascii="Arial" w:eastAsia="ＭＳ 明朝" w:hAnsi="Arial" w:cs="Arial Unicode MS" w:hint="eastAsia"/>
          <w:sz w:val="24"/>
          <w:szCs w:val="24"/>
        </w:rPr>
        <w:t xml:space="preserve"> (RS). </w:t>
      </w:r>
      <w:r w:rsidR="009F2883" w:rsidRPr="006D6073">
        <w:rPr>
          <w:rFonts w:ascii="Arial" w:eastAsia="ＭＳ 明朝" w:hAnsi="Arial" w:cs="Arial Unicode MS" w:hint="eastAsia"/>
          <w:sz w:val="24"/>
          <w:szCs w:val="24"/>
        </w:rPr>
        <w:t>In addition</w:t>
      </w:r>
      <w:r w:rsidR="009F2883" w:rsidRPr="006D6073">
        <w:rPr>
          <w:rFonts w:ascii="Arial" w:eastAsia="ＭＳ 明朝" w:hAnsi="Arial" w:cs="Arial Unicode MS"/>
          <w:sz w:val="24"/>
          <w:szCs w:val="24"/>
        </w:rPr>
        <w:t>, the light blue shade represents the range of the optimal weight inflation factor</w:t>
      </w:r>
      <w:r w:rsidR="00AB26B2">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9F2883" w:rsidRPr="006D6073">
        <w:rPr>
          <w:rFonts w:ascii="Arial" w:eastAsia="ＭＳ 明朝" w:hAnsi="Arial" w:cs="Arial Unicode MS"/>
          <w:sz w:val="24"/>
          <w:szCs w:val="24"/>
        </w:rPr>
        <w:t>, which achieves</w:t>
      </w:r>
      <w:r w:rsidR="009F2883" w:rsidRPr="006D6073">
        <w:rPr>
          <w:rFonts w:ascii="Arial" w:eastAsia="ＭＳ 明朝" w:hAnsi="Arial" w:cs="Arial Unicode MS" w:hint="eastAsia"/>
          <w:sz w:val="24"/>
          <w:szCs w:val="24"/>
        </w:rPr>
        <w:t xml:space="preserve"> the</w:t>
      </w:r>
      <w:r w:rsidR="009F2883" w:rsidRPr="006D6073">
        <w:rPr>
          <w:rFonts w:ascii="Arial" w:eastAsia="ＭＳ 明朝" w:hAnsi="Arial" w:cs="Arial Unicode MS"/>
          <w:sz w:val="24"/>
          <w:szCs w:val="24"/>
        </w:rPr>
        <w:t xml:space="preserve"> RMSE</w:t>
      </w:r>
      <w:r w:rsidR="009F2883" w:rsidRPr="006D6073">
        <w:rPr>
          <w:rFonts w:ascii="Arial" w:eastAsia="ＭＳ 明朝" w:hAnsi="Arial" w:cs="Arial Unicode MS" w:hint="eastAsia"/>
          <w:sz w:val="24"/>
          <w:szCs w:val="24"/>
        </w:rPr>
        <w:t xml:space="preserve"> </w:t>
      </w:r>
      <w:r w:rsidR="009F2883" w:rsidRPr="006D6073">
        <w:rPr>
          <w:rFonts w:ascii="Arial" w:eastAsia="ＭＳ 明朝" w:hAnsi="Arial" w:cs="Arial Unicode MS"/>
          <w:sz w:val="24"/>
          <w:szCs w:val="24"/>
        </w:rPr>
        <w:t>(t vs. a) of the LPF at most 1.0—the filter operates stably.</w:t>
      </w:r>
      <w:r w:rsidR="009F2883" w:rsidRPr="00A256DC">
        <w:rPr>
          <w:rFonts w:ascii="Arial" w:eastAsia="ＭＳ 明朝" w:hAnsi="Arial" w:cs="Arial Unicode MS"/>
          <w:sz w:val="24"/>
          <w:szCs w:val="24"/>
        </w:rPr>
        <w:t xml:space="preserve"> In this case, the range is</w:t>
      </w:r>
      <w:r w:rsidR="009F2883">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9F2883" w:rsidRPr="00A256DC">
        <w:rPr>
          <w:rFonts w:ascii="Arial" w:eastAsia="ＭＳ 明朝" w:hAnsi="Arial" w:cs="Arial Unicode MS"/>
          <w:sz w:val="24"/>
          <w:szCs w:val="24"/>
        </w:rPr>
        <w:t xml:space="preserve"> </w:t>
      </w:r>
      <w:r w:rsidR="009F2883">
        <w:rPr>
          <w:rFonts w:ascii="Arial" w:eastAsia="ＭＳ 明朝" w:hAnsi="Arial" w:cs="Arial Unicode MS" w:hint="eastAsia"/>
          <w:sz w:val="24"/>
          <w:szCs w:val="24"/>
        </w:rPr>
        <w:t xml:space="preserve">= </w:t>
      </w:r>
      <w:r w:rsidR="009F2883" w:rsidRPr="00A256DC">
        <w:rPr>
          <w:rFonts w:ascii="Arial" w:eastAsia="ＭＳ 明朝" w:hAnsi="Arial" w:cs="Arial Unicode MS"/>
          <w:sz w:val="24"/>
          <w:szCs w:val="24"/>
        </w:rPr>
        <w:t>0.34-0.59</w:t>
      </w:r>
      <w:r w:rsidR="009F2883">
        <w:rPr>
          <w:rFonts w:ascii="Arial" w:eastAsia="ＭＳ 明朝" w:hAnsi="Arial" w:cs="Arial Unicode MS" w:hint="eastAsia"/>
          <w:sz w:val="24"/>
          <w:szCs w:val="24"/>
        </w:rPr>
        <w:t xml:space="preserve">. </w:t>
      </w:r>
      <w:r w:rsidR="009F2883" w:rsidRPr="00A256DC">
        <w:rPr>
          <w:rFonts w:ascii="Arial" w:eastAsia="ＭＳ 明朝" w:hAnsi="Arial" w:cs="Arial Unicode MS"/>
          <w:sz w:val="24"/>
          <w:szCs w:val="24"/>
        </w:rPr>
        <w:t xml:space="preserve">All values are the average of </w:t>
      </w:r>
      <w:r w:rsidR="009F2883">
        <w:rPr>
          <w:rFonts w:ascii="Arial" w:eastAsia="ＭＳ 明朝" w:hAnsi="Arial" w:cs="Arial Unicode MS" w:hint="eastAsia"/>
          <w:sz w:val="24"/>
          <w:szCs w:val="24"/>
        </w:rPr>
        <w:t xml:space="preserve">the </w:t>
      </w:r>
      <w:r w:rsidR="009F2883" w:rsidRPr="00A256DC">
        <w:rPr>
          <w:rFonts w:ascii="Arial" w:eastAsia="ＭＳ 明朝" w:hAnsi="Arial" w:cs="Arial Unicode MS"/>
          <w:sz w:val="24"/>
          <w:szCs w:val="24"/>
        </w:rPr>
        <w:t>35 observation sets</w:t>
      </w:r>
      <w:r w:rsidR="009F288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 xml:space="preserve">The horizontal axis </w:t>
      </w:r>
      <w:r w:rsidR="009F2883" w:rsidRPr="006A059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training cycle</w:t>
      </w:r>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the first vertical axis </w:t>
      </w:r>
      <w:r w:rsidR="009F2883" w:rsidRPr="006A059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9F2883">
        <w:rPr>
          <w:rFonts w:ascii="Arial" w:eastAsia="ＭＳ 明朝" w:hAnsi="Arial" w:cs="Arial Unicode MS" w:hint="eastAsia"/>
          <w:sz w:val="24"/>
          <w:szCs w:val="24"/>
        </w:rPr>
        <w:t>;</w:t>
      </w:r>
      <w:r w:rsidR="009F2883" w:rsidRPr="003C55B8">
        <w:rPr>
          <w:rFonts w:ascii="Arial" w:eastAsia="ＭＳ 明朝" w:hAnsi="Arial" w:cs="Arial Unicode MS"/>
          <w:sz w:val="24"/>
          <w:szCs w:val="24"/>
        </w:rPr>
        <w:t xml:space="preserve"> and the second vertical axis </w:t>
      </w:r>
      <w:r w:rsidR="009F2883" w:rsidRPr="006A059C">
        <w:rPr>
          <w:rFonts w:ascii="Arial" w:eastAsia="ＭＳ 明朝" w:hAnsi="Arial" w:cs="Arial Unicode MS"/>
          <w:sz w:val="24"/>
          <w:szCs w:val="24"/>
        </w:rPr>
        <w:t>represents</w:t>
      </w:r>
      <w:r w:rsidR="009F2883" w:rsidRPr="003C55B8">
        <w:rPr>
          <w:rFonts w:ascii="Arial" w:eastAsia="ＭＳ 明朝" w:hAnsi="Arial" w:cs="Arial Unicode MS"/>
          <w:sz w:val="24"/>
          <w:szCs w:val="24"/>
        </w:rPr>
        <w:t xml:space="preserve"> the minimum RMSE (o vs. f) </w:t>
      </w:r>
      <w:r w:rsidR="009F2883">
        <w:rPr>
          <w:rFonts w:ascii="Arial" w:eastAsia="ＭＳ 明朝" w:hAnsi="Arial" w:cs="Arial Unicode MS" w:hint="eastAsia"/>
          <w:sz w:val="24"/>
          <w:szCs w:val="24"/>
        </w:rPr>
        <w:t>across</w:t>
      </w:r>
      <w:r w:rsidR="009F2883" w:rsidRPr="003C55B8">
        <w:rPr>
          <w:rFonts w:ascii="Arial" w:eastAsia="ＭＳ 明朝" w:hAnsi="Arial" w:cs="Arial Unicode MS"/>
          <w:sz w:val="24"/>
          <w:szCs w:val="24"/>
        </w:rPr>
        <w:t xml:space="preserve"> </w:t>
      </w:r>
      <w:r w:rsidR="009F2883">
        <w:rPr>
          <w:rFonts w:ascii="Arial" w:eastAsia="ＭＳ 明朝" w:hAnsi="Arial" w:cs="Arial Unicode MS" w:hint="eastAsia"/>
          <w:sz w:val="24"/>
          <w:szCs w:val="24"/>
        </w:rPr>
        <w:t>all</w:t>
      </w:r>
      <w:r w:rsidR="009F2883" w:rsidRPr="003C55B8">
        <w:rPr>
          <w:rFonts w:ascii="Arial" w:eastAsia="ＭＳ 明朝" w:hAnsi="Arial" w:cs="Arial Unicode MS"/>
          <w:sz w:val="24"/>
          <w:szCs w:val="24"/>
        </w:rPr>
        <w:t xml:space="preserve"> </w:t>
      </w:r>
      <w:r w:rsidR="009F2883" w:rsidRPr="006A059C">
        <w:rPr>
          <w:rFonts w:ascii="Arial" w:eastAsia="ＭＳ 明朝" w:hAnsi="Arial" w:cs="Arial Unicode MS"/>
          <w:sz w:val="24"/>
          <w:szCs w:val="24"/>
        </w:rPr>
        <w:t>previous training cycles</w:t>
      </w:r>
      <w:r w:rsidR="009F2883" w:rsidRPr="003C55B8">
        <w:rPr>
          <w:rFonts w:ascii="Arial" w:eastAsia="ＭＳ 明朝" w:hAnsi="Arial" w:cs="Arial Unicode MS"/>
          <w:sz w:val="24"/>
          <w:szCs w:val="24"/>
        </w:rPr>
        <w:t>.</w:t>
      </w:r>
    </w:p>
    <w:p w14:paraId="3F8BAFBD" w14:textId="77777777" w:rsidR="001F4EA8" w:rsidRPr="003C55B8" w:rsidRDefault="001F4EA8" w:rsidP="001F4EA8">
      <w:pPr>
        <w:spacing w:line="480" w:lineRule="auto"/>
        <w:ind w:left="240" w:hangingChars="100" w:hanging="240"/>
        <w:jc w:val="left"/>
        <w:rPr>
          <w:rFonts w:ascii="Arial" w:eastAsia="ＭＳ 明朝" w:hAnsi="Arial" w:cs="Arial Unicode MS"/>
          <w:sz w:val="24"/>
          <w:szCs w:val="24"/>
        </w:rPr>
      </w:pPr>
    </w:p>
    <w:p w14:paraId="6CE1CEC8" w14:textId="23CDB647" w:rsidR="001F4EA8" w:rsidRPr="003C55B8" w:rsidRDefault="001F4EA8" w:rsidP="001F4EA8">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 xml:space="preserve">Fig. 6. </w:t>
      </w:r>
      <w:r w:rsidR="00B94CBC">
        <w:rPr>
          <w:rFonts w:ascii="Arial" w:eastAsia="ＭＳ 明朝" w:hAnsi="Arial" w:cs="Arial Unicode MS" w:hint="eastAsia"/>
          <w:sz w:val="24"/>
          <w:szCs w:val="24"/>
        </w:rPr>
        <w:t>The</w:t>
      </w:r>
      <w:r w:rsidR="00B94CBC" w:rsidRPr="003C55B8">
        <w:rPr>
          <w:rFonts w:ascii="Arial" w:eastAsia="ＭＳ 明朝" w:hAnsi="Arial" w:cs="Arial Unicode MS"/>
          <w:sz w:val="24"/>
          <w:szCs w:val="24"/>
        </w:rPr>
        <w:t xml:space="preserve"> GPR</w:t>
      </w:r>
      <w:r w:rsidR="00B94CBC">
        <w:rPr>
          <w:rFonts w:ascii="Arial" w:eastAsia="ＭＳ 明朝" w:hAnsi="Arial" w:cs="Arial Unicode MS" w:hint="eastAsia"/>
          <w:sz w:val="24"/>
          <w:szCs w:val="24"/>
        </w:rPr>
        <w:t xml:space="preserve"> predictive distribution</w:t>
      </w:r>
      <w:r w:rsidR="00B94CBC" w:rsidRPr="003C55B8">
        <w:rPr>
          <w:rFonts w:ascii="Arial" w:eastAsia="ＭＳ 明朝" w:hAnsi="Arial" w:cs="Arial Unicode MS"/>
          <w:sz w:val="24"/>
          <w:szCs w:val="24"/>
        </w:rPr>
        <w:t xml:space="preserve"> using the weight inflation factor </w:t>
      </w:r>
      <m:oMath>
        <m:r>
          <w:rPr>
            <w:rFonts w:ascii="Cambria Math" w:eastAsia="ＭＳ 明朝" w:hAnsi="Cambria Math" w:cs="Arial Unicode MS"/>
            <w:sz w:val="24"/>
            <w:szCs w:val="24"/>
          </w:rPr>
          <m:t>τ</m:t>
        </m:r>
      </m:oMath>
      <w:r w:rsidR="00B94CBC" w:rsidRPr="003C55B8">
        <w:rPr>
          <w:rFonts w:ascii="Arial" w:eastAsia="ＭＳ 明朝" w:hAnsi="Arial" w:cs="Arial Unicode MS"/>
          <w:sz w:val="24"/>
          <w:szCs w:val="24"/>
        </w:rPr>
        <w:t xml:space="preserve"> and the RMSE (o vs. f) in the LPF as the input and output data, respectively. </w:t>
      </w:r>
      <w:r w:rsidR="00B94CBC" w:rsidRPr="00306C1C">
        <w:rPr>
          <w:rFonts w:ascii="Arial" w:eastAsia="ＭＳ 明朝" w:hAnsi="Arial" w:cs="Arial Unicode MS"/>
          <w:sz w:val="24"/>
          <w:szCs w:val="24"/>
        </w:rPr>
        <w:t>The</w:t>
      </w:r>
      <w:r w:rsidR="00B94CBC" w:rsidRPr="003C55B8">
        <w:rPr>
          <w:rFonts w:ascii="Arial" w:eastAsia="ＭＳ 明朝" w:hAnsi="Arial" w:cs="Arial Unicode MS"/>
          <w:sz w:val="24"/>
          <w:szCs w:val="24"/>
        </w:rPr>
        <w:t xml:space="preserve"> blue line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GPR mean</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the blue shaded area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GPR standard deviation</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the green line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penalized EI</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the purple line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penalty</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the yellow line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EI</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the red dots </w:t>
      </w:r>
      <w:r w:rsidR="00B94CBC" w:rsidRPr="003747BC">
        <w:rPr>
          <w:rFonts w:ascii="Arial" w:eastAsia="ＭＳ 明朝" w:hAnsi="Arial" w:cs="Arial Unicode MS"/>
          <w:sz w:val="24"/>
          <w:szCs w:val="24"/>
        </w:rPr>
        <w:t>represent</w:t>
      </w:r>
      <w:r w:rsidR="00B94CBC" w:rsidRPr="003C55B8">
        <w:rPr>
          <w:rFonts w:ascii="Arial" w:eastAsia="ＭＳ 明朝" w:hAnsi="Arial" w:cs="Arial Unicode MS"/>
          <w:sz w:val="24"/>
          <w:szCs w:val="24"/>
        </w:rPr>
        <w:t xml:space="preserve"> the input data </w:t>
      </w:r>
      <w:r w:rsidR="00B94CBC">
        <w:rPr>
          <w:rFonts w:ascii="Arial" w:eastAsia="ＭＳ 明朝" w:hAnsi="Arial" w:cs="Arial Unicode MS" w:hint="eastAsia"/>
          <w:sz w:val="24"/>
          <w:szCs w:val="24"/>
        </w:rPr>
        <w:t xml:space="preserve">points </w:t>
      </w:r>
      <w:r w:rsidR="00B94CBC" w:rsidRPr="003C55B8">
        <w:rPr>
          <w:rFonts w:ascii="Arial" w:eastAsia="ＭＳ 明朝" w:hAnsi="Arial" w:cs="Arial Unicode MS"/>
          <w:sz w:val="24"/>
          <w:szCs w:val="24"/>
        </w:rPr>
        <w:t>that have been explored</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and the yellow dots </w:t>
      </w:r>
      <w:r w:rsidR="00B94CBC" w:rsidRPr="003747BC">
        <w:rPr>
          <w:rFonts w:ascii="Arial" w:eastAsia="ＭＳ 明朝" w:hAnsi="Arial" w:cs="Arial Unicode MS"/>
          <w:sz w:val="24"/>
          <w:szCs w:val="24"/>
        </w:rPr>
        <w:t>represent</w:t>
      </w:r>
      <w:r w:rsidR="00B94CBC" w:rsidRPr="003C55B8">
        <w:rPr>
          <w:rFonts w:ascii="Arial" w:eastAsia="ＭＳ 明朝" w:hAnsi="Arial" w:cs="Arial Unicode MS"/>
          <w:sz w:val="24"/>
          <w:szCs w:val="24"/>
        </w:rPr>
        <w:t xml:space="preserve"> the input data</w:t>
      </w:r>
      <w:r w:rsidR="00B94CBC">
        <w:rPr>
          <w:rFonts w:ascii="Arial" w:eastAsia="ＭＳ 明朝" w:hAnsi="Arial" w:cs="Arial Unicode MS" w:hint="eastAsia"/>
          <w:sz w:val="24"/>
          <w:szCs w:val="24"/>
        </w:rPr>
        <w:t xml:space="preserve"> points</w:t>
      </w:r>
      <w:r w:rsidR="00B94CBC" w:rsidRPr="003C55B8">
        <w:rPr>
          <w:rFonts w:ascii="Arial" w:eastAsia="ＭＳ 明朝" w:hAnsi="Arial" w:cs="Arial Unicode MS"/>
          <w:sz w:val="24"/>
          <w:szCs w:val="24"/>
        </w:rPr>
        <w:t xml:space="preserve"> that were explored </w:t>
      </w:r>
      <w:r w:rsidR="00B94CBC">
        <w:rPr>
          <w:rFonts w:ascii="Arial" w:eastAsia="ＭＳ 明朝" w:hAnsi="Arial" w:cs="Arial Unicode MS" w:hint="eastAsia"/>
          <w:sz w:val="24"/>
          <w:szCs w:val="24"/>
        </w:rPr>
        <w:t>at</w:t>
      </w:r>
      <w:r w:rsidR="00B94CBC" w:rsidRPr="003C55B8">
        <w:rPr>
          <w:rFonts w:ascii="Arial" w:eastAsia="ＭＳ 明朝" w:hAnsi="Arial" w:cs="Arial Unicode MS"/>
          <w:sz w:val="24"/>
          <w:szCs w:val="24"/>
        </w:rPr>
        <w:t xml:space="preserve"> that training cycle. </w:t>
      </w:r>
      <w:r w:rsidR="00B94CBC" w:rsidRPr="00A256DC">
        <w:rPr>
          <w:rFonts w:ascii="Arial" w:eastAsia="ＭＳ 明朝" w:hAnsi="Arial" w:cs="Arial Unicode MS"/>
          <w:sz w:val="24"/>
          <w:szCs w:val="24"/>
        </w:rPr>
        <w:t xml:space="preserve">The </w:t>
      </w:r>
      <w:r w:rsidR="00B94CBC">
        <w:rPr>
          <w:rFonts w:ascii="Arial" w:eastAsia="ＭＳ 明朝" w:hAnsi="Arial" w:cs="Arial Unicode MS"/>
          <w:sz w:val="24"/>
          <w:szCs w:val="24"/>
        </w:rPr>
        <w:t>GPR mean</w:t>
      </w:r>
      <w:r w:rsidR="00B94CBC" w:rsidRPr="00A256DC">
        <w:rPr>
          <w:rFonts w:ascii="Arial" w:eastAsia="ＭＳ 明朝" w:hAnsi="Arial" w:cs="Arial Unicode MS"/>
          <w:sz w:val="24"/>
          <w:szCs w:val="24"/>
        </w:rPr>
        <w:t xml:space="preserve">, GPR standard deviation, EI, penalty, and penalized EI are the averages of </w:t>
      </w:r>
      <w:r w:rsidR="00B94CBC">
        <w:rPr>
          <w:rFonts w:ascii="Arial" w:eastAsia="ＭＳ 明朝" w:hAnsi="Arial" w:cs="Arial Unicode MS" w:hint="eastAsia"/>
          <w:sz w:val="24"/>
          <w:szCs w:val="24"/>
        </w:rPr>
        <w:t xml:space="preserve">the </w:t>
      </w:r>
      <w:r w:rsidR="00B94CBC" w:rsidRPr="00A256DC">
        <w:rPr>
          <w:rFonts w:ascii="Arial" w:eastAsia="ＭＳ 明朝" w:hAnsi="Arial" w:cs="Arial Unicode MS"/>
          <w:sz w:val="24"/>
          <w:szCs w:val="24"/>
        </w:rPr>
        <w:t xml:space="preserve">35 observation sets; the previously explored input data and the explored input data at the current training cycle </w:t>
      </w:r>
      <w:r w:rsidR="00B94CBC">
        <w:rPr>
          <w:rFonts w:ascii="Arial" w:eastAsia="ＭＳ 明朝" w:hAnsi="Arial" w:cs="Arial Unicode MS" w:hint="eastAsia"/>
          <w:sz w:val="24"/>
          <w:szCs w:val="24"/>
        </w:rPr>
        <w:t>are</w:t>
      </w:r>
      <w:r w:rsidR="00B94CBC" w:rsidRPr="00A256DC">
        <w:rPr>
          <w:rFonts w:ascii="Arial" w:eastAsia="ＭＳ 明朝" w:hAnsi="Arial" w:cs="Arial Unicode MS"/>
          <w:sz w:val="24"/>
          <w:szCs w:val="24"/>
        </w:rPr>
        <w:t xml:space="preserve"> plotted for </w:t>
      </w:r>
      <w:r w:rsidR="00B94CBC">
        <w:rPr>
          <w:rFonts w:ascii="Arial" w:eastAsia="ＭＳ 明朝" w:hAnsi="Arial" w:cs="Arial Unicode MS" w:hint="eastAsia"/>
          <w:sz w:val="24"/>
          <w:szCs w:val="24"/>
        </w:rPr>
        <w:t xml:space="preserve">the </w:t>
      </w:r>
      <w:r w:rsidR="00B94CBC" w:rsidRPr="00A256DC">
        <w:rPr>
          <w:rFonts w:ascii="Arial" w:eastAsia="ＭＳ 明朝" w:hAnsi="Arial" w:cs="Arial Unicode MS"/>
          <w:sz w:val="24"/>
          <w:szCs w:val="24"/>
        </w:rPr>
        <w:t>35 observation sets</w:t>
      </w:r>
      <w:r w:rsidR="00B94CBC">
        <w:rPr>
          <w:rFonts w:ascii="Arial" w:eastAsia="ＭＳ 明朝" w:hAnsi="Arial" w:cs="Arial Unicode MS" w:hint="eastAsia"/>
          <w:sz w:val="24"/>
          <w:szCs w:val="24"/>
        </w:rPr>
        <w:t xml:space="preserve">. </w:t>
      </w:r>
      <w:r w:rsidR="00B94CBC" w:rsidRPr="00BE4D9D">
        <w:rPr>
          <w:rFonts w:ascii="Arial" w:eastAsia="ＭＳ 明朝" w:hAnsi="Arial" w:cs="Arial Unicode MS"/>
          <w:sz w:val="24"/>
          <w:szCs w:val="24"/>
        </w:rPr>
        <w:t xml:space="preserve">Note that the GPR standard deviation is not statistic of </w:t>
      </w:r>
      <w:r w:rsidR="00B94CBC">
        <w:rPr>
          <w:rFonts w:ascii="Arial" w:eastAsia="ＭＳ 明朝" w:hAnsi="Arial" w:cs="Arial Unicode MS" w:hint="eastAsia"/>
          <w:sz w:val="24"/>
          <w:szCs w:val="24"/>
        </w:rPr>
        <w:t xml:space="preserve">the </w:t>
      </w:r>
      <w:r w:rsidR="00B94CBC" w:rsidRPr="00BE4D9D">
        <w:rPr>
          <w:rFonts w:ascii="Arial" w:eastAsia="ＭＳ 明朝" w:hAnsi="Arial" w:cs="Arial Unicode MS"/>
          <w:sz w:val="24"/>
          <w:szCs w:val="24"/>
        </w:rPr>
        <w:t>35 observation sets.</w:t>
      </w:r>
      <w:r w:rsidR="00B94CBC">
        <w:rPr>
          <w:rFonts w:ascii="Arial" w:eastAsia="ＭＳ 明朝" w:hAnsi="Arial" w:cs="Arial Unicode MS" w:hint="eastAsia"/>
          <w:sz w:val="24"/>
          <w:szCs w:val="24"/>
        </w:rPr>
        <w:t xml:space="preserve"> </w:t>
      </w:r>
      <w:r w:rsidR="00B94CBC" w:rsidRPr="003C55B8">
        <w:rPr>
          <w:rFonts w:ascii="Arial" w:eastAsia="ＭＳ 明朝" w:hAnsi="Arial" w:cs="Arial Unicode MS"/>
          <w:sz w:val="24"/>
          <w:szCs w:val="24"/>
        </w:rPr>
        <w:t xml:space="preserve">The training cycle in this figure corresponds to that in Fig. 5. The expected value and uncertainty of the RMSE (o vs. f) are obtained as the </w:t>
      </w:r>
      <w:r w:rsidR="00B94CBC">
        <w:rPr>
          <w:rFonts w:ascii="Arial" w:eastAsia="ＭＳ 明朝" w:hAnsi="Arial" w:cs="Arial Unicode MS" w:hint="eastAsia"/>
          <w:sz w:val="24"/>
          <w:szCs w:val="24"/>
        </w:rPr>
        <w:t>GPR mean</w:t>
      </w:r>
      <w:r w:rsidR="00B94CBC" w:rsidRPr="003C55B8">
        <w:rPr>
          <w:rFonts w:ascii="Arial" w:eastAsia="ＭＳ 明朝" w:hAnsi="Arial" w:cs="Arial Unicode MS"/>
          <w:sz w:val="24"/>
          <w:szCs w:val="24"/>
        </w:rPr>
        <w:t xml:space="preserve"> and </w:t>
      </w:r>
      <w:r w:rsidR="00B94CBC">
        <w:rPr>
          <w:rFonts w:ascii="Arial" w:eastAsia="ＭＳ 明朝" w:hAnsi="Arial" w:cs="Arial Unicode MS" w:hint="eastAsia"/>
          <w:sz w:val="24"/>
          <w:szCs w:val="24"/>
        </w:rPr>
        <w:t xml:space="preserve">the GPR </w:t>
      </w:r>
      <w:r w:rsidR="00B94CBC" w:rsidRPr="003C55B8">
        <w:rPr>
          <w:rFonts w:ascii="Arial" w:eastAsia="ＭＳ 明朝" w:hAnsi="Arial" w:cs="Arial Unicode MS"/>
          <w:sz w:val="24"/>
          <w:szCs w:val="24"/>
        </w:rPr>
        <w:t xml:space="preserve">standard deviation. The </w:t>
      </w:r>
      <w:r w:rsidR="00B94CBC" w:rsidRPr="003C55B8">
        <w:rPr>
          <w:rFonts w:ascii="Arial" w:eastAsia="ＭＳ 明朝" w:hAnsi="Arial" w:cs="Arial Unicode MS"/>
          <w:sz w:val="24"/>
          <w:szCs w:val="24"/>
        </w:rPr>
        <w:lastRenderedPageBreak/>
        <w:t xml:space="preserve">horizontal axis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w:t>
      </w:r>
      <m:oMath>
        <m:r>
          <w:rPr>
            <w:rFonts w:ascii="Cambria Math" w:eastAsia="ＭＳ 明朝" w:hAnsi="Cambria Math" w:cs="Arial"/>
            <w:sz w:val="24"/>
            <w:szCs w:val="24"/>
          </w:rPr>
          <m:t>τ</m:t>
        </m:r>
      </m:oMath>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the first vertical axis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RMSE (o vs. f)</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the second vertical axis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penalized EI</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the third vertical axis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penalty</w:t>
      </w:r>
      <w:r w:rsidR="00B94CBC">
        <w:rPr>
          <w:rFonts w:ascii="Arial" w:eastAsia="ＭＳ 明朝" w:hAnsi="Arial" w:cs="Arial Unicode MS" w:hint="eastAsia"/>
          <w:sz w:val="24"/>
          <w:szCs w:val="24"/>
        </w:rPr>
        <w:t>;</w:t>
      </w:r>
      <w:r w:rsidR="00B94CBC" w:rsidRPr="003C55B8">
        <w:rPr>
          <w:rFonts w:ascii="Arial" w:eastAsia="ＭＳ 明朝" w:hAnsi="Arial" w:cs="Arial Unicode MS"/>
          <w:sz w:val="24"/>
          <w:szCs w:val="24"/>
        </w:rPr>
        <w:t xml:space="preserve"> and the fourth vertical axis </w:t>
      </w:r>
      <w:r w:rsidR="00B94CBC" w:rsidRPr="003747BC">
        <w:rPr>
          <w:rFonts w:ascii="Arial" w:eastAsia="ＭＳ 明朝" w:hAnsi="Arial" w:cs="Arial Unicode MS"/>
          <w:sz w:val="24"/>
          <w:szCs w:val="24"/>
        </w:rPr>
        <w:t>represents</w:t>
      </w:r>
      <w:r w:rsidR="00B94CBC" w:rsidRPr="003C55B8">
        <w:rPr>
          <w:rFonts w:ascii="Arial" w:eastAsia="ＭＳ 明朝" w:hAnsi="Arial" w:cs="Arial Unicode MS"/>
          <w:sz w:val="24"/>
          <w:szCs w:val="24"/>
        </w:rPr>
        <w:t xml:space="preserve"> the EI.</w:t>
      </w:r>
      <w:r w:rsidR="00B94CBC">
        <w:rPr>
          <w:rFonts w:ascii="Arial" w:eastAsia="ＭＳ 明朝" w:hAnsi="Arial" w:cs="Arial Unicode MS" w:hint="eastAsia"/>
          <w:sz w:val="24"/>
          <w:szCs w:val="24"/>
        </w:rPr>
        <w:t xml:space="preserve"> </w:t>
      </w:r>
      <w:r w:rsidR="00B94CBC" w:rsidRPr="00AD7651">
        <w:rPr>
          <w:rFonts w:ascii="Arial" w:eastAsia="ＭＳ 明朝" w:hAnsi="Arial" w:cs="Arial Unicode MS"/>
          <w:sz w:val="24"/>
          <w:szCs w:val="24"/>
        </w:rPr>
        <w:t xml:space="preserve">(a)-(d) are the </w:t>
      </w:r>
      <w:r w:rsidR="00B94CBC">
        <w:rPr>
          <w:rFonts w:ascii="Arial" w:eastAsia="ＭＳ 明朝" w:hAnsi="Arial" w:cs="Arial Unicode MS"/>
          <w:sz w:val="24"/>
          <w:szCs w:val="24"/>
        </w:rPr>
        <w:t>predictive distribution</w:t>
      </w:r>
      <w:r w:rsidR="00B94CBC" w:rsidRPr="00AD7651">
        <w:rPr>
          <w:rFonts w:ascii="Arial" w:eastAsia="ＭＳ 明朝" w:hAnsi="Arial" w:cs="Arial Unicode MS"/>
          <w:sz w:val="24"/>
          <w:szCs w:val="24"/>
        </w:rPr>
        <w:t xml:space="preserve">s at zeroth—the GPR trains only </w:t>
      </w:r>
      <w:r w:rsidR="00B94CBC">
        <w:rPr>
          <w:rFonts w:ascii="Arial" w:eastAsia="ＭＳ 明朝" w:hAnsi="Arial" w:cs="Arial Unicode MS" w:hint="eastAsia"/>
          <w:sz w:val="24"/>
          <w:szCs w:val="24"/>
        </w:rPr>
        <w:t>five</w:t>
      </w:r>
      <w:r w:rsidR="00B94CBC" w:rsidRPr="00AD7651">
        <w:rPr>
          <w:rFonts w:ascii="Arial" w:eastAsia="ＭＳ 明朝" w:hAnsi="Arial" w:cs="Arial Unicode MS"/>
          <w:sz w:val="24"/>
          <w:szCs w:val="24"/>
        </w:rPr>
        <w:t xml:space="preserve"> initial input data—, 6th, 13th, and 20th, respectively</w:t>
      </w:r>
    </w:p>
    <w:p w14:paraId="2DC6C8CA" w14:textId="77777777" w:rsidR="001F4EA8" w:rsidRPr="003C55B8" w:rsidRDefault="001F4EA8" w:rsidP="001F4EA8">
      <w:pPr>
        <w:spacing w:line="480" w:lineRule="auto"/>
        <w:ind w:left="240" w:hangingChars="100" w:hanging="240"/>
        <w:jc w:val="left"/>
        <w:rPr>
          <w:rFonts w:ascii="Arial" w:eastAsia="ＭＳ 明朝" w:hAnsi="Arial" w:cs="Arial Unicode MS"/>
          <w:sz w:val="24"/>
          <w:szCs w:val="24"/>
        </w:rPr>
      </w:pPr>
    </w:p>
    <w:p w14:paraId="3E11CA38" w14:textId="5C6B1FFF" w:rsidR="001F4EA8" w:rsidRPr="003C55B8" w:rsidRDefault="001F4EA8" w:rsidP="001F4EA8">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Fig. 7.</w:t>
      </w:r>
      <w:r w:rsidR="006B61B8" w:rsidRPr="003C55B8">
        <w:rPr>
          <w:rFonts w:ascii="Arial" w:eastAsia="ＭＳ 明朝" w:hAnsi="Arial" w:cs="Arial Unicode MS"/>
          <w:sz w:val="24"/>
          <w:szCs w:val="24"/>
        </w:rPr>
        <w:t xml:space="preserve"> </w:t>
      </w:r>
      <w:r w:rsidR="009F2883" w:rsidRPr="00AD7651">
        <w:rPr>
          <w:rFonts w:ascii="Arial" w:eastAsia="ＭＳ 明朝" w:hAnsi="Arial" w:cs="Arial Unicode MS"/>
          <w:sz w:val="24"/>
          <w:szCs w:val="24"/>
        </w:rPr>
        <w:t>The distribution of the estimat</w:t>
      </w:r>
      <w:r w:rsidR="009F2883">
        <w:rPr>
          <w:rFonts w:ascii="Arial" w:eastAsia="ＭＳ 明朝" w:hAnsi="Arial" w:cs="Arial Unicode MS" w:hint="eastAsia"/>
          <w:sz w:val="24"/>
          <w:szCs w:val="24"/>
        </w:rPr>
        <w:t>e</w:t>
      </w:r>
      <w:r w:rsidR="009F2883" w:rsidRPr="00AD7651">
        <w:rPr>
          <w:rFonts w:ascii="Arial" w:eastAsia="ＭＳ 明朝" w:hAnsi="Arial" w:cs="Arial Unicode MS"/>
          <w:sz w:val="24"/>
          <w:szCs w:val="24"/>
        </w:rPr>
        <w:t xml:space="preserve"> by the one-dimensional BO for each observation set</w:t>
      </w:r>
      <w:r w:rsidR="009F2883">
        <w:rPr>
          <w:rFonts w:ascii="Arial" w:eastAsia="ＭＳ 明朝" w:hAnsi="Arial" w:cs="Arial Unicode MS" w:hint="eastAsia"/>
          <w:sz w:val="24"/>
          <w:szCs w:val="24"/>
        </w:rPr>
        <w:t xml:space="preserve">. </w:t>
      </w:r>
      <w:r w:rsidR="009F2883" w:rsidRPr="00AD7651">
        <w:rPr>
          <w:rFonts w:ascii="Arial" w:eastAsia="ＭＳ 明朝" w:hAnsi="Arial" w:cs="Arial Unicode MS"/>
          <w:sz w:val="24"/>
          <w:szCs w:val="24"/>
        </w:rPr>
        <w:t>Each box plot shows the distribution of the estimat</w:t>
      </w:r>
      <w:r w:rsidR="009F2883">
        <w:rPr>
          <w:rFonts w:ascii="Arial" w:eastAsia="ＭＳ 明朝" w:hAnsi="Arial" w:cs="Arial Unicode MS" w:hint="eastAsia"/>
          <w:sz w:val="24"/>
          <w:szCs w:val="24"/>
        </w:rPr>
        <w:t>e</w:t>
      </w:r>
      <w:r w:rsidR="009F2883" w:rsidRPr="00AD7651">
        <w:rPr>
          <w:rFonts w:ascii="Arial" w:eastAsia="ＭＳ 明朝" w:hAnsi="Arial" w:cs="Arial Unicode MS"/>
          <w:sz w:val="24"/>
          <w:szCs w:val="24"/>
        </w:rPr>
        <w:t xml:space="preserve"> across 1-20th training cycles for a single observation set</w:t>
      </w:r>
      <w:r w:rsidR="009F2883">
        <w:rPr>
          <w:rFonts w:ascii="Arial" w:eastAsia="ＭＳ 明朝" w:hAnsi="Arial" w:cs="Arial Unicode MS" w:hint="eastAsia"/>
          <w:sz w:val="24"/>
          <w:szCs w:val="24"/>
        </w:rPr>
        <w:t xml:space="preserve">. </w:t>
      </w:r>
      <w:r w:rsidR="009F2883" w:rsidRPr="003C55B8">
        <w:rPr>
          <w:rFonts w:ascii="Arial" w:eastAsia="ＭＳ 明朝" w:hAnsi="Arial" w:cs="Arial Unicode MS"/>
          <w:sz w:val="24"/>
          <w:szCs w:val="24"/>
        </w:rPr>
        <w:t xml:space="preserve">(a) Box plot of the weight inflation factor </w:t>
      </w:r>
      <m:oMath>
        <m:r>
          <w:rPr>
            <w:rFonts w:ascii="Cambria Math" w:eastAsia="ＭＳ 明朝" w:hAnsi="Cambria Math" w:cs="Arial Unicode MS"/>
            <w:sz w:val="24"/>
            <w:szCs w:val="24"/>
          </w:rPr>
          <m:t>τ</m:t>
        </m:r>
      </m:oMath>
      <w:r w:rsidR="009F2883" w:rsidRPr="003C55B8">
        <w:rPr>
          <w:rFonts w:ascii="Arial" w:eastAsia="ＭＳ 明朝" w:hAnsi="Arial" w:cs="Arial Unicode MS"/>
          <w:sz w:val="24"/>
          <w:szCs w:val="24"/>
        </w:rPr>
        <w:t xml:space="preserve">. </w:t>
      </w:r>
      <w:r w:rsidR="009F2883" w:rsidRPr="00AD7651">
        <w:rPr>
          <w:rFonts w:ascii="Arial" w:eastAsia="ＭＳ 明朝" w:hAnsi="Arial" w:cs="Arial Unicode MS"/>
          <w:sz w:val="24"/>
          <w:szCs w:val="24"/>
        </w:rPr>
        <w:t xml:space="preserve">The blue line in the box </w:t>
      </w:r>
      <w:r w:rsidR="009F2883" w:rsidRPr="00174B15">
        <w:rPr>
          <w:rFonts w:ascii="Arial" w:eastAsia="ＭＳ 明朝" w:hAnsi="Arial" w:cs="Arial Unicode MS"/>
          <w:sz w:val="24"/>
          <w:szCs w:val="24"/>
        </w:rPr>
        <w:t>represents</w:t>
      </w:r>
      <w:r w:rsidR="009F2883" w:rsidRPr="00AD7651">
        <w:rPr>
          <w:rFonts w:ascii="Arial" w:eastAsia="ＭＳ 明朝" w:hAnsi="Arial" w:cs="Arial Unicode MS"/>
          <w:sz w:val="24"/>
          <w:szCs w:val="24"/>
        </w:rPr>
        <w:t xml:space="preserve"> the median; the lower edge of the box </w:t>
      </w:r>
      <w:r w:rsidR="009F2883" w:rsidRPr="00174B15">
        <w:rPr>
          <w:rFonts w:ascii="Arial" w:eastAsia="ＭＳ 明朝" w:hAnsi="Arial" w:cs="Arial Unicode MS"/>
          <w:sz w:val="24"/>
          <w:szCs w:val="24"/>
        </w:rPr>
        <w:t>represents</w:t>
      </w:r>
      <w:r w:rsidR="009F2883" w:rsidRPr="00AD7651">
        <w:rPr>
          <w:rFonts w:ascii="Arial" w:eastAsia="ＭＳ 明朝" w:hAnsi="Arial" w:cs="Arial Unicode MS"/>
          <w:sz w:val="24"/>
          <w:szCs w:val="24"/>
        </w:rPr>
        <w:t xml:space="preserve"> the first quartile (Q1); the upper edge of the box </w:t>
      </w:r>
      <w:r w:rsidR="009F2883" w:rsidRPr="00174B15">
        <w:rPr>
          <w:rFonts w:ascii="Arial" w:eastAsia="ＭＳ 明朝" w:hAnsi="Arial" w:cs="Arial Unicode MS"/>
          <w:sz w:val="24"/>
          <w:szCs w:val="24"/>
        </w:rPr>
        <w:t>represents</w:t>
      </w:r>
      <w:r w:rsidR="009F2883" w:rsidRPr="00AD7651">
        <w:rPr>
          <w:rFonts w:ascii="Arial" w:eastAsia="ＭＳ 明朝" w:hAnsi="Arial" w:cs="Arial Unicode MS"/>
          <w:sz w:val="24"/>
          <w:szCs w:val="24"/>
        </w:rPr>
        <w:t xml:space="preserve"> the third quartile (Q3); </w:t>
      </w:r>
      <w:r w:rsidR="009F2883" w:rsidRPr="00A40D79">
        <w:rPr>
          <w:rFonts w:ascii="Arial" w:eastAsia="ＭＳ 明朝" w:hAnsi="Arial" w:cs="Arial Unicode MS"/>
          <w:sz w:val="24"/>
          <w:szCs w:val="24"/>
        </w:rPr>
        <w:t>the lower edge of the whisker represents the minimum among values at least Q1 – 1.5 × interquartile range (IQR)</w:t>
      </w:r>
      <w:r w:rsidR="009F2883" w:rsidRPr="00AD7651">
        <w:rPr>
          <w:rFonts w:ascii="Arial" w:eastAsia="ＭＳ 明朝" w:hAnsi="Arial" w:cs="Arial Unicode MS"/>
          <w:sz w:val="24"/>
          <w:szCs w:val="24"/>
        </w:rPr>
        <w:t xml:space="preserve">; </w:t>
      </w:r>
      <w:r w:rsidR="009F2883" w:rsidRPr="00A40D79">
        <w:rPr>
          <w:rFonts w:ascii="Arial" w:eastAsia="ＭＳ 明朝" w:hAnsi="Arial" w:cs="Arial Unicode MS"/>
          <w:sz w:val="24"/>
          <w:szCs w:val="24"/>
        </w:rPr>
        <w:t>the upper edge of the whisker represents the maximum among values at most Q3 + 1.5 × IQR</w:t>
      </w:r>
      <w:r w:rsidR="009F2883" w:rsidRPr="00AD7651">
        <w:rPr>
          <w:rFonts w:ascii="Arial" w:eastAsia="ＭＳ 明朝" w:hAnsi="Arial" w:cs="Arial Unicode MS"/>
          <w:sz w:val="24"/>
          <w:szCs w:val="24"/>
        </w:rPr>
        <w:t xml:space="preserve">; </w:t>
      </w:r>
      <w:r w:rsidR="009F2883">
        <w:rPr>
          <w:rFonts w:ascii="Arial" w:eastAsia="ＭＳ 明朝" w:hAnsi="Arial" w:cs="Arial Unicode MS" w:hint="eastAsia"/>
          <w:sz w:val="24"/>
          <w:szCs w:val="24"/>
        </w:rPr>
        <w:t xml:space="preserve">and the </w:t>
      </w:r>
      <w:r w:rsidR="009F2883" w:rsidRPr="00A40D79">
        <w:rPr>
          <w:rFonts w:ascii="Arial" w:eastAsia="ＭＳ 明朝" w:hAnsi="Arial" w:cs="Arial Unicode MS"/>
          <w:sz w:val="24"/>
          <w:szCs w:val="24"/>
        </w:rPr>
        <w:t>data outside this range were plotted as the outliers</w:t>
      </w:r>
      <w:r w:rsidR="009F2883">
        <w:rPr>
          <w:rFonts w:ascii="Arial" w:eastAsia="ＭＳ 明朝" w:hAnsi="Arial" w:cs="Arial Unicode MS" w:hint="eastAsia"/>
          <w:sz w:val="24"/>
          <w:szCs w:val="24"/>
        </w:rPr>
        <w:t xml:space="preserve">. </w:t>
      </w:r>
      <w:r w:rsidR="009F2883" w:rsidRPr="006657E9">
        <w:rPr>
          <w:rFonts w:ascii="Arial" w:eastAsia="ＭＳ 明朝" w:hAnsi="Arial" w:cs="Arial Unicode MS" w:hint="eastAsia"/>
          <w:sz w:val="24"/>
          <w:szCs w:val="24"/>
        </w:rPr>
        <w:t>In addition</w:t>
      </w:r>
      <w:r w:rsidR="009F2883" w:rsidRPr="006657E9">
        <w:rPr>
          <w:rFonts w:ascii="Arial" w:eastAsia="ＭＳ 明朝" w:hAnsi="Arial" w:cs="Arial Unicode MS"/>
          <w:sz w:val="24"/>
          <w:szCs w:val="24"/>
        </w:rPr>
        <w:t>, the light blue shade</w:t>
      </w:r>
      <w:r w:rsidR="009F2883">
        <w:rPr>
          <w:rFonts w:ascii="Arial" w:eastAsia="ＭＳ 明朝" w:hAnsi="Arial" w:cs="Arial Unicode MS" w:hint="eastAsia"/>
          <w:sz w:val="24"/>
          <w:szCs w:val="24"/>
        </w:rPr>
        <w:t xml:space="preserve"> </w:t>
      </w:r>
      <w:r w:rsidR="009F2883" w:rsidRPr="00383AFA">
        <w:rPr>
          <w:rFonts w:ascii="Arial" w:eastAsia="ＭＳ 明朝" w:hAnsi="Arial" w:cs="Arial Unicode MS"/>
          <w:sz w:val="24"/>
          <w:szCs w:val="24"/>
        </w:rPr>
        <w:t>represents</w:t>
      </w:r>
      <w:r w:rsidR="009F2883" w:rsidRPr="006657E9">
        <w:rPr>
          <w:rFonts w:ascii="Arial" w:eastAsia="ＭＳ 明朝" w:hAnsi="Arial" w:cs="Arial Unicode MS"/>
          <w:sz w:val="24"/>
          <w:szCs w:val="24"/>
        </w:rPr>
        <w:t xml:space="preserve"> the range of the optimal weight inflation factor</w:t>
      </w:r>
      <w:r w:rsidR="009F2883" w:rsidRPr="0068615D">
        <w:rPr>
          <w:rFonts w:ascii="Cambria Math" w:hAnsi="Cambria Math"/>
          <w:i/>
          <w:sz w:val="24"/>
        </w:rPr>
        <w:t xml:space="preserve"> </w:t>
      </w:r>
      <m:oMath>
        <m:r>
          <w:rPr>
            <w:rFonts w:ascii="Cambria Math" w:eastAsia="ＭＳ 明朝" w:hAnsi="Cambria Math" w:cs="Arial Unicode MS"/>
            <w:sz w:val="24"/>
            <w:szCs w:val="24"/>
          </w:rPr>
          <m:t>τ</m:t>
        </m:r>
      </m:oMath>
      <w:r w:rsidR="009F2883" w:rsidRPr="006657E9">
        <w:rPr>
          <w:rFonts w:ascii="Arial" w:eastAsia="ＭＳ 明朝" w:hAnsi="Arial" w:cs="Arial Unicode MS"/>
          <w:sz w:val="24"/>
          <w:szCs w:val="24"/>
        </w:rPr>
        <w:t>, which achieves</w:t>
      </w:r>
      <w:r w:rsidR="009F2883">
        <w:rPr>
          <w:rFonts w:ascii="Arial" w:eastAsia="ＭＳ 明朝" w:hAnsi="Arial" w:cs="Arial Unicode MS" w:hint="eastAsia"/>
          <w:sz w:val="24"/>
          <w:szCs w:val="24"/>
        </w:rPr>
        <w:t xml:space="preserve"> the</w:t>
      </w:r>
      <w:r w:rsidR="009F2883" w:rsidRPr="006657E9">
        <w:rPr>
          <w:rFonts w:ascii="Arial" w:eastAsia="ＭＳ 明朝" w:hAnsi="Arial" w:cs="Arial Unicode MS"/>
          <w:sz w:val="24"/>
          <w:szCs w:val="24"/>
        </w:rPr>
        <w:t xml:space="preserve"> RMSE</w:t>
      </w:r>
      <w:r w:rsidR="009F2883">
        <w:rPr>
          <w:rFonts w:ascii="Arial" w:eastAsia="ＭＳ 明朝" w:hAnsi="Arial" w:cs="Arial Unicode MS" w:hint="eastAsia"/>
          <w:sz w:val="24"/>
          <w:szCs w:val="24"/>
        </w:rPr>
        <w:t xml:space="preserve"> </w:t>
      </w:r>
      <w:r w:rsidR="009F2883" w:rsidRPr="006657E9">
        <w:rPr>
          <w:rFonts w:ascii="Arial" w:eastAsia="ＭＳ 明朝" w:hAnsi="Arial" w:cs="Arial Unicode MS"/>
          <w:sz w:val="24"/>
          <w:szCs w:val="24"/>
        </w:rPr>
        <w:t xml:space="preserve">(t vs. a) </w:t>
      </w:r>
      <w:r w:rsidR="009F2883">
        <w:rPr>
          <w:rFonts w:ascii="Arial" w:eastAsia="ＭＳ 明朝" w:hAnsi="Arial" w:cs="Arial Unicode MS" w:hint="eastAsia"/>
          <w:sz w:val="24"/>
          <w:szCs w:val="24"/>
        </w:rPr>
        <w:t xml:space="preserve">of the LPF </w:t>
      </w:r>
      <w:r w:rsidR="009F2883" w:rsidRPr="006657E9">
        <w:rPr>
          <w:rFonts w:ascii="Arial" w:eastAsia="ＭＳ 明朝" w:hAnsi="Arial" w:cs="Arial Unicode MS"/>
          <w:sz w:val="24"/>
          <w:szCs w:val="24"/>
        </w:rPr>
        <w:t>at most 1.0—the filter operates stably.</w:t>
      </w:r>
      <w:r w:rsidR="009F2883" w:rsidRPr="00157516">
        <w:rPr>
          <w:rFonts w:ascii="Arial" w:eastAsia="ＭＳ 明朝" w:hAnsi="Arial" w:cs="Arial Unicode MS"/>
          <w:sz w:val="24"/>
          <w:szCs w:val="24"/>
        </w:rPr>
        <w:t xml:space="preserve"> In this case, the range </w:t>
      </w:r>
      <w:r w:rsidR="009F2883">
        <w:rPr>
          <w:rFonts w:ascii="Arial" w:eastAsia="ＭＳ 明朝" w:hAnsi="Arial" w:cs="Arial Unicode MS" w:hint="eastAsia"/>
          <w:sz w:val="24"/>
          <w:szCs w:val="24"/>
        </w:rPr>
        <w:t>i</w:t>
      </w:r>
      <w:r w:rsidR="009F2883" w:rsidRPr="00157516">
        <w:rPr>
          <w:rFonts w:ascii="Arial" w:eastAsia="ＭＳ 明朝" w:hAnsi="Arial" w:cs="Arial Unicode MS"/>
          <w:sz w:val="24"/>
          <w:szCs w:val="24"/>
        </w:rPr>
        <w:t xml:space="preserve">s </w:t>
      </w:r>
      <m:oMath>
        <m:r>
          <w:rPr>
            <w:rFonts w:ascii="Cambria Math" w:eastAsia="ＭＳ 明朝" w:hAnsi="Cambria Math" w:cs="Arial Unicode MS"/>
            <w:sz w:val="24"/>
            <w:szCs w:val="24"/>
          </w:rPr>
          <m:t>τ</m:t>
        </m:r>
      </m:oMath>
      <w:r w:rsidR="009F2883" w:rsidRPr="00157516">
        <w:rPr>
          <w:rFonts w:ascii="Arial" w:eastAsia="ＭＳ 明朝" w:hAnsi="Arial" w:cs="Arial Unicode MS"/>
          <w:sz w:val="24"/>
          <w:szCs w:val="24"/>
        </w:rPr>
        <w:t xml:space="preserve"> </w:t>
      </w:r>
      <w:r w:rsidR="009F2883">
        <w:rPr>
          <w:rFonts w:ascii="Arial" w:eastAsia="ＭＳ 明朝" w:hAnsi="Arial" w:cs="Arial Unicode MS" w:hint="eastAsia"/>
          <w:sz w:val="24"/>
          <w:szCs w:val="24"/>
        </w:rPr>
        <w:t xml:space="preserve">= </w:t>
      </w:r>
      <w:r w:rsidR="009F2883" w:rsidRPr="00157516">
        <w:rPr>
          <w:rFonts w:ascii="Arial" w:eastAsia="ＭＳ 明朝" w:hAnsi="Arial" w:cs="Arial Unicode MS"/>
          <w:sz w:val="24"/>
          <w:szCs w:val="24"/>
        </w:rPr>
        <w:t>0.34-0.59</w:t>
      </w:r>
      <w:r w:rsidR="009F2883">
        <w:rPr>
          <w:rFonts w:ascii="Arial" w:eastAsia="ＭＳ 明朝" w:hAnsi="Arial" w:cs="Arial Unicode MS" w:hint="eastAsia"/>
          <w:sz w:val="24"/>
          <w:szCs w:val="24"/>
        </w:rPr>
        <w:t xml:space="preserve">. </w:t>
      </w:r>
      <w:r w:rsidR="009F2883" w:rsidRPr="0044736D">
        <w:rPr>
          <w:rFonts w:ascii="Arial" w:eastAsia="ＭＳ 明朝" w:hAnsi="Arial" w:cs="Arial Unicode MS"/>
          <w:sz w:val="24"/>
          <w:szCs w:val="24"/>
        </w:rPr>
        <w:t>(b) Box plot of the RMSE (o vs. f).</w:t>
      </w:r>
      <w:r w:rsidR="009F2883" w:rsidRPr="003C55B8">
        <w:rPr>
          <w:rFonts w:ascii="Arial" w:eastAsia="ＭＳ 明朝" w:hAnsi="Arial" w:cs="Arial Unicode MS"/>
          <w:sz w:val="24"/>
          <w:szCs w:val="24"/>
        </w:rPr>
        <w:t xml:space="preserve"> </w:t>
      </w:r>
      <w:r w:rsidR="009F2883" w:rsidRPr="00FC26D1">
        <w:rPr>
          <w:rFonts w:ascii="Arial" w:eastAsia="ＭＳ 明朝" w:hAnsi="Arial" w:cs="Arial Unicode MS"/>
          <w:sz w:val="24"/>
          <w:szCs w:val="24"/>
        </w:rPr>
        <w:t>The red line in the box represents the median; the other plots represent the same as in (a).</w:t>
      </w:r>
      <w:r w:rsidR="009F2883" w:rsidRPr="003C55B8">
        <w:rPr>
          <w:rFonts w:ascii="Arial" w:eastAsia="ＭＳ 明朝" w:hAnsi="Arial" w:cs="Arial Unicode MS"/>
          <w:sz w:val="24"/>
          <w:szCs w:val="24"/>
        </w:rPr>
        <w:t xml:space="preserve"> </w:t>
      </w:r>
      <w:r w:rsidR="009F2883" w:rsidRPr="00D369A4">
        <w:rPr>
          <w:rFonts w:ascii="Arial" w:eastAsia="ＭＳ 明朝" w:hAnsi="Arial" w:cs="Arial Unicode MS"/>
          <w:sz w:val="24"/>
          <w:szCs w:val="24"/>
        </w:rPr>
        <w:t xml:space="preserve">The vertical axes of (a) and (b) represent </w:t>
      </w:r>
      <m:oMath>
        <m:r>
          <w:rPr>
            <w:rFonts w:ascii="Cambria Math" w:eastAsia="ＭＳ 明朝" w:hAnsi="Cambria Math" w:cs="Arial Unicode MS"/>
            <w:sz w:val="24"/>
            <w:szCs w:val="24"/>
          </w:rPr>
          <m:t>τ</m:t>
        </m:r>
      </m:oMath>
      <w:r w:rsidR="009F2883" w:rsidRPr="00D369A4">
        <w:rPr>
          <w:rFonts w:ascii="Arial" w:eastAsia="ＭＳ 明朝" w:hAnsi="Arial" w:cs="Arial Unicode MS"/>
          <w:sz w:val="24"/>
          <w:szCs w:val="24"/>
        </w:rPr>
        <w:t xml:space="preserve"> and the RMSE</w:t>
      </w:r>
      <w:r w:rsidR="009F2883" w:rsidRPr="00D369A4">
        <w:rPr>
          <w:rFonts w:ascii="Arial" w:eastAsia="ＭＳ 明朝" w:hAnsi="Arial" w:cs="Arial Unicode MS" w:hint="eastAsia"/>
          <w:sz w:val="24"/>
          <w:szCs w:val="24"/>
        </w:rPr>
        <w:t xml:space="preserve"> </w:t>
      </w:r>
      <w:r w:rsidR="009F2883" w:rsidRPr="00D369A4">
        <w:rPr>
          <w:rFonts w:ascii="Arial" w:eastAsia="ＭＳ 明朝" w:hAnsi="Arial" w:cs="Arial Unicode MS"/>
          <w:sz w:val="24"/>
          <w:szCs w:val="24"/>
        </w:rPr>
        <w:t>(o vs. f), respectively</w:t>
      </w:r>
      <w:r w:rsidR="009F2883" w:rsidRPr="00D369A4">
        <w:rPr>
          <w:rFonts w:ascii="Arial" w:eastAsia="ＭＳ 明朝" w:hAnsi="Arial" w:cs="Arial Unicode MS" w:hint="eastAsia"/>
          <w:sz w:val="24"/>
          <w:szCs w:val="24"/>
        </w:rPr>
        <w:t xml:space="preserve">. </w:t>
      </w:r>
      <w:r w:rsidR="009F2883" w:rsidRPr="00D369A4">
        <w:rPr>
          <w:rFonts w:ascii="Arial" w:eastAsia="ＭＳ 明朝" w:hAnsi="Arial" w:cs="Arial Unicode MS"/>
          <w:sz w:val="24"/>
          <w:szCs w:val="24"/>
        </w:rPr>
        <w:t>The horizontal axis represents the observation set.</w:t>
      </w:r>
    </w:p>
    <w:p w14:paraId="4B87A235" w14:textId="77777777" w:rsidR="001F4EA8" w:rsidRPr="003C55B8" w:rsidRDefault="001F4EA8" w:rsidP="001F4EA8">
      <w:pPr>
        <w:spacing w:line="480" w:lineRule="auto"/>
        <w:ind w:left="240" w:hangingChars="100" w:hanging="240"/>
        <w:jc w:val="left"/>
        <w:rPr>
          <w:rFonts w:ascii="Arial" w:eastAsia="ＭＳ 明朝" w:hAnsi="Arial" w:cs="Arial Unicode MS"/>
          <w:sz w:val="24"/>
          <w:szCs w:val="24"/>
        </w:rPr>
      </w:pPr>
    </w:p>
    <w:p w14:paraId="2D669941" w14:textId="071BC4ED" w:rsidR="001F4EA8" w:rsidRPr="003C55B8" w:rsidRDefault="001F4EA8" w:rsidP="001F4EA8">
      <w:pPr>
        <w:widowControl/>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Fig. 8.</w:t>
      </w:r>
      <w:r w:rsidR="006B61B8" w:rsidRPr="003C55B8">
        <w:rPr>
          <w:rFonts w:ascii="Arial" w:eastAsia="ＭＳ 明朝" w:hAnsi="Arial" w:cs="Arial Unicode MS"/>
          <w:sz w:val="24"/>
          <w:szCs w:val="24"/>
        </w:rPr>
        <w:t xml:space="preserve"> </w:t>
      </w:r>
      <w:r w:rsidR="006053D1" w:rsidRPr="003C55B8">
        <w:rPr>
          <w:rFonts w:ascii="Arial" w:eastAsia="ＭＳ 明朝" w:hAnsi="Arial" w:cs="Arial Unicode MS"/>
          <w:sz w:val="24"/>
          <w:szCs w:val="24"/>
        </w:rPr>
        <w:t>Time series plot of the estimat</w:t>
      </w:r>
      <w:r w:rsidR="006053D1">
        <w:rPr>
          <w:rFonts w:ascii="Arial" w:eastAsia="ＭＳ 明朝" w:hAnsi="Arial" w:cs="Arial Unicode MS" w:hint="eastAsia"/>
          <w:sz w:val="24"/>
          <w:szCs w:val="24"/>
        </w:rPr>
        <w:t>e</w:t>
      </w:r>
      <w:r w:rsidR="006053D1" w:rsidRPr="003C55B8">
        <w:rPr>
          <w:rFonts w:ascii="Arial" w:eastAsia="ＭＳ 明朝" w:hAnsi="Arial" w:cs="Arial Unicode MS"/>
          <w:sz w:val="24"/>
          <w:szCs w:val="24"/>
        </w:rPr>
        <w:t xml:space="preserve">s by </w:t>
      </w:r>
      <w:r w:rsidR="006053D1">
        <w:rPr>
          <w:rFonts w:ascii="Arial" w:eastAsia="ＭＳ 明朝" w:hAnsi="Arial" w:cs="Arial Unicode MS" w:hint="eastAsia"/>
          <w:sz w:val="24"/>
          <w:szCs w:val="24"/>
        </w:rPr>
        <w:t xml:space="preserve">the </w:t>
      </w:r>
      <w:r w:rsidR="006053D1" w:rsidRPr="003C55B8">
        <w:rPr>
          <w:rFonts w:ascii="Arial" w:eastAsia="ＭＳ 明朝" w:hAnsi="Arial" w:cs="Arial Unicode MS"/>
          <w:sz w:val="24"/>
          <w:szCs w:val="24"/>
        </w:rPr>
        <w:t xml:space="preserve">two-dimensional BO. </w:t>
      </w:r>
      <w:r w:rsidR="006053D1" w:rsidRPr="00157516">
        <w:rPr>
          <w:rFonts w:ascii="Arial" w:eastAsia="ＭＳ 明朝" w:hAnsi="Arial" w:cs="Arial Unicode MS"/>
          <w:sz w:val="24"/>
          <w:szCs w:val="24"/>
        </w:rPr>
        <w:t xml:space="preserve">The blue line </w:t>
      </w:r>
      <w:r w:rsidR="006053D1">
        <w:rPr>
          <w:rFonts w:ascii="Arial" w:eastAsia="ＭＳ 明朝" w:hAnsi="Arial" w:cs="Arial Unicode MS" w:hint="eastAsia"/>
          <w:sz w:val="24"/>
          <w:szCs w:val="24"/>
        </w:rPr>
        <w:t>represent</w:t>
      </w:r>
      <w:r w:rsidR="006053D1" w:rsidRPr="00157516">
        <w:rPr>
          <w:rFonts w:ascii="Arial" w:eastAsia="ＭＳ 明朝" w:hAnsi="Arial" w:cs="Arial Unicode MS"/>
          <w:sz w:val="24"/>
          <w:szCs w:val="24"/>
        </w:rPr>
        <w:t xml:space="preserve">s the weight inflation factor </w:t>
      </w:r>
      <m:oMath>
        <m:r>
          <w:rPr>
            <w:rFonts w:ascii="Cambria Math" w:eastAsia="ＭＳ 明朝" w:hAnsi="Cambria Math" w:cs="Arial Unicode MS"/>
            <w:sz w:val="24"/>
            <w:szCs w:val="24"/>
          </w:rPr>
          <m:t>τ</m:t>
        </m:r>
      </m:oMath>
      <w:r w:rsidR="006053D1" w:rsidRPr="00157516">
        <w:rPr>
          <w:rFonts w:ascii="Arial" w:eastAsia="ＭＳ 明朝" w:hAnsi="Arial" w:cs="Arial Unicode MS"/>
          <w:sz w:val="24"/>
          <w:szCs w:val="24"/>
        </w:rPr>
        <w:t xml:space="preserve">; the orange line </w:t>
      </w:r>
      <w:r w:rsidR="006053D1" w:rsidRPr="008E45A5">
        <w:rPr>
          <w:rFonts w:ascii="Arial" w:eastAsia="ＭＳ 明朝" w:hAnsi="Arial" w:cs="Arial Unicode MS"/>
          <w:sz w:val="24"/>
          <w:szCs w:val="24"/>
        </w:rPr>
        <w:t>represent</w:t>
      </w:r>
      <w:r w:rsidR="006053D1" w:rsidRPr="00157516">
        <w:rPr>
          <w:rFonts w:ascii="Arial" w:eastAsia="ＭＳ 明朝" w:hAnsi="Arial" w:cs="Arial Unicode MS"/>
          <w:sz w:val="24"/>
          <w:szCs w:val="24"/>
        </w:rPr>
        <w:t xml:space="preserve">s the localization scale </w:t>
      </w:r>
      <m:oMath>
        <m:r>
          <w:rPr>
            <w:rFonts w:ascii="Cambria Math" w:eastAsia="ＭＳ 明朝" w:hAnsi="Cambria Math" w:cs="Arial"/>
            <w:sz w:val="24"/>
            <w:szCs w:val="24"/>
          </w:rPr>
          <m:t>r</m:t>
        </m:r>
      </m:oMath>
      <w:r w:rsidR="006053D1" w:rsidRPr="00157516">
        <w:rPr>
          <w:rFonts w:ascii="Arial" w:eastAsia="ＭＳ 明朝" w:hAnsi="Arial" w:cs="Arial Unicode MS"/>
          <w:sz w:val="24"/>
          <w:szCs w:val="24"/>
        </w:rPr>
        <w:t xml:space="preserve">; the green line </w:t>
      </w:r>
      <w:r w:rsidR="006053D1" w:rsidRPr="008E45A5">
        <w:rPr>
          <w:rFonts w:ascii="Arial" w:eastAsia="ＭＳ 明朝" w:hAnsi="Arial" w:cs="Arial Unicode MS"/>
          <w:sz w:val="24"/>
          <w:szCs w:val="24"/>
        </w:rPr>
        <w:t>represent</w:t>
      </w:r>
      <w:r w:rsidR="006053D1" w:rsidRPr="00157516">
        <w:rPr>
          <w:rFonts w:ascii="Arial" w:eastAsia="ＭＳ 明朝" w:hAnsi="Arial" w:cs="Arial Unicode MS"/>
          <w:sz w:val="24"/>
          <w:szCs w:val="24"/>
        </w:rPr>
        <w:t>s the minimum RMSE</w:t>
      </w:r>
      <w:r w:rsidR="006053D1">
        <w:rPr>
          <w:rFonts w:ascii="Arial" w:eastAsia="ＭＳ 明朝" w:hAnsi="Arial" w:cs="Arial Unicode MS" w:hint="eastAsia"/>
          <w:sz w:val="24"/>
          <w:szCs w:val="24"/>
        </w:rPr>
        <w:t xml:space="preserve"> </w:t>
      </w:r>
      <w:r w:rsidR="006053D1" w:rsidRPr="00157516">
        <w:rPr>
          <w:rFonts w:ascii="Arial" w:eastAsia="ＭＳ 明朝" w:hAnsi="Arial" w:cs="Arial Unicode MS"/>
          <w:sz w:val="24"/>
          <w:szCs w:val="24"/>
        </w:rPr>
        <w:t xml:space="preserve">(o vs. f) across all previous training cycles estimated by the BO; and the violet line </w:t>
      </w:r>
      <w:r w:rsidR="006053D1" w:rsidRPr="00994528">
        <w:rPr>
          <w:rFonts w:ascii="Arial" w:eastAsia="ＭＳ 明朝" w:hAnsi="Arial" w:cs="Arial Unicode MS"/>
          <w:sz w:val="24"/>
          <w:szCs w:val="24"/>
        </w:rPr>
        <w:t>represent</w:t>
      </w:r>
      <w:r w:rsidR="006053D1" w:rsidRPr="00157516">
        <w:rPr>
          <w:rFonts w:ascii="Arial" w:eastAsia="ＭＳ 明朝" w:hAnsi="Arial" w:cs="Arial Unicode MS"/>
          <w:sz w:val="24"/>
          <w:szCs w:val="24"/>
        </w:rPr>
        <w:t xml:space="preserve">s the one estimated by </w:t>
      </w:r>
      <w:r w:rsidR="006053D1">
        <w:rPr>
          <w:rFonts w:ascii="Arial" w:eastAsia="ＭＳ 明朝" w:hAnsi="Arial" w:cs="Arial Unicode MS" w:hint="eastAsia"/>
          <w:sz w:val="24"/>
          <w:szCs w:val="24"/>
        </w:rPr>
        <w:t>the RS. In addition</w:t>
      </w:r>
      <w:r w:rsidR="006053D1" w:rsidRPr="00157516">
        <w:rPr>
          <w:rFonts w:ascii="Arial" w:eastAsia="ＭＳ 明朝" w:hAnsi="Arial" w:cs="Arial Unicode MS"/>
          <w:sz w:val="24"/>
          <w:szCs w:val="24"/>
        </w:rPr>
        <w:t xml:space="preserve">, the light blue shade </w:t>
      </w:r>
      <w:r w:rsidR="006053D1" w:rsidRPr="00994528">
        <w:rPr>
          <w:rFonts w:ascii="Arial" w:eastAsia="ＭＳ 明朝" w:hAnsi="Arial" w:cs="Arial Unicode MS"/>
          <w:sz w:val="24"/>
          <w:szCs w:val="24"/>
        </w:rPr>
        <w:t>represent</w:t>
      </w:r>
      <w:r w:rsidR="006053D1" w:rsidRPr="00157516">
        <w:rPr>
          <w:rFonts w:ascii="Arial" w:eastAsia="ＭＳ 明朝" w:hAnsi="Arial" w:cs="Arial Unicode MS"/>
          <w:sz w:val="24"/>
          <w:szCs w:val="24"/>
        </w:rPr>
        <w:t>s the range of the optimal weight inflation factor</w:t>
      </w:r>
      <w:r w:rsidR="00F65EFE">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6053D1" w:rsidRPr="00157516">
        <w:rPr>
          <w:rFonts w:ascii="Arial" w:eastAsia="ＭＳ 明朝" w:hAnsi="Arial" w:cs="Arial Unicode MS"/>
          <w:sz w:val="24"/>
          <w:szCs w:val="24"/>
        </w:rPr>
        <w:t>, which achieves</w:t>
      </w:r>
      <w:r w:rsidR="006053D1">
        <w:rPr>
          <w:rFonts w:ascii="Arial" w:eastAsia="ＭＳ 明朝" w:hAnsi="Arial" w:cs="Arial Unicode MS" w:hint="eastAsia"/>
          <w:sz w:val="24"/>
          <w:szCs w:val="24"/>
        </w:rPr>
        <w:t xml:space="preserve"> the</w:t>
      </w:r>
      <w:r w:rsidR="006053D1" w:rsidRPr="00157516">
        <w:rPr>
          <w:rFonts w:ascii="Arial" w:eastAsia="ＭＳ 明朝" w:hAnsi="Arial" w:cs="Arial Unicode MS"/>
          <w:sz w:val="24"/>
          <w:szCs w:val="24"/>
        </w:rPr>
        <w:t xml:space="preserve"> RMSE</w:t>
      </w:r>
      <w:r w:rsidR="006053D1">
        <w:rPr>
          <w:rFonts w:ascii="Arial" w:eastAsia="ＭＳ 明朝" w:hAnsi="Arial" w:cs="Arial Unicode MS" w:hint="eastAsia"/>
          <w:sz w:val="24"/>
          <w:szCs w:val="24"/>
        </w:rPr>
        <w:t xml:space="preserve"> </w:t>
      </w:r>
      <w:r w:rsidR="006053D1" w:rsidRPr="00157516">
        <w:rPr>
          <w:rFonts w:ascii="Arial" w:eastAsia="ＭＳ 明朝" w:hAnsi="Arial" w:cs="Arial Unicode MS"/>
          <w:sz w:val="24"/>
          <w:szCs w:val="24"/>
        </w:rPr>
        <w:t>(t vs. a)</w:t>
      </w:r>
      <w:r w:rsidR="006053D1">
        <w:rPr>
          <w:rFonts w:ascii="Arial" w:eastAsia="ＭＳ 明朝" w:hAnsi="Arial" w:cs="Arial Unicode MS" w:hint="eastAsia"/>
          <w:sz w:val="24"/>
          <w:szCs w:val="24"/>
        </w:rPr>
        <w:t xml:space="preserve"> of the LPF</w:t>
      </w:r>
      <w:r w:rsidR="006053D1" w:rsidRPr="00157516">
        <w:rPr>
          <w:rFonts w:ascii="Arial" w:eastAsia="ＭＳ 明朝" w:hAnsi="Arial" w:cs="Arial Unicode MS"/>
          <w:sz w:val="24"/>
          <w:szCs w:val="24"/>
        </w:rPr>
        <w:t xml:space="preserve"> at most 1.0—the filter operates stably. In this case, the range is </w:t>
      </w:r>
      <m:oMath>
        <m:r>
          <w:rPr>
            <w:rFonts w:ascii="Cambria Math" w:eastAsia="ＭＳ 明朝" w:hAnsi="Cambria Math" w:cs="Arial Unicode MS"/>
            <w:sz w:val="24"/>
            <w:szCs w:val="24"/>
          </w:rPr>
          <m:t>τ</m:t>
        </m:r>
      </m:oMath>
      <w:r w:rsidR="006053D1" w:rsidRPr="00157516">
        <w:rPr>
          <w:rFonts w:ascii="Arial" w:eastAsia="ＭＳ 明朝" w:hAnsi="Arial" w:cs="Arial Unicode MS"/>
          <w:sz w:val="24"/>
          <w:szCs w:val="24"/>
        </w:rPr>
        <w:t xml:space="preserve"> </w:t>
      </w:r>
      <w:r w:rsidR="006053D1">
        <w:rPr>
          <w:rFonts w:ascii="Arial" w:eastAsia="ＭＳ 明朝" w:hAnsi="Arial" w:cs="Arial Unicode MS" w:hint="eastAsia"/>
          <w:sz w:val="24"/>
          <w:szCs w:val="24"/>
        </w:rPr>
        <w:t xml:space="preserve">= </w:t>
      </w:r>
      <w:r w:rsidR="006053D1" w:rsidRPr="00157516">
        <w:rPr>
          <w:rFonts w:ascii="Arial" w:eastAsia="ＭＳ 明朝" w:hAnsi="Arial" w:cs="Arial Unicode MS"/>
          <w:sz w:val="24"/>
          <w:szCs w:val="24"/>
        </w:rPr>
        <w:t>0.32-0.66</w:t>
      </w:r>
      <w:r w:rsidR="006053D1">
        <w:rPr>
          <w:rFonts w:ascii="Arial" w:eastAsia="ＭＳ 明朝" w:hAnsi="Arial" w:cs="Arial Unicode MS" w:hint="eastAsia"/>
          <w:sz w:val="24"/>
          <w:szCs w:val="24"/>
        </w:rPr>
        <w:t xml:space="preserve">. </w:t>
      </w:r>
      <w:r w:rsidR="006053D1" w:rsidRPr="00157516">
        <w:rPr>
          <w:rFonts w:ascii="Arial" w:eastAsia="ＭＳ 明朝" w:hAnsi="Arial" w:cs="Arial Unicode MS"/>
          <w:sz w:val="24"/>
          <w:szCs w:val="24"/>
        </w:rPr>
        <w:t xml:space="preserve">Moreover, the light orange shade </w:t>
      </w:r>
      <w:r w:rsidR="006053D1" w:rsidRPr="00994528">
        <w:rPr>
          <w:rFonts w:ascii="Arial" w:eastAsia="ＭＳ 明朝" w:hAnsi="Arial" w:cs="Arial Unicode MS"/>
          <w:sz w:val="24"/>
          <w:szCs w:val="24"/>
        </w:rPr>
        <w:t>represent</w:t>
      </w:r>
      <w:r w:rsidR="006053D1" w:rsidRPr="00157516">
        <w:rPr>
          <w:rFonts w:ascii="Arial" w:eastAsia="ＭＳ 明朝" w:hAnsi="Arial" w:cs="Arial Unicode MS"/>
          <w:sz w:val="24"/>
          <w:szCs w:val="24"/>
        </w:rPr>
        <w:t xml:space="preserve">s the range of the optimal localization scale (stable </w:t>
      </w:r>
      <m:oMath>
        <m:r>
          <w:rPr>
            <w:rFonts w:ascii="Cambria Math" w:eastAsia="ＭＳ 明朝" w:hAnsi="Cambria Math" w:cs="Arial"/>
            <w:sz w:val="24"/>
            <w:szCs w:val="24"/>
          </w:rPr>
          <m:t>r</m:t>
        </m:r>
      </m:oMath>
      <w:r w:rsidR="006053D1" w:rsidRPr="00157516">
        <w:rPr>
          <w:rFonts w:ascii="Arial" w:eastAsia="ＭＳ 明朝" w:hAnsi="Arial" w:cs="Arial Unicode MS"/>
          <w:sz w:val="24"/>
          <w:szCs w:val="24"/>
        </w:rPr>
        <w:t xml:space="preserve"> = 1.0-4.1)</w:t>
      </w:r>
      <w:r w:rsidR="006053D1">
        <w:rPr>
          <w:rFonts w:ascii="Arial" w:eastAsia="ＭＳ 明朝" w:hAnsi="Arial" w:cs="Arial Unicode MS" w:hint="eastAsia"/>
          <w:sz w:val="24"/>
          <w:szCs w:val="24"/>
        </w:rPr>
        <w:t xml:space="preserve">. </w:t>
      </w:r>
      <w:r w:rsidR="006053D1" w:rsidRPr="007F39C1">
        <w:rPr>
          <w:rFonts w:ascii="Arial" w:eastAsia="ＭＳ 明朝" w:hAnsi="Arial" w:cs="Arial Unicode MS"/>
          <w:sz w:val="24"/>
          <w:szCs w:val="24"/>
        </w:rPr>
        <w:t xml:space="preserve">The light beige shade </w:t>
      </w:r>
      <w:r w:rsidR="006053D1" w:rsidRPr="00732F84">
        <w:rPr>
          <w:rFonts w:ascii="Arial" w:eastAsia="ＭＳ 明朝" w:hAnsi="Arial" w:cs="Arial Unicode MS"/>
          <w:sz w:val="24"/>
          <w:szCs w:val="24"/>
        </w:rPr>
        <w:t>represent</w:t>
      </w:r>
      <w:r w:rsidR="006053D1" w:rsidRPr="007F39C1">
        <w:rPr>
          <w:rFonts w:ascii="Arial" w:eastAsia="ＭＳ 明朝" w:hAnsi="Arial" w:cs="Arial Unicode MS"/>
          <w:sz w:val="24"/>
          <w:szCs w:val="24"/>
        </w:rPr>
        <w:t>s the region that overlap</w:t>
      </w:r>
      <w:r w:rsidR="006053D1">
        <w:rPr>
          <w:rFonts w:ascii="Arial" w:eastAsia="ＭＳ 明朝" w:hAnsi="Arial" w:cs="Arial Unicode MS" w:hint="eastAsia"/>
          <w:sz w:val="24"/>
          <w:szCs w:val="24"/>
        </w:rPr>
        <w:t>s</w:t>
      </w:r>
      <w:r w:rsidR="006053D1" w:rsidRPr="007F39C1">
        <w:rPr>
          <w:rFonts w:ascii="Arial" w:eastAsia="ＭＳ 明朝" w:hAnsi="Arial" w:cs="Arial Unicode MS"/>
          <w:sz w:val="24"/>
          <w:szCs w:val="24"/>
        </w:rPr>
        <w:t xml:space="preserve"> the light blue and the light orange</w:t>
      </w:r>
      <w:r w:rsidR="006053D1">
        <w:rPr>
          <w:rFonts w:ascii="Arial" w:eastAsia="ＭＳ 明朝" w:hAnsi="Arial" w:cs="Arial Unicode MS" w:hint="eastAsia"/>
          <w:sz w:val="24"/>
          <w:szCs w:val="24"/>
        </w:rPr>
        <w:t xml:space="preserve">. </w:t>
      </w:r>
      <w:r w:rsidR="006053D1" w:rsidRPr="007F39C1">
        <w:rPr>
          <w:rFonts w:ascii="Arial" w:eastAsia="ＭＳ 明朝" w:hAnsi="Arial" w:cs="Arial Unicode MS"/>
          <w:sz w:val="24"/>
          <w:szCs w:val="24"/>
        </w:rPr>
        <w:t>All values are the average</w:t>
      </w:r>
      <w:r w:rsidR="006053D1">
        <w:rPr>
          <w:rFonts w:ascii="Arial" w:eastAsia="ＭＳ 明朝" w:hAnsi="Arial" w:cs="Arial Unicode MS" w:hint="eastAsia"/>
          <w:sz w:val="24"/>
          <w:szCs w:val="24"/>
        </w:rPr>
        <w:t>s</w:t>
      </w:r>
      <w:r w:rsidR="006053D1" w:rsidRPr="007F39C1">
        <w:rPr>
          <w:rFonts w:ascii="Arial" w:eastAsia="ＭＳ 明朝" w:hAnsi="Arial" w:cs="Arial Unicode MS"/>
          <w:sz w:val="24"/>
          <w:szCs w:val="24"/>
        </w:rPr>
        <w:t xml:space="preserve"> of </w:t>
      </w:r>
      <w:r w:rsidR="006053D1">
        <w:rPr>
          <w:rFonts w:ascii="Arial" w:eastAsia="ＭＳ 明朝" w:hAnsi="Arial" w:cs="Arial Unicode MS" w:hint="eastAsia"/>
          <w:sz w:val="24"/>
          <w:szCs w:val="24"/>
        </w:rPr>
        <w:t xml:space="preserve">the </w:t>
      </w:r>
      <w:r w:rsidR="006053D1" w:rsidRPr="007F39C1">
        <w:rPr>
          <w:rFonts w:ascii="Arial" w:eastAsia="ＭＳ 明朝" w:hAnsi="Arial" w:cs="Arial Unicode MS"/>
          <w:sz w:val="24"/>
          <w:szCs w:val="24"/>
        </w:rPr>
        <w:t>35 observation sets</w:t>
      </w:r>
      <w:r w:rsidR="006053D1">
        <w:rPr>
          <w:rFonts w:ascii="Arial" w:eastAsia="ＭＳ 明朝" w:hAnsi="Arial" w:cs="Arial Unicode MS" w:hint="eastAsia"/>
          <w:sz w:val="24"/>
          <w:szCs w:val="24"/>
        </w:rPr>
        <w:t xml:space="preserve">. </w:t>
      </w:r>
      <w:r w:rsidR="006053D1" w:rsidRPr="007F39C1">
        <w:rPr>
          <w:rFonts w:ascii="Arial" w:eastAsia="ＭＳ 明朝" w:hAnsi="Arial" w:cs="Arial Unicode MS"/>
          <w:sz w:val="24"/>
          <w:szCs w:val="24"/>
        </w:rPr>
        <w:t xml:space="preserve">The horizon axis represents the training cycle; the first vertical axis represents </w:t>
      </w:r>
      <m:oMath>
        <m:r>
          <w:rPr>
            <w:rFonts w:ascii="Cambria Math" w:eastAsia="ＭＳ 明朝" w:hAnsi="Cambria Math" w:cs="Arial Unicode MS"/>
            <w:sz w:val="24"/>
            <w:szCs w:val="24"/>
          </w:rPr>
          <m:t>τ</m:t>
        </m:r>
      </m:oMath>
      <w:r w:rsidR="006053D1" w:rsidRPr="007F39C1">
        <w:rPr>
          <w:rFonts w:ascii="Arial" w:eastAsia="ＭＳ 明朝" w:hAnsi="Arial" w:cs="Arial Unicode MS"/>
          <w:sz w:val="24"/>
          <w:szCs w:val="24"/>
        </w:rPr>
        <w:t xml:space="preserve">; the second vertical axis represents </w:t>
      </w:r>
      <m:oMath>
        <m:r>
          <w:rPr>
            <w:rFonts w:ascii="Cambria Math" w:eastAsia="ＭＳ 明朝" w:hAnsi="Cambria Math" w:cs="Arial"/>
            <w:sz w:val="24"/>
            <w:szCs w:val="24"/>
          </w:rPr>
          <m:t>r</m:t>
        </m:r>
      </m:oMath>
      <w:r w:rsidR="006053D1" w:rsidRPr="007F39C1">
        <w:rPr>
          <w:rFonts w:ascii="Arial" w:eastAsia="ＭＳ 明朝" w:hAnsi="Arial" w:cs="Arial Unicode MS"/>
          <w:sz w:val="24"/>
          <w:szCs w:val="24"/>
        </w:rPr>
        <w:t>; the third vertical axis represents the minimum</w:t>
      </w:r>
      <w:r w:rsidR="006053D1">
        <w:rPr>
          <w:rFonts w:ascii="Arial" w:eastAsia="ＭＳ 明朝" w:hAnsi="Arial" w:cs="Arial Unicode MS" w:hint="eastAsia"/>
          <w:sz w:val="24"/>
          <w:szCs w:val="24"/>
        </w:rPr>
        <w:t xml:space="preserve"> </w:t>
      </w:r>
      <w:r w:rsidR="006053D1" w:rsidRPr="007F39C1">
        <w:rPr>
          <w:rFonts w:ascii="Arial" w:eastAsia="ＭＳ 明朝" w:hAnsi="Arial" w:cs="Arial Unicode MS"/>
          <w:sz w:val="24"/>
          <w:szCs w:val="24"/>
        </w:rPr>
        <w:t>RMSE</w:t>
      </w:r>
      <w:r w:rsidR="006053D1">
        <w:rPr>
          <w:rFonts w:ascii="Arial" w:eastAsia="ＭＳ 明朝" w:hAnsi="Arial" w:cs="Arial Unicode MS" w:hint="eastAsia"/>
          <w:sz w:val="24"/>
          <w:szCs w:val="24"/>
        </w:rPr>
        <w:t xml:space="preserve"> </w:t>
      </w:r>
      <w:r w:rsidR="006053D1" w:rsidRPr="007F39C1">
        <w:rPr>
          <w:rFonts w:ascii="Arial" w:eastAsia="ＭＳ 明朝" w:hAnsi="Arial" w:cs="Arial Unicode MS"/>
          <w:sz w:val="24"/>
          <w:szCs w:val="24"/>
        </w:rPr>
        <w:t>(o vs. f) across all previous training cycles</w:t>
      </w:r>
      <w:r w:rsidR="006053D1">
        <w:rPr>
          <w:rFonts w:ascii="Arial" w:eastAsia="ＭＳ 明朝" w:hAnsi="Arial" w:cs="Arial Unicode MS" w:hint="eastAsia"/>
          <w:sz w:val="24"/>
          <w:szCs w:val="24"/>
        </w:rPr>
        <w:t>.</w:t>
      </w:r>
    </w:p>
    <w:p w14:paraId="3712D843" w14:textId="77777777" w:rsidR="001F4EA8" w:rsidRPr="003C55B8" w:rsidRDefault="001F4EA8" w:rsidP="001F4EA8">
      <w:pPr>
        <w:widowControl/>
        <w:spacing w:line="480" w:lineRule="auto"/>
        <w:ind w:left="240" w:hangingChars="100" w:hanging="240"/>
        <w:jc w:val="left"/>
        <w:rPr>
          <w:rFonts w:ascii="Arial" w:eastAsia="ＭＳ 明朝" w:hAnsi="Arial" w:cs="Arial Unicode MS"/>
          <w:sz w:val="24"/>
          <w:szCs w:val="24"/>
        </w:rPr>
      </w:pPr>
    </w:p>
    <w:p w14:paraId="3ABBF008" w14:textId="65A4CF00" w:rsidR="006B61B8" w:rsidRPr="003C55B8" w:rsidRDefault="006B61B8" w:rsidP="006B61B8">
      <w:pPr>
        <w:widowControl/>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Fig. 9.</w:t>
      </w:r>
      <w:r w:rsidR="00684DF5" w:rsidRPr="003C55B8">
        <w:rPr>
          <w:rFonts w:ascii="Arial" w:eastAsia="ＭＳ 明朝" w:hAnsi="Arial" w:cs="Arial Unicode MS"/>
          <w:sz w:val="24"/>
          <w:szCs w:val="24"/>
        </w:rPr>
        <w:t xml:space="preserve"> </w:t>
      </w:r>
      <w:r w:rsidR="006053D1" w:rsidRPr="00541AA3">
        <w:rPr>
          <w:rFonts w:ascii="Arial" w:eastAsia="ＭＳ 明朝" w:hAnsi="Arial" w:cs="Arial Unicode MS"/>
          <w:sz w:val="24"/>
          <w:szCs w:val="24"/>
        </w:rPr>
        <w:t xml:space="preserve">The </w:t>
      </w:r>
      <w:r w:rsidR="006053D1">
        <w:rPr>
          <w:rFonts w:ascii="Arial" w:eastAsia="ＭＳ 明朝" w:hAnsi="Arial" w:cs="Arial Unicode MS" w:hint="eastAsia"/>
          <w:sz w:val="24"/>
          <w:szCs w:val="24"/>
        </w:rPr>
        <w:t xml:space="preserve">GPR </w:t>
      </w:r>
      <w:r w:rsidR="003D7580">
        <w:rPr>
          <w:rFonts w:ascii="Arial" w:eastAsia="ＭＳ 明朝" w:hAnsi="Arial" w:cs="Arial Unicode MS"/>
          <w:sz w:val="24"/>
          <w:szCs w:val="24"/>
        </w:rPr>
        <w:t>predictive distribution</w:t>
      </w:r>
      <w:r w:rsidR="006053D1" w:rsidRPr="00041C69">
        <w:rPr>
          <w:rFonts w:ascii="Arial" w:eastAsia="ＭＳ 明朝" w:hAnsi="Arial" w:cs="Arial Unicode MS"/>
          <w:sz w:val="24"/>
          <w:szCs w:val="24"/>
        </w:rPr>
        <w:t xml:space="preserve"> that use the weight inflation factor </w:t>
      </w:r>
      <m:oMath>
        <m:r>
          <w:rPr>
            <w:rFonts w:ascii="Cambria Math" w:eastAsia="ＭＳ 明朝" w:hAnsi="Cambria Math" w:cs="Arial Unicode MS"/>
            <w:sz w:val="24"/>
            <w:szCs w:val="24"/>
          </w:rPr>
          <m:t>τ</m:t>
        </m:r>
      </m:oMath>
      <w:r w:rsidR="006053D1" w:rsidRPr="00041C69">
        <w:rPr>
          <w:rFonts w:ascii="Arial" w:eastAsia="ＭＳ 明朝" w:hAnsi="Arial" w:cs="Arial Unicode MS"/>
          <w:sz w:val="24"/>
          <w:szCs w:val="24"/>
        </w:rPr>
        <w:t xml:space="preserve">, the localization scale </w:t>
      </w:r>
      <m:oMath>
        <m:r>
          <w:rPr>
            <w:rFonts w:ascii="Cambria Math" w:eastAsia="ＭＳ 明朝" w:hAnsi="Cambria Math" w:cs="Arial Unicode MS"/>
            <w:sz w:val="24"/>
            <w:szCs w:val="24"/>
          </w:rPr>
          <m:t>r</m:t>
        </m:r>
      </m:oMath>
      <w:r w:rsidR="006053D1" w:rsidRPr="00041C69">
        <w:rPr>
          <w:rFonts w:ascii="Arial" w:eastAsia="ＭＳ 明朝" w:hAnsi="Arial" w:cs="Arial Unicode MS"/>
          <w:sz w:val="24"/>
          <w:szCs w:val="24"/>
        </w:rPr>
        <w:t xml:space="preserve">, and the </w:t>
      </w:r>
      <w:r w:rsidR="006053D1" w:rsidRPr="00195AF7">
        <w:rPr>
          <w:rFonts w:ascii="Arial" w:eastAsia="ＭＳ 明朝" w:hAnsi="Arial" w:cs="Arial Unicode MS"/>
          <w:sz w:val="24"/>
          <w:szCs w:val="24"/>
        </w:rPr>
        <w:t>RMSE</w:t>
      </w:r>
      <w:r w:rsidR="006053D1">
        <w:rPr>
          <w:rFonts w:ascii="Arial" w:eastAsia="ＭＳ 明朝" w:hAnsi="Arial" w:cs="Arial Unicode MS" w:hint="eastAsia"/>
          <w:sz w:val="24"/>
          <w:szCs w:val="24"/>
        </w:rPr>
        <w:t xml:space="preserve"> </w:t>
      </w:r>
      <w:r w:rsidR="006053D1" w:rsidRPr="00195AF7">
        <w:rPr>
          <w:rFonts w:ascii="Arial" w:eastAsia="ＭＳ 明朝" w:hAnsi="Arial" w:cs="Arial Unicode MS"/>
          <w:sz w:val="24"/>
          <w:szCs w:val="24"/>
        </w:rPr>
        <w:t>(o vs. f)</w:t>
      </w:r>
      <w:r w:rsidR="006053D1" w:rsidRPr="00041C69">
        <w:rPr>
          <w:rFonts w:ascii="Arial" w:eastAsia="ＭＳ 明朝" w:hAnsi="Arial" w:cs="Arial Unicode MS"/>
          <w:sz w:val="24"/>
          <w:szCs w:val="24"/>
        </w:rPr>
        <w:t xml:space="preserve"> in the LPF as the</w:t>
      </w:r>
      <w:r w:rsidR="006053D1">
        <w:rPr>
          <w:rFonts w:ascii="Arial" w:eastAsia="ＭＳ 明朝" w:hAnsi="Arial" w:cs="Arial Unicode MS" w:hint="eastAsia"/>
          <w:sz w:val="24"/>
          <w:szCs w:val="24"/>
        </w:rPr>
        <w:t xml:space="preserve"> input and </w:t>
      </w:r>
      <w:r w:rsidR="006053D1" w:rsidRPr="00041C69">
        <w:rPr>
          <w:rFonts w:ascii="Arial" w:eastAsia="ＭＳ 明朝" w:hAnsi="Arial" w:cs="Arial Unicode MS"/>
          <w:sz w:val="24"/>
          <w:szCs w:val="24"/>
        </w:rPr>
        <w:t xml:space="preserve">output data in the zeroth—the GPR trains only </w:t>
      </w:r>
      <w:r w:rsidR="00D72FDC">
        <w:rPr>
          <w:rFonts w:ascii="Arial" w:eastAsia="ＭＳ 明朝" w:hAnsi="Arial" w:cs="Arial Unicode MS" w:hint="eastAsia"/>
          <w:sz w:val="24"/>
          <w:szCs w:val="24"/>
        </w:rPr>
        <w:t>ten</w:t>
      </w:r>
      <w:r w:rsidR="006053D1" w:rsidRPr="00041C69">
        <w:rPr>
          <w:rFonts w:ascii="Arial" w:eastAsia="ＭＳ 明朝" w:hAnsi="Arial" w:cs="Arial Unicode MS"/>
          <w:sz w:val="24"/>
          <w:szCs w:val="24"/>
        </w:rPr>
        <w:t xml:space="preserve"> initial input data—training cycle</w:t>
      </w:r>
      <w:r w:rsidR="006053D1">
        <w:rPr>
          <w:rFonts w:ascii="Arial" w:eastAsia="ＭＳ 明朝" w:hAnsi="Arial" w:cs="Arial Unicode MS" w:hint="eastAsia"/>
          <w:sz w:val="24"/>
          <w:szCs w:val="24"/>
        </w:rPr>
        <w:t xml:space="preserve">. </w:t>
      </w:r>
      <w:r w:rsidR="006053D1" w:rsidRPr="00041C69">
        <w:rPr>
          <w:rFonts w:ascii="Arial" w:eastAsia="ＭＳ 明朝" w:hAnsi="Arial" w:cs="Arial Unicode MS"/>
          <w:sz w:val="24"/>
          <w:szCs w:val="24"/>
        </w:rPr>
        <w:t xml:space="preserve">(a) shows the </w:t>
      </w:r>
      <w:r w:rsidR="006053D1">
        <w:rPr>
          <w:rFonts w:ascii="Arial" w:eastAsia="ＭＳ 明朝" w:hAnsi="Arial" w:cs="Arial Unicode MS"/>
          <w:sz w:val="24"/>
          <w:szCs w:val="24"/>
        </w:rPr>
        <w:t>GPR mean</w:t>
      </w:r>
      <w:r w:rsidR="006053D1" w:rsidRPr="00041C69">
        <w:rPr>
          <w:rFonts w:ascii="Arial" w:eastAsia="ＭＳ 明朝" w:hAnsi="Arial" w:cs="Arial Unicode MS"/>
          <w:sz w:val="24"/>
          <w:szCs w:val="24"/>
        </w:rPr>
        <w:t>; (b) shows the GPR standard deviation; (c) shows the EI; (d) shows the penalty; (e) shows the penalized EI</w:t>
      </w:r>
      <w:r w:rsidR="006053D1">
        <w:rPr>
          <w:rFonts w:ascii="Arial" w:eastAsia="ＭＳ 明朝" w:hAnsi="Arial" w:cs="Arial Unicode MS" w:hint="eastAsia"/>
          <w:sz w:val="24"/>
          <w:szCs w:val="24"/>
        </w:rPr>
        <w:t xml:space="preserve">. </w:t>
      </w:r>
      <w:r w:rsidR="006053D1" w:rsidRPr="00041C69">
        <w:rPr>
          <w:rFonts w:ascii="Arial" w:eastAsia="ＭＳ 明朝" w:hAnsi="Arial" w:cs="Arial Unicode MS"/>
          <w:sz w:val="24"/>
          <w:szCs w:val="24"/>
        </w:rPr>
        <w:t xml:space="preserve">The red points </w:t>
      </w:r>
      <w:r w:rsidR="006053D1">
        <w:rPr>
          <w:rFonts w:ascii="Arial" w:eastAsia="ＭＳ 明朝" w:hAnsi="Arial" w:cs="Arial Unicode MS" w:hint="eastAsia"/>
          <w:sz w:val="24"/>
          <w:szCs w:val="24"/>
        </w:rPr>
        <w:t>represent</w:t>
      </w:r>
      <w:r w:rsidR="006053D1" w:rsidRPr="00041C69">
        <w:rPr>
          <w:rFonts w:ascii="Arial" w:eastAsia="ＭＳ 明朝" w:hAnsi="Arial" w:cs="Arial Unicode MS"/>
          <w:sz w:val="24"/>
          <w:szCs w:val="24"/>
        </w:rPr>
        <w:t xml:space="preserve"> the previously explored input data; the yellow points </w:t>
      </w:r>
      <w:r w:rsidR="006053D1" w:rsidRPr="000D0CFC">
        <w:rPr>
          <w:rFonts w:ascii="Arial" w:eastAsia="ＭＳ 明朝" w:hAnsi="Arial" w:cs="Arial Unicode MS"/>
          <w:sz w:val="24"/>
          <w:szCs w:val="24"/>
        </w:rPr>
        <w:t>represent</w:t>
      </w:r>
      <w:r w:rsidR="006053D1" w:rsidRPr="00041C69">
        <w:rPr>
          <w:rFonts w:ascii="Arial" w:eastAsia="ＭＳ 明朝" w:hAnsi="Arial" w:cs="Arial Unicode MS"/>
          <w:sz w:val="24"/>
          <w:szCs w:val="24"/>
        </w:rPr>
        <w:t xml:space="preserve"> the explored input data at the current training cycle</w:t>
      </w:r>
      <w:r w:rsidR="006053D1">
        <w:rPr>
          <w:rFonts w:ascii="Arial" w:eastAsia="ＭＳ 明朝" w:hAnsi="Arial" w:cs="Arial Unicode MS" w:hint="eastAsia"/>
          <w:sz w:val="24"/>
          <w:szCs w:val="24"/>
        </w:rPr>
        <w:t xml:space="preserve">. </w:t>
      </w:r>
      <w:r w:rsidR="006053D1" w:rsidRPr="00041C69">
        <w:rPr>
          <w:rFonts w:ascii="Arial" w:eastAsia="ＭＳ 明朝" w:hAnsi="Arial" w:cs="Arial Unicode MS"/>
          <w:sz w:val="24"/>
          <w:szCs w:val="24"/>
        </w:rPr>
        <w:t xml:space="preserve">The </w:t>
      </w:r>
      <w:r w:rsidR="006053D1">
        <w:rPr>
          <w:rFonts w:ascii="Arial" w:eastAsia="ＭＳ 明朝" w:hAnsi="Arial" w:cs="Arial Unicode MS"/>
          <w:sz w:val="24"/>
          <w:szCs w:val="24"/>
        </w:rPr>
        <w:t>GPR mean</w:t>
      </w:r>
      <w:r w:rsidR="006053D1" w:rsidRPr="00041C69">
        <w:rPr>
          <w:rFonts w:ascii="Arial" w:eastAsia="ＭＳ 明朝" w:hAnsi="Arial" w:cs="Arial Unicode MS"/>
          <w:sz w:val="24"/>
          <w:szCs w:val="24"/>
        </w:rPr>
        <w:t xml:space="preserve">, </w:t>
      </w:r>
      <w:r w:rsidR="006053D1" w:rsidRPr="00041C69">
        <w:rPr>
          <w:rFonts w:ascii="Arial" w:eastAsia="ＭＳ 明朝" w:hAnsi="Arial" w:cs="Arial Unicode MS"/>
          <w:sz w:val="24"/>
          <w:szCs w:val="24"/>
        </w:rPr>
        <w:lastRenderedPageBreak/>
        <w:t xml:space="preserve">GPR standard deviation, EI, penalty, and penalized EI are the averages of </w:t>
      </w:r>
      <w:r w:rsidR="006053D1">
        <w:rPr>
          <w:rFonts w:ascii="Arial" w:eastAsia="ＭＳ 明朝" w:hAnsi="Arial" w:cs="Arial Unicode MS" w:hint="eastAsia"/>
          <w:sz w:val="24"/>
          <w:szCs w:val="24"/>
        </w:rPr>
        <w:t xml:space="preserve">the </w:t>
      </w:r>
      <w:r w:rsidR="006053D1" w:rsidRPr="00041C69">
        <w:rPr>
          <w:rFonts w:ascii="Arial" w:eastAsia="ＭＳ 明朝" w:hAnsi="Arial" w:cs="Arial Unicode MS"/>
          <w:sz w:val="24"/>
          <w:szCs w:val="24"/>
        </w:rPr>
        <w:t xml:space="preserve">35 observation sets; the previously explored input data and the explored input data at the current training cycle were plotted for </w:t>
      </w:r>
      <w:r w:rsidR="006053D1">
        <w:rPr>
          <w:rFonts w:ascii="Arial" w:eastAsia="ＭＳ 明朝" w:hAnsi="Arial" w:cs="Arial Unicode MS" w:hint="eastAsia"/>
          <w:sz w:val="24"/>
          <w:szCs w:val="24"/>
        </w:rPr>
        <w:t xml:space="preserve">the </w:t>
      </w:r>
      <w:r w:rsidR="006053D1" w:rsidRPr="00041C69">
        <w:rPr>
          <w:rFonts w:ascii="Arial" w:eastAsia="ＭＳ 明朝" w:hAnsi="Arial" w:cs="Arial Unicode MS"/>
          <w:sz w:val="24"/>
          <w:szCs w:val="24"/>
        </w:rPr>
        <w:t>35 observation sets</w:t>
      </w:r>
      <w:r w:rsidR="006053D1">
        <w:rPr>
          <w:rFonts w:ascii="Arial" w:eastAsia="ＭＳ 明朝" w:hAnsi="Arial" w:cs="Arial Unicode MS" w:hint="eastAsia"/>
          <w:sz w:val="24"/>
          <w:szCs w:val="24"/>
        </w:rPr>
        <w:t xml:space="preserve">. </w:t>
      </w:r>
      <w:r w:rsidR="006053D1" w:rsidRPr="0033220F">
        <w:rPr>
          <w:rFonts w:ascii="Arial" w:eastAsia="ＭＳ 明朝" w:hAnsi="Arial" w:cs="Arial Unicode MS"/>
          <w:sz w:val="24"/>
          <w:szCs w:val="24"/>
        </w:rPr>
        <w:t xml:space="preserve">Note that the GPR standard deviation is not statistic of </w:t>
      </w:r>
      <w:r w:rsidR="006053D1">
        <w:rPr>
          <w:rFonts w:ascii="Arial" w:eastAsia="ＭＳ 明朝" w:hAnsi="Arial" w:cs="Arial Unicode MS" w:hint="eastAsia"/>
          <w:sz w:val="24"/>
          <w:szCs w:val="24"/>
        </w:rPr>
        <w:t xml:space="preserve">the </w:t>
      </w:r>
      <w:r w:rsidR="006053D1" w:rsidRPr="0033220F">
        <w:rPr>
          <w:rFonts w:ascii="Arial" w:eastAsia="ＭＳ 明朝" w:hAnsi="Arial" w:cs="Arial Unicode MS"/>
          <w:sz w:val="24"/>
          <w:szCs w:val="24"/>
        </w:rPr>
        <w:t>35 observation sets.</w:t>
      </w:r>
      <w:r w:rsidR="006053D1">
        <w:rPr>
          <w:rFonts w:ascii="Arial" w:eastAsia="ＭＳ 明朝" w:hAnsi="Arial" w:cs="Arial Unicode MS" w:hint="eastAsia"/>
          <w:sz w:val="24"/>
          <w:szCs w:val="24"/>
        </w:rPr>
        <w:t xml:space="preserve"> </w:t>
      </w:r>
      <w:r w:rsidR="006053D1" w:rsidRPr="003C55B8">
        <w:rPr>
          <w:rFonts w:ascii="Arial" w:eastAsia="ＭＳ 明朝" w:hAnsi="Arial" w:cs="Arial Unicode MS"/>
          <w:sz w:val="24"/>
          <w:szCs w:val="24"/>
        </w:rPr>
        <w:t xml:space="preserve">The horizontal axis </w:t>
      </w:r>
      <w:r w:rsidR="006053D1" w:rsidRPr="000D0CFC">
        <w:rPr>
          <w:rFonts w:ascii="Arial" w:eastAsia="ＭＳ 明朝" w:hAnsi="Arial" w:cs="Arial Unicode MS"/>
          <w:sz w:val="24"/>
          <w:szCs w:val="24"/>
        </w:rPr>
        <w:t>represent</w:t>
      </w:r>
      <w:r w:rsidR="006053D1" w:rsidRPr="003C55B8">
        <w:rPr>
          <w:rFonts w:ascii="Arial" w:eastAsia="ＭＳ 明朝" w:hAnsi="Arial" w:cs="Arial Unicode MS"/>
          <w:sz w:val="24"/>
          <w:szCs w:val="24"/>
        </w:rPr>
        <w:t xml:space="preserve">s </w:t>
      </w:r>
      <m:oMath>
        <m:r>
          <w:rPr>
            <w:rFonts w:ascii="Cambria Math" w:eastAsia="ＭＳ 明朝" w:hAnsi="Cambria Math" w:cs="Arial Unicode MS"/>
            <w:sz w:val="24"/>
            <w:szCs w:val="24"/>
          </w:rPr>
          <m:t>τ</m:t>
        </m:r>
      </m:oMath>
      <w:r w:rsidR="006053D1" w:rsidRPr="003C55B8">
        <w:rPr>
          <w:rFonts w:ascii="Arial" w:eastAsia="ＭＳ 明朝" w:hAnsi="Arial" w:cs="Arial Unicode MS"/>
          <w:sz w:val="24"/>
          <w:szCs w:val="24"/>
        </w:rPr>
        <w:t xml:space="preserve">, and the vertical axis </w:t>
      </w:r>
      <w:r w:rsidR="006053D1" w:rsidRPr="000D0CFC">
        <w:rPr>
          <w:rFonts w:ascii="Arial" w:eastAsia="ＭＳ 明朝" w:hAnsi="Arial" w:cs="Arial Unicode MS"/>
          <w:sz w:val="24"/>
          <w:szCs w:val="24"/>
        </w:rPr>
        <w:t>represent</w:t>
      </w:r>
      <w:r w:rsidR="006053D1" w:rsidRPr="003C55B8">
        <w:rPr>
          <w:rFonts w:ascii="Arial" w:eastAsia="ＭＳ 明朝" w:hAnsi="Arial" w:cs="Arial Unicode MS"/>
          <w:sz w:val="24"/>
          <w:szCs w:val="24"/>
        </w:rPr>
        <w:t xml:space="preserve">s </w:t>
      </w:r>
      <m:oMath>
        <m:r>
          <w:rPr>
            <w:rFonts w:ascii="Cambria Math" w:eastAsia="ＭＳ 明朝" w:hAnsi="Cambria Math" w:cs="Arial Unicode MS"/>
            <w:sz w:val="24"/>
            <w:szCs w:val="24"/>
          </w:rPr>
          <m:t>r</m:t>
        </m:r>
      </m:oMath>
      <w:r w:rsidR="006053D1" w:rsidRPr="003C55B8">
        <w:rPr>
          <w:rFonts w:ascii="Arial" w:eastAsia="ＭＳ 明朝" w:hAnsi="Arial" w:cs="Arial Unicode MS"/>
          <w:sz w:val="24"/>
          <w:szCs w:val="24"/>
        </w:rPr>
        <w:t>.</w:t>
      </w:r>
    </w:p>
    <w:p w14:paraId="558ED6F8" w14:textId="77777777" w:rsidR="006B61B8" w:rsidRPr="003C55B8" w:rsidRDefault="006B61B8" w:rsidP="001F4EA8">
      <w:pPr>
        <w:widowControl/>
        <w:spacing w:line="480" w:lineRule="auto"/>
        <w:ind w:left="240" w:hangingChars="100" w:hanging="240"/>
        <w:jc w:val="left"/>
        <w:rPr>
          <w:rFonts w:ascii="Arial" w:eastAsia="ＭＳ 明朝" w:hAnsi="Arial" w:cs="Arial Unicode MS"/>
          <w:sz w:val="24"/>
          <w:szCs w:val="24"/>
        </w:rPr>
      </w:pPr>
    </w:p>
    <w:p w14:paraId="7AC6B4C6" w14:textId="64B5A3FA" w:rsidR="006B61B8" w:rsidRPr="003C55B8" w:rsidRDefault="006B61B8" w:rsidP="006B61B8">
      <w:pPr>
        <w:widowControl/>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 xml:space="preserve">Fig. 10. </w:t>
      </w:r>
      <w:r w:rsidR="006053D1" w:rsidRPr="00541AA3">
        <w:rPr>
          <w:rFonts w:ascii="Arial" w:eastAsia="ＭＳ 明朝" w:hAnsi="Arial" w:cs="Arial Unicode MS"/>
          <w:sz w:val="24"/>
          <w:szCs w:val="24"/>
        </w:rPr>
        <w:t xml:space="preserve">The </w:t>
      </w:r>
      <w:r w:rsidR="006053D1">
        <w:rPr>
          <w:rFonts w:ascii="Arial" w:eastAsia="ＭＳ 明朝" w:hAnsi="Arial" w:cs="Arial Unicode MS" w:hint="eastAsia"/>
          <w:sz w:val="24"/>
          <w:szCs w:val="24"/>
        </w:rPr>
        <w:t xml:space="preserve">GPR </w:t>
      </w:r>
      <w:r w:rsidR="003D7580">
        <w:rPr>
          <w:rFonts w:ascii="Arial" w:eastAsia="ＭＳ 明朝" w:hAnsi="Arial" w:cs="Arial Unicode MS"/>
          <w:sz w:val="24"/>
          <w:szCs w:val="24"/>
        </w:rPr>
        <w:t>predictive distribution</w:t>
      </w:r>
      <w:r w:rsidR="006053D1" w:rsidRPr="003C55B8">
        <w:rPr>
          <w:rFonts w:ascii="Arial" w:eastAsia="ＭＳ 明朝" w:hAnsi="Arial" w:cs="Arial Unicode MS"/>
          <w:sz w:val="24"/>
          <w:szCs w:val="24"/>
        </w:rPr>
        <w:t xml:space="preserve"> using the weight inflation factor </w:t>
      </w:r>
      <m:oMath>
        <m:r>
          <w:rPr>
            <w:rFonts w:ascii="Cambria Math" w:eastAsia="ＭＳ 明朝" w:hAnsi="Cambria Math" w:cs="Arial Unicode MS"/>
            <w:sz w:val="24"/>
            <w:szCs w:val="24"/>
          </w:rPr>
          <m:t>τ</m:t>
        </m:r>
      </m:oMath>
      <w:r w:rsidR="006053D1" w:rsidRPr="003C55B8">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006053D1" w:rsidRPr="003C55B8">
        <w:rPr>
          <w:rFonts w:ascii="Arial" w:eastAsia="ＭＳ 明朝" w:hAnsi="Arial" w:cs="Arial Unicode MS"/>
          <w:sz w:val="24"/>
          <w:szCs w:val="24"/>
        </w:rPr>
        <w:t xml:space="preserve"> at the 20th training cycle, and </w:t>
      </w:r>
      <w:r w:rsidR="006053D1" w:rsidRPr="00194D4C">
        <w:rPr>
          <w:rFonts w:ascii="Arial" w:eastAsia="ＭＳ 明朝" w:hAnsi="Arial" w:cs="Arial Unicode MS"/>
          <w:sz w:val="24"/>
          <w:szCs w:val="24"/>
        </w:rPr>
        <w:t xml:space="preserve">the </w:t>
      </w:r>
      <w:r w:rsidR="006053D1" w:rsidRPr="003C55B8">
        <w:rPr>
          <w:rFonts w:ascii="Arial" w:eastAsia="ＭＳ 明朝" w:hAnsi="Arial" w:cs="Arial Unicode MS"/>
          <w:sz w:val="24"/>
          <w:szCs w:val="24"/>
        </w:rPr>
        <w:t xml:space="preserve">RMSE (o vs. f) in the LPF as the input and output data, respectively. </w:t>
      </w:r>
      <w:r w:rsidR="006053D1" w:rsidRPr="005872AB">
        <w:rPr>
          <w:rFonts w:ascii="Arial" w:eastAsia="ＭＳ 明朝" w:hAnsi="Arial" w:cs="Arial Unicode MS"/>
          <w:sz w:val="24"/>
          <w:szCs w:val="24"/>
        </w:rPr>
        <w:t xml:space="preserve">(a) shows the </w:t>
      </w:r>
      <w:r w:rsidR="006053D1">
        <w:rPr>
          <w:rFonts w:ascii="Arial" w:eastAsia="ＭＳ 明朝" w:hAnsi="Arial" w:cs="Arial Unicode MS"/>
          <w:sz w:val="24"/>
          <w:szCs w:val="24"/>
        </w:rPr>
        <w:t>GPR mean</w:t>
      </w:r>
      <w:r w:rsidR="006053D1" w:rsidRPr="005872AB">
        <w:rPr>
          <w:rFonts w:ascii="Arial" w:eastAsia="ＭＳ 明朝" w:hAnsi="Arial" w:cs="Arial Unicode MS"/>
          <w:sz w:val="24"/>
          <w:szCs w:val="24"/>
        </w:rPr>
        <w:t>; (b) shows the GPR standard deviation; (c) shows the EI; (d) shows the penalty; (e) shows the penalized EI</w:t>
      </w:r>
      <w:r w:rsidR="006053D1">
        <w:rPr>
          <w:rFonts w:ascii="Arial" w:eastAsia="ＭＳ 明朝" w:hAnsi="Arial" w:cs="Arial Unicode MS" w:hint="eastAsia"/>
          <w:sz w:val="24"/>
          <w:szCs w:val="24"/>
        </w:rPr>
        <w:t>.</w:t>
      </w:r>
      <w:r w:rsidR="006053D1" w:rsidRPr="005872AB">
        <w:rPr>
          <w:rFonts w:ascii="Arial" w:eastAsia="ＭＳ 明朝" w:hAnsi="Arial" w:cs="Arial Unicode MS"/>
          <w:sz w:val="24"/>
          <w:szCs w:val="24"/>
        </w:rPr>
        <w:t xml:space="preserve"> </w:t>
      </w:r>
      <w:r w:rsidR="006053D1" w:rsidRPr="003C55B8">
        <w:rPr>
          <w:rFonts w:ascii="Arial" w:eastAsia="ＭＳ 明朝" w:hAnsi="Arial" w:cs="Arial Unicode MS"/>
          <w:sz w:val="24"/>
          <w:szCs w:val="24"/>
        </w:rPr>
        <w:t xml:space="preserve">The training cycle in this figure corresponds to that in Fig. 8. The expected value and uncertainty of the RMSE (o vs. f) are obtained as the mean and standard deviation of the GPR. The red dots indicate input data </w:t>
      </w:r>
      <w:r w:rsidR="006053D1">
        <w:rPr>
          <w:rFonts w:ascii="Arial" w:eastAsia="ＭＳ 明朝" w:hAnsi="Arial" w:cs="Arial Unicode MS" w:hint="eastAsia"/>
          <w:sz w:val="24"/>
          <w:szCs w:val="24"/>
        </w:rPr>
        <w:t xml:space="preserve">points </w:t>
      </w:r>
      <w:r w:rsidR="006053D1" w:rsidRPr="003C55B8">
        <w:rPr>
          <w:rFonts w:ascii="Arial" w:eastAsia="ＭＳ 明朝" w:hAnsi="Arial" w:cs="Arial Unicode MS"/>
          <w:sz w:val="24"/>
          <w:szCs w:val="24"/>
        </w:rPr>
        <w:t>that ha</w:t>
      </w:r>
      <w:r w:rsidR="006053D1">
        <w:rPr>
          <w:rFonts w:ascii="Arial" w:eastAsia="ＭＳ 明朝" w:hAnsi="Arial" w:cs="Arial Unicode MS" w:hint="eastAsia"/>
          <w:sz w:val="24"/>
          <w:szCs w:val="24"/>
        </w:rPr>
        <w:t>ve</w:t>
      </w:r>
      <w:r w:rsidR="006053D1" w:rsidRPr="003C55B8">
        <w:rPr>
          <w:rFonts w:ascii="Arial" w:eastAsia="ＭＳ 明朝" w:hAnsi="Arial" w:cs="Arial Unicode MS"/>
          <w:sz w:val="24"/>
          <w:szCs w:val="24"/>
        </w:rPr>
        <w:t xml:space="preserve"> been explored, and the yellow dots indicate input data </w:t>
      </w:r>
      <w:r w:rsidR="006053D1">
        <w:rPr>
          <w:rFonts w:ascii="Arial" w:eastAsia="ＭＳ 明朝" w:hAnsi="Arial" w:cs="Arial Unicode MS" w:hint="eastAsia"/>
          <w:sz w:val="24"/>
          <w:szCs w:val="24"/>
        </w:rPr>
        <w:t xml:space="preserve">points </w:t>
      </w:r>
      <w:r w:rsidR="006053D1" w:rsidRPr="003C55B8">
        <w:rPr>
          <w:rFonts w:ascii="Arial" w:eastAsia="ＭＳ 明朝" w:hAnsi="Arial" w:cs="Arial Unicode MS"/>
          <w:sz w:val="24"/>
          <w:szCs w:val="24"/>
        </w:rPr>
        <w:t>explored at that training cycle.</w:t>
      </w:r>
      <w:r w:rsidR="006053D1">
        <w:rPr>
          <w:rFonts w:ascii="Arial" w:eastAsia="ＭＳ 明朝" w:hAnsi="Arial" w:cs="Arial Unicode MS" w:hint="eastAsia"/>
          <w:sz w:val="24"/>
          <w:szCs w:val="24"/>
        </w:rPr>
        <w:t xml:space="preserve"> </w:t>
      </w:r>
      <w:r w:rsidR="006053D1" w:rsidRPr="005872AB">
        <w:rPr>
          <w:rFonts w:ascii="Arial" w:eastAsia="ＭＳ 明朝" w:hAnsi="Arial" w:cs="Arial Unicode MS"/>
          <w:sz w:val="24"/>
          <w:szCs w:val="24"/>
        </w:rPr>
        <w:t xml:space="preserve">The </w:t>
      </w:r>
      <w:r w:rsidR="006053D1">
        <w:rPr>
          <w:rFonts w:ascii="Arial" w:eastAsia="ＭＳ 明朝" w:hAnsi="Arial" w:cs="Arial Unicode MS"/>
          <w:sz w:val="24"/>
          <w:szCs w:val="24"/>
        </w:rPr>
        <w:t>GPR mean</w:t>
      </w:r>
      <w:r w:rsidR="006053D1" w:rsidRPr="005872AB">
        <w:rPr>
          <w:rFonts w:ascii="Arial" w:eastAsia="ＭＳ 明朝" w:hAnsi="Arial" w:cs="Arial Unicode MS"/>
          <w:sz w:val="24"/>
          <w:szCs w:val="24"/>
        </w:rPr>
        <w:t xml:space="preserve">, GPR standard deviation, EI, penalty, and penalized EI are the averages of </w:t>
      </w:r>
      <w:r w:rsidR="006053D1">
        <w:rPr>
          <w:rFonts w:ascii="Arial" w:eastAsia="ＭＳ 明朝" w:hAnsi="Arial" w:cs="Arial Unicode MS" w:hint="eastAsia"/>
          <w:sz w:val="24"/>
          <w:szCs w:val="24"/>
        </w:rPr>
        <w:t xml:space="preserve">the </w:t>
      </w:r>
      <w:r w:rsidR="006053D1" w:rsidRPr="005872AB">
        <w:rPr>
          <w:rFonts w:ascii="Arial" w:eastAsia="ＭＳ 明朝" w:hAnsi="Arial" w:cs="Arial Unicode MS"/>
          <w:sz w:val="24"/>
          <w:szCs w:val="24"/>
        </w:rPr>
        <w:t xml:space="preserve">35 observation sets; the previously explored input data and the explored input data at the current training cycle were plotted for </w:t>
      </w:r>
      <w:r w:rsidR="006053D1">
        <w:rPr>
          <w:rFonts w:ascii="Arial" w:eastAsia="ＭＳ 明朝" w:hAnsi="Arial" w:cs="Arial Unicode MS" w:hint="eastAsia"/>
          <w:sz w:val="24"/>
          <w:szCs w:val="24"/>
        </w:rPr>
        <w:t xml:space="preserve">the </w:t>
      </w:r>
      <w:r w:rsidR="006053D1" w:rsidRPr="005872AB">
        <w:rPr>
          <w:rFonts w:ascii="Arial" w:eastAsia="ＭＳ 明朝" w:hAnsi="Arial" w:cs="Arial Unicode MS"/>
          <w:sz w:val="24"/>
          <w:szCs w:val="24"/>
        </w:rPr>
        <w:t>35 observation sets</w:t>
      </w:r>
      <w:r w:rsidR="006053D1">
        <w:rPr>
          <w:rFonts w:ascii="Arial" w:eastAsia="ＭＳ 明朝" w:hAnsi="Arial" w:cs="Arial Unicode MS" w:hint="eastAsia"/>
          <w:sz w:val="24"/>
          <w:szCs w:val="24"/>
        </w:rPr>
        <w:t>.</w:t>
      </w:r>
      <w:r w:rsidR="006053D1" w:rsidRPr="003C55B8">
        <w:rPr>
          <w:rFonts w:ascii="Arial" w:eastAsia="ＭＳ 明朝" w:hAnsi="Arial" w:cs="Arial Unicode MS"/>
          <w:sz w:val="24"/>
          <w:szCs w:val="24"/>
        </w:rPr>
        <w:t xml:space="preserve"> </w:t>
      </w:r>
      <w:r w:rsidR="006053D1" w:rsidRPr="00650BDF">
        <w:rPr>
          <w:rFonts w:ascii="Arial" w:eastAsia="ＭＳ 明朝" w:hAnsi="Arial" w:cs="Arial Unicode MS"/>
          <w:sz w:val="24"/>
          <w:szCs w:val="24"/>
        </w:rPr>
        <w:t xml:space="preserve">Note that the GPR standard deviation is not statistic of </w:t>
      </w:r>
      <w:r w:rsidR="006053D1">
        <w:rPr>
          <w:rFonts w:ascii="Arial" w:eastAsia="ＭＳ 明朝" w:hAnsi="Arial" w:cs="Arial Unicode MS" w:hint="eastAsia"/>
          <w:sz w:val="24"/>
          <w:szCs w:val="24"/>
        </w:rPr>
        <w:t xml:space="preserve">the </w:t>
      </w:r>
      <w:r w:rsidR="006053D1" w:rsidRPr="00650BDF">
        <w:rPr>
          <w:rFonts w:ascii="Arial" w:eastAsia="ＭＳ 明朝" w:hAnsi="Arial" w:cs="Arial Unicode MS"/>
          <w:sz w:val="24"/>
          <w:szCs w:val="24"/>
        </w:rPr>
        <w:t>35 observation sets.</w:t>
      </w:r>
      <w:r w:rsidR="006053D1">
        <w:rPr>
          <w:rFonts w:ascii="Arial" w:eastAsia="ＭＳ 明朝" w:hAnsi="Arial" w:cs="Arial Unicode MS" w:hint="eastAsia"/>
          <w:sz w:val="24"/>
          <w:szCs w:val="24"/>
        </w:rPr>
        <w:t xml:space="preserve"> </w:t>
      </w:r>
      <w:r w:rsidR="006053D1" w:rsidRPr="003C55B8">
        <w:rPr>
          <w:rFonts w:ascii="Arial" w:eastAsia="ＭＳ 明朝" w:hAnsi="Arial" w:cs="Arial Unicode MS"/>
          <w:sz w:val="24"/>
          <w:szCs w:val="24"/>
        </w:rPr>
        <w:t xml:space="preserve">The horizontal axis </w:t>
      </w:r>
      <w:r w:rsidR="006053D1" w:rsidRPr="00194D4C">
        <w:rPr>
          <w:rFonts w:ascii="Arial" w:eastAsia="ＭＳ 明朝" w:hAnsi="Arial" w:cs="Arial Unicode MS"/>
          <w:sz w:val="24"/>
          <w:szCs w:val="24"/>
        </w:rPr>
        <w:t>represents</w:t>
      </w:r>
      <w:r w:rsidR="006053D1"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6053D1" w:rsidRPr="003C55B8">
        <w:rPr>
          <w:rFonts w:ascii="Arial" w:eastAsia="ＭＳ 明朝" w:hAnsi="Arial" w:cs="Arial Unicode MS"/>
          <w:sz w:val="24"/>
          <w:szCs w:val="24"/>
        </w:rPr>
        <w:t xml:space="preserve">, and the vertical axis </w:t>
      </w:r>
      <w:r w:rsidR="006053D1" w:rsidRPr="00194D4C">
        <w:rPr>
          <w:rFonts w:ascii="Arial" w:eastAsia="ＭＳ 明朝" w:hAnsi="Arial" w:cs="Arial Unicode MS"/>
          <w:sz w:val="24"/>
          <w:szCs w:val="24"/>
        </w:rPr>
        <w:t>represents</w:t>
      </w:r>
      <w:r w:rsidR="006053D1"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006053D1" w:rsidRPr="003C55B8">
        <w:rPr>
          <w:rFonts w:ascii="Arial" w:eastAsia="ＭＳ 明朝" w:hAnsi="Arial" w:cs="Arial Unicode MS"/>
          <w:sz w:val="24"/>
          <w:szCs w:val="24"/>
        </w:rPr>
        <w:t>.</w:t>
      </w:r>
    </w:p>
    <w:p w14:paraId="532E1743" w14:textId="3AC4CD88" w:rsidR="006B61B8" w:rsidRPr="003C55B8" w:rsidRDefault="006B61B8" w:rsidP="0068615D">
      <w:pPr>
        <w:widowControl/>
        <w:spacing w:line="480" w:lineRule="auto"/>
        <w:ind w:left="240" w:hangingChars="100" w:hanging="240"/>
        <w:jc w:val="left"/>
        <w:rPr>
          <w:rFonts w:ascii="Arial" w:eastAsia="ＭＳ 明朝" w:hAnsi="Arial" w:cs="Arial Unicode MS"/>
          <w:sz w:val="24"/>
          <w:szCs w:val="24"/>
        </w:rPr>
      </w:pPr>
    </w:p>
    <w:p w14:paraId="639CB45A" w14:textId="7DD8C4D0" w:rsidR="006B61B8" w:rsidRPr="003C55B8" w:rsidRDefault="006B61B8" w:rsidP="00952B7E">
      <w:pPr>
        <w:widowControl/>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lastRenderedPageBreak/>
        <w:t xml:space="preserve">Fig. 11. </w:t>
      </w:r>
      <w:r w:rsidR="006053D1" w:rsidRPr="00926C1D">
        <w:rPr>
          <w:rFonts w:ascii="Arial" w:eastAsia="ＭＳ 明朝" w:hAnsi="Arial" w:cs="Arial Unicode MS"/>
          <w:sz w:val="24"/>
          <w:szCs w:val="24"/>
        </w:rPr>
        <w:t>The distribution of the estimat</w:t>
      </w:r>
      <w:r w:rsidR="006053D1">
        <w:rPr>
          <w:rFonts w:ascii="Arial" w:eastAsia="ＭＳ 明朝" w:hAnsi="Arial" w:cs="Arial Unicode MS" w:hint="eastAsia"/>
          <w:sz w:val="24"/>
          <w:szCs w:val="24"/>
        </w:rPr>
        <w:t>e</w:t>
      </w:r>
      <w:r w:rsidR="006053D1" w:rsidRPr="00926C1D">
        <w:rPr>
          <w:rFonts w:ascii="Arial" w:eastAsia="ＭＳ 明朝" w:hAnsi="Arial" w:cs="Arial Unicode MS"/>
          <w:sz w:val="24"/>
          <w:szCs w:val="24"/>
        </w:rPr>
        <w:t xml:space="preserve"> by the two-dimensional BO for each observation set</w:t>
      </w:r>
      <w:r w:rsidR="006053D1">
        <w:rPr>
          <w:rFonts w:ascii="Arial" w:eastAsia="ＭＳ 明朝" w:hAnsi="Arial" w:cs="Arial Unicode MS" w:hint="eastAsia"/>
          <w:sz w:val="24"/>
          <w:szCs w:val="24"/>
        </w:rPr>
        <w:t xml:space="preserve">. </w:t>
      </w:r>
      <w:r w:rsidR="006053D1" w:rsidRPr="00926C1D">
        <w:rPr>
          <w:rFonts w:ascii="Arial" w:eastAsia="ＭＳ 明朝" w:hAnsi="Arial" w:cs="Arial Unicode MS"/>
          <w:sz w:val="24"/>
          <w:szCs w:val="24"/>
        </w:rPr>
        <w:t>Each box plot shows the distribution of the estimat</w:t>
      </w:r>
      <w:r w:rsidR="006053D1">
        <w:rPr>
          <w:rFonts w:ascii="Arial" w:eastAsia="ＭＳ 明朝" w:hAnsi="Arial" w:cs="Arial Unicode MS" w:hint="eastAsia"/>
          <w:sz w:val="24"/>
          <w:szCs w:val="24"/>
        </w:rPr>
        <w:t>e</w:t>
      </w:r>
      <w:r w:rsidR="006053D1" w:rsidRPr="00926C1D">
        <w:rPr>
          <w:rFonts w:ascii="Arial" w:eastAsia="ＭＳ 明朝" w:hAnsi="Arial" w:cs="Arial Unicode MS"/>
          <w:sz w:val="24"/>
          <w:szCs w:val="24"/>
        </w:rPr>
        <w:t xml:space="preserve"> across 1-20th training cycles for a single observation set</w:t>
      </w:r>
      <w:r w:rsidR="006053D1">
        <w:rPr>
          <w:rFonts w:ascii="Arial" w:eastAsia="ＭＳ 明朝" w:hAnsi="Arial" w:cs="Arial Unicode MS" w:hint="eastAsia"/>
          <w:sz w:val="24"/>
          <w:szCs w:val="24"/>
        </w:rPr>
        <w:t>.</w:t>
      </w:r>
      <w:r w:rsidR="006053D1" w:rsidRPr="003C55B8">
        <w:rPr>
          <w:rFonts w:ascii="Arial" w:eastAsia="ＭＳ 明朝" w:hAnsi="Arial" w:cs="Arial Unicode MS"/>
          <w:sz w:val="24"/>
          <w:szCs w:val="24"/>
        </w:rPr>
        <w:t xml:space="preserve"> (a) Box plot of the weight inflation factor </w:t>
      </w:r>
      <m:oMath>
        <m:r>
          <w:rPr>
            <w:rFonts w:ascii="Cambria Math" w:eastAsia="ＭＳ 明朝" w:hAnsi="Cambria Math" w:cs="Arial Unicode MS"/>
            <w:sz w:val="24"/>
            <w:szCs w:val="24"/>
          </w:rPr>
          <m:t>τ</m:t>
        </m:r>
      </m:oMath>
      <w:r w:rsidR="006053D1" w:rsidRPr="003C55B8">
        <w:rPr>
          <w:rFonts w:ascii="Arial" w:eastAsia="ＭＳ 明朝" w:hAnsi="Arial" w:cs="Arial Unicode MS"/>
          <w:sz w:val="24"/>
          <w:szCs w:val="24"/>
        </w:rPr>
        <w:t>. The blue line in the box represents the median</w:t>
      </w:r>
      <w:r w:rsidR="006053D1">
        <w:rPr>
          <w:rFonts w:ascii="Arial" w:eastAsia="ＭＳ 明朝" w:hAnsi="Arial" w:cs="Arial Unicode MS" w:hint="eastAsia"/>
          <w:sz w:val="24"/>
          <w:szCs w:val="24"/>
        </w:rPr>
        <w:t>;</w:t>
      </w:r>
      <w:r w:rsidR="006053D1" w:rsidRPr="003C55B8">
        <w:rPr>
          <w:rFonts w:ascii="Arial" w:eastAsia="ＭＳ 明朝" w:hAnsi="Arial" w:cs="Arial Unicode MS"/>
          <w:sz w:val="24"/>
          <w:szCs w:val="24"/>
        </w:rPr>
        <w:t xml:space="preserve"> the lower edge of the box </w:t>
      </w:r>
      <w:r w:rsidR="006053D1" w:rsidRPr="003B4082">
        <w:rPr>
          <w:rFonts w:ascii="Arial" w:eastAsia="ＭＳ 明朝" w:hAnsi="Arial" w:cs="Arial Unicode MS"/>
          <w:sz w:val="24"/>
          <w:szCs w:val="24"/>
        </w:rPr>
        <w:t>represents</w:t>
      </w:r>
      <w:r w:rsidR="006053D1" w:rsidRPr="003C55B8">
        <w:rPr>
          <w:rFonts w:ascii="Arial" w:eastAsia="ＭＳ 明朝" w:hAnsi="Arial" w:cs="Arial Unicode MS"/>
          <w:sz w:val="24"/>
          <w:szCs w:val="24"/>
        </w:rPr>
        <w:t xml:space="preserve"> the Q1</w:t>
      </w:r>
      <w:r w:rsidR="006053D1">
        <w:rPr>
          <w:rFonts w:ascii="Arial" w:eastAsia="ＭＳ 明朝" w:hAnsi="Arial" w:cs="Arial Unicode MS" w:hint="eastAsia"/>
          <w:sz w:val="24"/>
          <w:szCs w:val="24"/>
        </w:rPr>
        <w:t>;</w:t>
      </w:r>
      <w:r w:rsidR="006053D1" w:rsidRPr="003C55B8">
        <w:rPr>
          <w:rFonts w:ascii="Arial" w:eastAsia="ＭＳ 明朝" w:hAnsi="Arial" w:cs="Arial Unicode MS"/>
          <w:sz w:val="24"/>
          <w:szCs w:val="24"/>
        </w:rPr>
        <w:t xml:space="preserve"> the upper </w:t>
      </w:r>
      <w:r w:rsidR="006053D1" w:rsidRPr="00A40D79">
        <w:rPr>
          <w:rFonts w:ascii="Arial" w:eastAsia="ＭＳ 明朝" w:hAnsi="Arial" w:cs="Arial Unicode MS"/>
          <w:sz w:val="24"/>
          <w:szCs w:val="24"/>
        </w:rPr>
        <w:t>edge</w:t>
      </w:r>
      <w:r w:rsidR="006053D1" w:rsidRPr="003C55B8">
        <w:rPr>
          <w:rFonts w:ascii="Arial" w:eastAsia="ＭＳ 明朝" w:hAnsi="Arial" w:cs="Arial Unicode MS"/>
          <w:sz w:val="24"/>
          <w:szCs w:val="24"/>
        </w:rPr>
        <w:t xml:space="preserve"> of the box </w:t>
      </w:r>
      <w:r w:rsidR="006053D1" w:rsidRPr="003B4082">
        <w:rPr>
          <w:rFonts w:ascii="Arial" w:eastAsia="ＭＳ 明朝" w:hAnsi="Arial" w:cs="Arial Unicode MS"/>
          <w:sz w:val="24"/>
          <w:szCs w:val="24"/>
        </w:rPr>
        <w:t>represents</w:t>
      </w:r>
      <w:r w:rsidR="006053D1" w:rsidRPr="003C55B8">
        <w:rPr>
          <w:rFonts w:ascii="Arial" w:eastAsia="ＭＳ 明朝" w:hAnsi="Arial" w:cs="Arial Unicode MS"/>
          <w:sz w:val="24"/>
          <w:szCs w:val="24"/>
        </w:rPr>
        <w:t xml:space="preserve"> the Q3</w:t>
      </w:r>
      <w:r w:rsidR="006053D1">
        <w:rPr>
          <w:rFonts w:ascii="Arial" w:eastAsia="ＭＳ 明朝" w:hAnsi="Arial" w:cs="Arial Unicode MS" w:hint="eastAsia"/>
          <w:sz w:val="24"/>
          <w:szCs w:val="24"/>
        </w:rPr>
        <w:t>;</w:t>
      </w:r>
      <w:r w:rsidR="006053D1" w:rsidRPr="003C55B8">
        <w:rPr>
          <w:rFonts w:ascii="Arial" w:eastAsia="ＭＳ 明朝" w:hAnsi="Arial" w:cs="Arial Unicode MS"/>
          <w:sz w:val="24"/>
          <w:szCs w:val="24"/>
        </w:rPr>
        <w:t xml:space="preserve"> </w:t>
      </w:r>
      <w:r w:rsidR="006053D1" w:rsidRPr="00A40D79">
        <w:rPr>
          <w:rFonts w:ascii="Arial" w:eastAsia="ＭＳ 明朝" w:hAnsi="Arial" w:cs="Arial Unicode MS"/>
          <w:sz w:val="24"/>
          <w:szCs w:val="24"/>
        </w:rPr>
        <w:t>the lower edge of the whisker represents the minimum among values at least Q1 – 1.5 × IQR</w:t>
      </w:r>
      <w:r w:rsidR="006053D1">
        <w:rPr>
          <w:rFonts w:ascii="Arial" w:eastAsia="ＭＳ 明朝" w:hAnsi="Arial" w:cs="Arial Unicode MS" w:hint="eastAsia"/>
          <w:sz w:val="24"/>
          <w:szCs w:val="24"/>
        </w:rPr>
        <w:t>;</w:t>
      </w:r>
      <w:r w:rsidR="006053D1" w:rsidRPr="003C55B8">
        <w:rPr>
          <w:rFonts w:ascii="Arial" w:eastAsia="ＭＳ 明朝" w:hAnsi="Arial" w:cs="Arial Unicode MS"/>
          <w:sz w:val="24"/>
          <w:szCs w:val="24"/>
        </w:rPr>
        <w:t xml:space="preserve"> </w:t>
      </w:r>
      <w:r w:rsidR="006053D1" w:rsidRPr="00A40D79">
        <w:rPr>
          <w:rFonts w:ascii="Arial" w:eastAsia="ＭＳ 明朝" w:hAnsi="Arial" w:cs="Arial Unicode MS"/>
          <w:sz w:val="24"/>
          <w:szCs w:val="24"/>
        </w:rPr>
        <w:t>the upper edge of the whisker represents the maximum among values at most Q3 + 1.5 × IQR</w:t>
      </w:r>
      <w:r w:rsidR="006053D1">
        <w:rPr>
          <w:rFonts w:ascii="Arial" w:eastAsia="ＭＳ 明朝" w:hAnsi="Arial" w:cs="Arial Unicode MS" w:hint="eastAsia"/>
          <w:sz w:val="24"/>
          <w:szCs w:val="24"/>
        </w:rPr>
        <w:t>;</w:t>
      </w:r>
      <w:r w:rsidR="006053D1" w:rsidRPr="003C55B8">
        <w:rPr>
          <w:rFonts w:ascii="Arial" w:eastAsia="ＭＳ 明朝" w:hAnsi="Arial" w:cs="Arial Unicode MS"/>
          <w:sz w:val="24"/>
          <w:szCs w:val="24"/>
        </w:rPr>
        <w:t xml:space="preserve"> </w:t>
      </w:r>
      <w:r w:rsidR="006053D1" w:rsidRPr="006657E9">
        <w:rPr>
          <w:rFonts w:ascii="Arial" w:eastAsia="ＭＳ 明朝" w:hAnsi="Arial" w:cs="Arial Unicode MS"/>
          <w:sz w:val="24"/>
          <w:szCs w:val="24"/>
        </w:rPr>
        <w:t xml:space="preserve">and </w:t>
      </w:r>
      <w:r w:rsidR="006053D1">
        <w:rPr>
          <w:rFonts w:ascii="Arial" w:eastAsia="ＭＳ 明朝" w:hAnsi="Arial" w:cs="Arial Unicode MS" w:hint="eastAsia"/>
          <w:sz w:val="24"/>
          <w:szCs w:val="24"/>
        </w:rPr>
        <w:t xml:space="preserve">the </w:t>
      </w:r>
      <w:r w:rsidR="006053D1" w:rsidRPr="00A40D79">
        <w:rPr>
          <w:rFonts w:ascii="Arial" w:eastAsia="ＭＳ 明朝" w:hAnsi="Arial" w:cs="Arial Unicode MS"/>
          <w:sz w:val="24"/>
          <w:szCs w:val="24"/>
        </w:rPr>
        <w:t>data outside this range were plotted as the outliers.</w:t>
      </w:r>
      <w:r w:rsidR="006053D1">
        <w:rPr>
          <w:rFonts w:ascii="Arial" w:eastAsia="ＭＳ 明朝" w:hAnsi="Arial" w:cs="Arial Unicode MS" w:hint="eastAsia"/>
          <w:sz w:val="24"/>
          <w:szCs w:val="24"/>
        </w:rPr>
        <w:t xml:space="preserve"> In addition</w:t>
      </w:r>
      <w:r w:rsidR="006053D1" w:rsidRPr="006E059E">
        <w:rPr>
          <w:rFonts w:ascii="Arial" w:eastAsia="ＭＳ 明朝" w:hAnsi="Arial" w:cs="Arial Unicode MS"/>
          <w:sz w:val="24"/>
          <w:szCs w:val="24"/>
        </w:rPr>
        <w:t>, the light blue shade</w:t>
      </w:r>
      <w:r w:rsidR="006053D1">
        <w:rPr>
          <w:rFonts w:ascii="Arial" w:eastAsia="ＭＳ 明朝" w:hAnsi="Arial" w:cs="Arial Unicode MS" w:hint="eastAsia"/>
          <w:sz w:val="24"/>
          <w:szCs w:val="24"/>
        </w:rPr>
        <w:t xml:space="preserve"> represents</w:t>
      </w:r>
      <w:r w:rsidR="006053D1" w:rsidRPr="006E059E">
        <w:rPr>
          <w:rFonts w:ascii="Arial" w:eastAsia="ＭＳ 明朝" w:hAnsi="Arial" w:cs="Arial Unicode MS"/>
          <w:sz w:val="24"/>
          <w:szCs w:val="24"/>
        </w:rPr>
        <w:t xml:space="preserve"> the range of the optimal weight inflation factor</w:t>
      </w:r>
      <w:r w:rsidR="006053D1">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6053D1" w:rsidRPr="006E059E">
        <w:rPr>
          <w:rFonts w:ascii="Arial" w:eastAsia="ＭＳ 明朝" w:hAnsi="Arial" w:cs="Arial Unicode MS"/>
          <w:sz w:val="24"/>
          <w:szCs w:val="24"/>
        </w:rPr>
        <w:t xml:space="preserve">, which achieves </w:t>
      </w:r>
      <w:r w:rsidR="006053D1">
        <w:rPr>
          <w:rFonts w:ascii="Arial" w:eastAsia="ＭＳ 明朝" w:hAnsi="Arial" w:cs="Arial Unicode MS" w:hint="eastAsia"/>
          <w:sz w:val="24"/>
          <w:szCs w:val="24"/>
        </w:rPr>
        <w:t>the</w:t>
      </w:r>
      <w:r w:rsidR="006053D1" w:rsidRPr="006E059E">
        <w:rPr>
          <w:rFonts w:ascii="Arial" w:eastAsia="ＭＳ 明朝" w:hAnsi="Arial" w:cs="Arial Unicode MS"/>
          <w:sz w:val="24"/>
          <w:szCs w:val="24"/>
        </w:rPr>
        <w:t xml:space="preserve"> RMSE</w:t>
      </w:r>
      <w:r w:rsidR="006053D1">
        <w:rPr>
          <w:rFonts w:ascii="Arial" w:eastAsia="ＭＳ 明朝" w:hAnsi="Arial" w:cs="Arial Unicode MS" w:hint="eastAsia"/>
          <w:sz w:val="24"/>
          <w:szCs w:val="24"/>
        </w:rPr>
        <w:t xml:space="preserve"> </w:t>
      </w:r>
      <w:r w:rsidR="006053D1" w:rsidRPr="006E059E">
        <w:rPr>
          <w:rFonts w:ascii="Arial" w:eastAsia="ＭＳ 明朝" w:hAnsi="Arial" w:cs="Arial Unicode MS"/>
          <w:sz w:val="24"/>
          <w:szCs w:val="24"/>
        </w:rPr>
        <w:t xml:space="preserve">(t vs. a) </w:t>
      </w:r>
      <w:r w:rsidR="006053D1">
        <w:rPr>
          <w:rFonts w:ascii="Arial" w:eastAsia="ＭＳ 明朝" w:hAnsi="Arial" w:cs="Arial Unicode MS" w:hint="eastAsia"/>
          <w:sz w:val="24"/>
          <w:szCs w:val="24"/>
        </w:rPr>
        <w:t xml:space="preserve">of the LPF </w:t>
      </w:r>
      <w:r w:rsidR="006053D1" w:rsidRPr="006E059E">
        <w:rPr>
          <w:rFonts w:ascii="Arial" w:eastAsia="ＭＳ 明朝" w:hAnsi="Arial" w:cs="Arial Unicode MS"/>
          <w:sz w:val="24"/>
          <w:szCs w:val="24"/>
        </w:rPr>
        <w:t xml:space="preserve">at most 1.0—the filter operates stably. In this case, the range is </w:t>
      </w:r>
      <m:oMath>
        <m:r>
          <w:rPr>
            <w:rFonts w:ascii="Cambria Math" w:eastAsia="ＭＳ 明朝" w:hAnsi="Cambria Math" w:cs="Arial Unicode MS"/>
            <w:sz w:val="24"/>
            <w:szCs w:val="24"/>
          </w:rPr>
          <m:t>τ</m:t>
        </m:r>
      </m:oMath>
      <w:r w:rsidR="006053D1" w:rsidRPr="006E059E">
        <w:rPr>
          <w:rFonts w:ascii="Arial" w:eastAsia="ＭＳ 明朝" w:hAnsi="Arial" w:cs="Arial Unicode MS"/>
          <w:sz w:val="24"/>
          <w:szCs w:val="24"/>
        </w:rPr>
        <w:t xml:space="preserve"> </w:t>
      </w:r>
      <w:r w:rsidR="006053D1">
        <w:rPr>
          <w:rFonts w:ascii="Arial" w:eastAsia="ＭＳ 明朝" w:hAnsi="Arial" w:cs="Arial Unicode MS" w:hint="eastAsia"/>
          <w:sz w:val="24"/>
          <w:szCs w:val="24"/>
        </w:rPr>
        <w:t xml:space="preserve">= </w:t>
      </w:r>
      <w:r w:rsidR="006053D1" w:rsidRPr="006E059E">
        <w:rPr>
          <w:rFonts w:ascii="Arial" w:eastAsia="ＭＳ 明朝" w:hAnsi="Arial" w:cs="Arial Unicode MS"/>
          <w:sz w:val="24"/>
          <w:szCs w:val="24"/>
        </w:rPr>
        <w:t>0.32-0.66</w:t>
      </w:r>
      <w:r w:rsidR="006053D1">
        <w:rPr>
          <w:rFonts w:ascii="Arial" w:eastAsia="ＭＳ 明朝" w:hAnsi="Arial" w:cs="Arial Unicode MS" w:hint="eastAsia"/>
          <w:sz w:val="24"/>
          <w:szCs w:val="24"/>
        </w:rPr>
        <w:t>.</w:t>
      </w:r>
      <w:r w:rsidR="006053D1" w:rsidRPr="003C55B8">
        <w:rPr>
          <w:rFonts w:ascii="Arial" w:eastAsia="ＭＳ 明朝" w:hAnsi="Arial" w:cs="Arial Unicode MS"/>
          <w:sz w:val="24"/>
          <w:szCs w:val="24"/>
        </w:rPr>
        <w:t xml:space="preserve"> (b) Box plot of the localization scale </w:t>
      </w:r>
      <m:oMath>
        <m:r>
          <w:rPr>
            <w:rFonts w:ascii="Cambria Math" w:eastAsia="ＭＳ 明朝" w:hAnsi="Cambria Math" w:cs="Arial Unicode MS"/>
            <w:sz w:val="24"/>
            <w:szCs w:val="24"/>
          </w:rPr>
          <m:t>r</m:t>
        </m:r>
      </m:oMath>
      <w:r w:rsidR="006053D1" w:rsidRPr="003C55B8">
        <w:rPr>
          <w:rFonts w:ascii="Arial" w:eastAsia="ＭＳ 明朝" w:hAnsi="Arial" w:cs="Arial Unicode MS"/>
          <w:sz w:val="24"/>
          <w:szCs w:val="24"/>
        </w:rPr>
        <w:t xml:space="preserve">. </w:t>
      </w:r>
      <w:r w:rsidR="006053D1" w:rsidRPr="00FC26D1">
        <w:rPr>
          <w:rFonts w:ascii="Arial" w:eastAsia="ＭＳ 明朝" w:hAnsi="Arial" w:cs="Arial Unicode MS"/>
          <w:sz w:val="24"/>
          <w:szCs w:val="24"/>
        </w:rPr>
        <w:t>The orange line in the box represents the median;</w:t>
      </w:r>
      <w:r w:rsidR="006053D1" w:rsidRPr="0044736D">
        <w:rPr>
          <w:rFonts w:ascii="Arial" w:eastAsia="ＭＳ 明朝" w:hAnsi="Arial" w:cs="Arial Unicode MS"/>
          <w:sz w:val="24"/>
          <w:szCs w:val="24"/>
        </w:rPr>
        <w:t xml:space="preserve"> </w:t>
      </w:r>
      <w:r w:rsidR="006053D1" w:rsidRPr="00FC26D1">
        <w:rPr>
          <w:rFonts w:ascii="Arial" w:eastAsia="ＭＳ 明朝" w:hAnsi="Arial" w:cs="Arial Unicode MS"/>
          <w:sz w:val="24"/>
          <w:szCs w:val="24"/>
        </w:rPr>
        <w:t>the other plots represent the same as in (a)</w:t>
      </w:r>
      <w:r w:rsidR="006053D1" w:rsidRPr="0044736D">
        <w:rPr>
          <w:rFonts w:ascii="Arial" w:eastAsia="ＭＳ 明朝" w:hAnsi="Arial" w:cs="Arial Unicode MS"/>
          <w:sz w:val="24"/>
          <w:szCs w:val="24"/>
        </w:rPr>
        <w:t>.</w:t>
      </w:r>
      <w:r w:rsidR="006053D1" w:rsidRPr="003C55B8">
        <w:rPr>
          <w:rFonts w:ascii="Arial" w:eastAsia="ＭＳ 明朝" w:hAnsi="Arial" w:cs="Arial Unicode MS"/>
          <w:sz w:val="24"/>
          <w:szCs w:val="24"/>
        </w:rPr>
        <w:t xml:space="preserve"> </w:t>
      </w:r>
      <w:r w:rsidR="006053D1" w:rsidRPr="0044736D">
        <w:rPr>
          <w:rFonts w:ascii="Arial" w:eastAsia="ＭＳ 明朝" w:hAnsi="Arial" w:cs="Arial Unicode MS"/>
          <w:sz w:val="24"/>
          <w:szCs w:val="24"/>
        </w:rPr>
        <w:t>In addition</w:t>
      </w:r>
      <w:r w:rsidR="006053D1" w:rsidRPr="00CB2402">
        <w:rPr>
          <w:rFonts w:ascii="Arial" w:eastAsia="ＭＳ 明朝" w:hAnsi="Arial" w:cs="Arial Unicode MS"/>
          <w:sz w:val="24"/>
          <w:szCs w:val="24"/>
        </w:rPr>
        <w:t>, the light orange shade</w:t>
      </w:r>
      <w:r w:rsidR="006053D1">
        <w:rPr>
          <w:rFonts w:ascii="Arial" w:eastAsia="ＭＳ 明朝" w:hAnsi="Arial" w:cs="Arial Unicode MS" w:hint="eastAsia"/>
          <w:sz w:val="24"/>
          <w:szCs w:val="24"/>
        </w:rPr>
        <w:t xml:space="preserve"> </w:t>
      </w:r>
      <w:r w:rsidR="006053D1" w:rsidRPr="00873199">
        <w:rPr>
          <w:rFonts w:ascii="Arial" w:eastAsia="ＭＳ 明朝" w:hAnsi="Arial" w:cs="Arial Unicode MS"/>
          <w:sz w:val="24"/>
          <w:szCs w:val="24"/>
        </w:rPr>
        <w:t>represents</w:t>
      </w:r>
      <w:r w:rsidR="006053D1" w:rsidRPr="00CB2402">
        <w:rPr>
          <w:rFonts w:ascii="Arial" w:eastAsia="ＭＳ 明朝" w:hAnsi="Arial" w:cs="Arial Unicode MS"/>
          <w:sz w:val="24"/>
          <w:szCs w:val="24"/>
        </w:rPr>
        <w:t xml:space="preserve"> the range of the optimal localization scale </w:t>
      </w:r>
      <m:oMath>
        <m:r>
          <w:rPr>
            <w:rFonts w:ascii="Cambria Math" w:eastAsia="ＭＳ 明朝" w:hAnsi="Cambria Math" w:cs="Arial Unicode MS"/>
            <w:sz w:val="24"/>
            <w:szCs w:val="24"/>
          </w:rPr>
          <m:t>r</m:t>
        </m:r>
      </m:oMath>
      <w:r w:rsidR="006053D1">
        <w:rPr>
          <w:rFonts w:ascii="Arial" w:eastAsia="ＭＳ 明朝" w:hAnsi="Arial" w:cs="Arial Unicode MS" w:hint="eastAsia"/>
          <w:sz w:val="24"/>
          <w:szCs w:val="24"/>
        </w:rPr>
        <w:t xml:space="preserve">, </w:t>
      </w:r>
      <w:r w:rsidR="006053D1" w:rsidRPr="006E059E">
        <w:rPr>
          <w:rFonts w:ascii="Arial" w:eastAsia="ＭＳ 明朝" w:hAnsi="Arial" w:cs="Arial Unicode MS"/>
          <w:sz w:val="24"/>
          <w:szCs w:val="24"/>
        </w:rPr>
        <w:t>which achieves</w:t>
      </w:r>
      <w:r w:rsidR="006053D1">
        <w:rPr>
          <w:rFonts w:ascii="Arial" w:eastAsia="ＭＳ 明朝" w:hAnsi="Arial" w:cs="Arial Unicode MS" w:hint="eastAsia"/>
          <w:sz w:val="24"/>
          <w:szCs w:val="24"/>
        </w:rPr>
        <w:t xml:space="preserve"> the </w:t>
      </w:r>
      <w:r w:rsidR="006053D1" w:rsidRPr="006E059E">
        <w:rPr>
          <w:rFonts w:ascii="Arial" w:eastAsia="ＭＳ 明朝" w:hAnsi="Arial" w:cs="Arial Unicode MS"/>
          <w:sz w:val="24"/>
          <w:szCs w:val="24"/>
        </w:rPr>
        <w:t>RMSE</w:t>
      </w:r>
      <w:r w:rsidR="006053D1">
        <w:rPr>
          <w:rFonts w:ascii="Arial" w:eastAsia="ＭＳ 明朝" w:hAnsi="Arial" w:cs="Arial Unicode MS" w:hint="eastAsia"/>
          <w:sz w:val="24"/>
          <w:szCs w:val="24"/>
        </w:rPr>
        <w:t xml:space="preserve"> </w:t>
      </w:r>
      <w:r w:rsidR="006053D1" w:rsidRPr="006E059E">
        <w:rPr>
          <w:rFonts w:ascii="Arial" w:eastAsia="ＭＳ 明朝" w:hAnsi="Arial" w:cs="Arial Unicode MS"/>
          <w:sz w:val="24"/>
          <w:szCs w:val="24"/>
        </w:rPr>
        <w:t>(t vs. a)</w:t>
      </w:r>
      <w:r w:rsidR="006053D1">
        <w:rPr>
          <w:rFonts w:ascii="Arial" w:eastAsia="ＭＳ 明朝" w:hAnsi="Arial" w:cs="Arial Unicode MS" w:hint="eastAsia"/>
          <w:sz w:val="24"/>
          <w:szCs w:val="24"/>
        </w:rPr>
        <w:t xml:space="preserve"> of the LPF</w:t>
      </w:r>
      <w:r w:rsidR="006053D1" w:rsidRPr="006E059E">
        <w:rPr>
          <w:rFonts w:ascii="Arial" w:eastAsia="ＭＳ 明朝" w:hAnsi="Arial" w:cs="Arial Unicode MS"/>
          <w:sz w:val="24"/>
          <w:szCs w:val="24"/>
        </w:rPr>
        <w:t xml:space="preserve"> at most 1.0—the filter operates stably. In this case, the range is </w:t>
      </w:r>
      <m:oMath>
        <m:r>
          <w:rPr>
            <w:rFonts w:ascii="Cambria Math" w:eastAsia="ＭＳ 明朝" w:hAnsi="Cambria Math" w:cs="Arial Unicode MS"/>
            <w:sz w:val="24"/>
            <w:szCs w:val="24"/>
          </w:rPr>
          <m:t>r</m:t>
        </m:r>
      </m:oMath>
      <w:r w:rsidR="006053D1" w:rsidRPr="006E059E">
        <w:rPr>
          <w:rFonts w:ascii="Arial" w:eastAsia="ＭＳ 明朝" w:hAnsi="Arial" w:cs="Arial Unicode MS"/>
          <w:sz w:val="24"/>
          <w:szCs w:val="24"/>
        </w:rPr>
        <w:t xml:space="preserve"> </w:t>
      </w:r>
      <w:r w:rsidR="006053D1">
        <w:rPr>
          <w:rFonts w:ascii="Arial" w:eastAsia="ＭＳ 明朝" w:hAnsi="Arial" w:cs="Arial Unicode MS" w:hint="eastAsia"/>
          <w:sz w:val="24"/>
          <w:szCs w:val="24"/>
        </w:rPr>
        <w:t>= 1.0</w:t>
      </w:r>
      <w:r w:rsidR="006053D1" w:rsidRPr="006E059E">
        <w:rPr>
          <w:rFonts w:ascii="Arial" w:eastAsia="ＭＳ 明朝" w:hAnsi="Arial" w:cs="Arial Unicode MS"/>
          <w:sz w:val="24"/>
          <w:szCs w:val="24"/>
        </w:rPr>
        <w:t>-</w:t>
      </w:r>
      <w:r w:rsidR="006053D1">
        <w:rPr>
          <w:rFonts w:ascii="Arial" w:eastAsia="ＭＳ 明朝" w:hAnsi="Arial" w:cs="Arial Unicode MS" w:hint="eastAsia"/>
          <w:sz w:val="24"/>
          <w:szCs w:val="24"/>
        </w:rPr>
        <w:t xml:space="preserve">4.1. </w:t>
      </w:r>
      <w:r w:rsidR="006053D1" w:rsidRPr="003C55B8">
        <w:rPr>
          <w:rFonts w:ascii="Arial" w:eastAsia="ＭＳ 明朝" w:hAnsi="Arial" w:cs="Arial Unicode MS"/>
          <w:sz w:val="24"/>
          <w:szCs w:val="24"/>
        </w:rPr>
        <w:t xml:space="preserve">(c) Box plot of the RMSE (o vs. f). The red line in the box represents the median; </w:t>
      </w:r>
      <w:r w:rsidR="006053D1" w:rsidRPr="00FC26D1">
        <w:rPr>
          <w:rFonts w:ascii="Arial" w:eastAsia="ＭＳ 明朝" w:hAnsi="Arial" w:cs="Arial Unicode MS"/>
          <w:sz w:val="24"/>
          <w:szCs w:val="24"/>
        </w:rPr>
        <w:t>the other plots represent the same as in (a)</w:t>
      </w:r>
      <w:r w:rsidR="006053D1" w:rsidRPr="003C55B8">
        <w:rPr>
          <w:rFonts w:ascii="Arial" w:eastAsia="ＭＳ 明朝" w:hAnsi="Arial" w:cs="Arial Unicode MS"/>
          <w:sz w:val="24"/>
          <w:szCs w:val="24"/>
        </w:rPr>
        <w:t xml:space="preserve">. </w:t>
      </w:r>
      <w:r w:rsidR="006053D1" w:rsidRPr="003E458A">
        <w:rPr>
          <w:rFonts w:ascii="Arial" w:eastAsia="ＭＳ 明朝" w:hAnsi="Arial" w:cs="Arial Unicode MS"/>
          <w:sz w:val="24"/>
          <w:szCs w:val="24"/>
        </w:rPr>
        <w:t xml:space="preserve">The vertical axes </w:t>
      </w:r>
      <w:r w:rsidR="006053D1" w:rsidRPr="003E458A">
        <w:rPr>
          <w:rFonts w:ascii="Arial" w:eastAsia="ＭＳ 明朝" w:hAnsi="Arial" w:cs="Arial Unicode MS" w:hint="eastAsia"/>
          <w:sz w:val="24"/>
          <w:szCs w:val="24"/>
        </w:rPr>
        <w:t>of</w:t>
      </w:r>
      <w:r w:rsidR="006053D1" w:rsidRPr="003E458A">
        <w:rPr>
          <w:rFonts w:ascii="Arial" w:eastAsia="ＭＳ 明朝" w:hAnsi="Arial" w:cs="Arial Unicode MS"/>
          <w:sz w:val="24"/>
          <w:szCs w:val="24"/>
        </w:rPr>
        <w:t xml:space="preserve"> (a), (b), and (c) represent </w:t>
      </w:r>
      <m:oMath>
        <m:r>
          <w:rPr>
            <w:rFonts w:ascii="Cambria Math" w:eastAsia="ＭＳ 明朝" w:hAnsi="Cambria Math" w:cs="Arial Unicode MS"/>
            <w:sz w:val="24"/>
            <w:szCs w:val="24"/>
          </w:rPr>
          <m:t>τ</m:t>
        </m:r>
      </m:oMath>
      <w:r w:rsidR="006053D1" w:rsidRPr="003E458A">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006053D1" w:rsidRPr="003E458A">
        <w:rPr>
          <w:rFonts w:ascii="Arial" w:eastAsia="ＭＳ 明朝" w:hAnsi="Arial" w:cs="Arial Unicode MS"/>
          <w:sz w:val="24"/>
          <w:szCs w:val="24"/>
        </w:rPr>
        <w:t xml:space="preserve">, and the RMSE (o vs. f), </w:t>
      </w:r>
      <w:r w:rsidR="006053D1" w:rsidRPr="003E458A">
        <w:rPr>
          <w:rFonts w:ascii="Arial" w:hAnsi="Arial"/>
          <w:sz w:val="24"/>
        </w:rPr>
        <w:t>respectively. The horizontal axis represents the observation set.</w:t>
      </w:r>
    </w:p>
    <w:p w14:paraId="09CBF9EF" w14:textId="2D1CA990" w:rsidR="001F4EA8" w:rsidRPr="003C55B8" w:rsidRDefault="001F4EA8">
      <w:pPr>
        <w:widowControl/>
        <w:jc w:val="left"/>
        <w:rPr>
          <w:rFonts w:ascii="Arial" w:eastAsia="ＭＳ 明朝" w:hAnsi="Arial" w:cs="Arial Unicode MS"/>
          <w:sz w:val="24"/>
          <w:szCs w:val="24"/>
        </w:rPr>
      </w:pPr>
      <w:r w:rsidRPr="003C55B8">
        <w:rPr>
          <w:rFonts w:ascii="Arial" w:eastAsia="ＭＳ 明朝" w:hAnsi="Arial" w:cs="Arial Unicode MS"/>
          <w:sz w:val="24"/>
          <w:szCs w:val="24"/>
        </w:rPr>
        <w:br w:type="page"/>
      </w:r>
    </w:p>
    <w:bookmarkEnd w:id="37"/>
    <w:p w14:paraId="3DA0F45C" w14:textId="6F35F4F2" w:rsidR="00AA48E9" w:rsidRDefault="00AA48E9" w:rsidP="00D54430">
      <w:pPr>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noProof/>
          <w:sz w:val="24"/>
          <w:szCs w:val="24"/>
        </w:rPr>
        <w:lastRenderedPageBreak/>
        <w:drawing>
          <wp:inline distT="0" distB="0" distL="0" distR="0" wp14:anchorId="6F3E3A32" wp14:editId="1A574205">
            <wp:extent cx="6120765" cy="3442970"/>
            <wp:effectExtent l="0" t="0" r="0" b="5080"/>
            <wp:docPr id="32659450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94505" name="図 326594505"/>
                    <pic:cNvPicPr/>
                  </pic:nvPicPr>
                  <pic:blipFill>
                    <a:blip r:embed="rId42">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inline>
        </w:drawing>
      </w:r>
    </w:p>
    <w:p w14:paraId="00A208CE" w14:textId="1572DCBA" w:rsidR="001F317B" w:rsidRPr="003C55B8" w:rsidRDefault="00601403" w:rsidP="00D54430">
      <w:pPr>
        <w:spacing w:line="480" w:lineRule="auto"/>
        <w:ind w:left="240" w:hangingChars="100" w:hanging="240"/>
        <w:jc w:val="left"/>
        <w:rPr>
          <w:rFonts w:ascii="Arial" w:eastAsia="ＭＳ 明朝" w:hAnsi="Arial" w:cs="Arial Unicode MS"/>
          <w:sz w:val="24"/>
          <w:szCs w:val="24"/>
        </w:rPr>
      </w:pPr>
      <w:r w:rsidRPr="008C0003">
        <w:rPr>
          <w:rFonts w:ascii="Arial" w:eastAsia="ＭＳ 明朝" w:hAnsi="Arial" w:cs="Arial Unicode MS"/>
          <w:sz w:val="24"/>
          <w:szCs w:val="24"/>
        </w:rPr>
        <w:t>Fig. 1.</w:t>
      </w:r>
      <w:r w:rsidRPr="003C55B8">
        <w:rPr>
          <w:rFonts w:ascii="Arial" w:eastAsia="ＭＳ 明朝" w:hAnsi="Arial" w:cs="Arial Unicode MS"/>
          <w:sz w:val="24"/>
          <w:szCs w:val="24"/>
        </w:rPr>
        <w:t xml:space="preserve"> </w:t>
      </w:r>
      <w:r w:rsidR="00D54430" w:rsidRPr="008977B8">
        <w:rPr>
          <w:rFonts w:ascii="Arial" w:eastAsia="ＭＳ 明朝" w:hAnsi="Arial" w:cs="Arial Unicode MS"/>
          <w:sz w:val="24"/>
          <w:szCs w:val="24"/>
        </w:rPr>
        <w:t xml:space="preserve">Flowchart for </w:t>
      </w:r>
      <w:r w:rsidR="00CA05F2" w:rsidRPr="008977B8">
        <w:rPr>
          <w:rFonts w:ascii="Arial" w:eastAsia="ＭＳ 明朝" w:hAnsi="Arial" w:cs="Arial Unicode MS" w:hint="eastAsia"/>
          <w:sz w:val="24"/>
          <w:szCs w:val="24"/>
        </w:rPr>
        <w:t xml:space="preserve">the </w:t>
      </w:r>
      <w:r w:rsidR="00D54430" w:rsidRPr="008977B8">
        <w:rPr>
          <w:rFonts w:ascii="Arial" w:eastAsia="ＭＳ 明朝" w:hAnsi="Arial" w:cs="Arial Unicode MS"/>
          <w:sz w:val="24"/>
          <w:szCs w:val="24"/>
        </w:rPr>
        <w:t>Bayesian optimization (BO) in the local particle filter (LPF) framework.</w:t>
      </w:r>
      <w:r w:rsidR="00D54430" w:rsidRPr="003C55B8">
        <w:rPr>
          <w:rFonts w:ascii="Arial" w:eastAsia="ＭＳ 明朝" w:hAnsi="Arial" w:cs="Arial Unicode MS"/>
          <w:sz w:val="24"/>
          <w:szCs w:val="24"/>
        </w:rPr>
        <w:t xml:space="preserve"> Because the data assimilation system and </w:t>
      </w:r>
      <w:r w:rsidR="00EA7180">
        <w:rPr>
          <w:rFonts w:ascii="Arial" w:eastAsia="ＭＳ 明朝" w:hAnsi="Arial" w:cs="Arial Unicode MS" w:hint="eastAsia"/>
          <w:sz w:val="24"/>
          <w:szCs w:val="24"/>
        </w:rPr>
        <w:t xml:space="preserve">the </w:t>
      </w:r>
      <w:r w:rsidR="00D54430" w:rsidRPr="003C55B8">
        <w:rPr>
          <w:rFonts w:ascii="Arial" w:eastAsia="ＭＳ 明朝" w:hAnsi="Arial" w:cs="Arial Unicode MS"/>
          <w:sz w:val="24"/>
          <w:szCs w:val="24"/>
        </w:rPr>
        <w:t>BO are implemented independently, it is possible to replace the LPF with the</w:t>
      </w:r>
      <w:r w:rsidR="008977B8">
        <w:rPr>
          <w:rFonts w:ascii="Arial" w:eastAsia="ＭＳ 明朝" w:hAnsi="Arial" w:cs="Arial Unicode MS" w:hint="eastAsia"/>
          <w:sz w:val="24"/>
          <w:szCs w:val="24"/>
        </w:rPr>
        <w:t xml:space="preserve"> </w:t>
      </w:r>
      <w:r w:rsidR="008977B8" w:rsidRPr="008977B8">
        <w:rPr>
          <w:rFonts w:ascii="Arial" w:eastAsia="ＭＳ 明朝" w:hAnsi="Arial" w:cs="Arial Unicode MS"/>
          <w:sz w:val="24"/>
          <w:szCs w:val="24"/>
        </w:rPr>
        <w:t>local ensemble transform Kalman filter</w:t>
      </w:r>
      <w:r w:rsidR="005236F2">
        <w:rPr>
          <w:rFonts w:ascii="Arial" w:eastAsia="ＭＳ 明朝" w:hAnsi="Arial" w:cs="Arial Unicode MS" w:hint="eastAsia"/>
          <w:sz w:val="24"/>
          <w:szCs w:val="24"/>
        </w:rPr>
        <w:t xml:space="preserve"> (LETKF)</w:t>
      </w:r>
      <w:r w:rsidR="00D54430" w:rsidRPr="003C55B8">
        <w:rPr>
          <w:rFonts w:ascii="Arial" w:eastAsia="ＭＳ 明朝" w:hAnsi="Arial" w:cs="Arial Unicode MS"/>
          <w:sz w:val="24"/>
          <w:szCs w:val="24"/>
        </w:rPr>
        <w:t xml:space="preserve">. </w:t>
      </w:r>
      <w:r w:rsidR="00977010" w:rsidRPr="00977010">
        <w:rPr>
          <w:rFonts w:ascii="Arial" w:eastAsia="ＭＳ 明朝" w:hAnsi="Arial" w:cs="Arial Unicode MS"/>
          <w:sz w:val="24"/>
          <w:szCs w:val="24"/>
        </w:rPr>
        <w:t xml:space="preserve">Here, </w:t>
      </w:r>
      <m:oMath>
        <m:r>
          <w:rPr>
            <w:rFonts w:ascii="Cambria Math" w:eastAsia="ＭＳ 明朝" w:hAnsi="Cambria Math" w:cs="Arial Unicode MS"/>
            <w:sz w:val="24"/>
            <w:szCs w:val="24"/>
          </w:rPr>
          <m:t>t (t=1, …, T)</m:t>
        </m:r>
      </m:oMath>
      <w:r w:rsidR="00977010" w:rsidRPr="00977010">
        <w:rPr>
          <w:rFonts w:ascii="Arial" w:eastAsia="ＭＳ 明朝" w:hAnsi="Arial" w:cs="Arial Unicode MS"/>
          <w:sz w:val="24"/>
          <w:szCs w:val="24"/>
        </w:rPr>
        <w:t xml:space="preserve"> </w:t>
      </w:r>
      <w:r w:rsidR="00EA7180">
        <w:rPr>
          <w:rFonts w:ascii="Arial" w:eastAsia="ＭＳ 明朝" w:hAnsi="Arial" w:cs="Arial Unicode MS" w:hint="eastAsia"/>
          <w:sz w:val="24"/>
          <w:szCs w:val="24"/>
        </w:rPr>
        <w:t>denote</w:t>
      </w:r>
      <w:r w:rsidR="00977010" w:rsidRPr="00977010">
        <w:rPr>
          <w:rFonts w:ascii="Arial" w:eastAsia="ＭＳ 明朝" w:hAnsi="Arial" w:cs="Arial Unicode MS"/>
          <w:sz w:val="24"/>
          <w:szCs w:val="24"/>
        </w:rPr>
        <w:t xml:space="preserve"> the time</w:t>
      </w:r>
      <w:r w:rsidR="00EA7180">
        <w:rPr>
          <w:rFonts w:ascii="Arial" w:eastAsia="ＭＳ 明朝" w:hAnsi="Arial" w:cs="Arial Unicode MS" w:hint="eastAsia"/>
          <w:sz w:val="24"/>
          <w:szCs w:val="24"/>
        </w:rPr>
        <w:t>;</w:t>
      </w:r>
      <w:r w:rsidR="00977010" w:rsidRPr="00977010">
        <w:rPr>
          <w:rFonts w:ascii="Arial" w:eastAsia="ＭＳ 明朝" w:hAnsi="Arial" w:cs="Arial Unicode MS"/>
          <w:sz w:val="24"/>
          <w:szCs w:val="24"/>
        </w:rPr>
        <w:t xml:space="preserve"> </w:t>
      </w:r>
      <m:oMath>
        <m:r>
          <w:rPr>
            <w:rFonts w:ascii="Cambria Math" w:eastAsia="ＭＳ 明朝" w:hAnsi="Cambria Math" w:cs="Arial Unicode MS"/>
            <w:sz w:val="24"/>
            <w:szCs w:val="24"/>
          </w:rPr>
          <m:t>g</m:t>
        </m:r>
      </m:oMath>
      <w:r w:rsidR="00977010" w:rsidRPr="00977010">
        <w:rPr>
          <w:rFonts w:ascii="Arial" w:eastAsia="ＭＳ 明朝" w:hAnsi="Arial" w:cs="Arial Unicode MS"/>
          <w:sz w:val="24"/>
          <w:szCs w:val="24"/>
        </w:rPr>
        <w:t xml:space="preserve"> </w:t>
      </w:r>
      <w:r w:rsidR="00EA7180">
        <w:rPr>
          <w:rFonts w:ascii="Arial" w:eastAsia="ＭＳ 明朝" w:hAnsi="Arial" w:cs="Arial Unicode MS" w:hint="eastAsia"/>
          <w:sz w:val="24"/>
          <w:szCs w:val="24"/>
        </w:rPr>
        <w:t>denotes</w:t>
      </w:r>
      <w:r w:rsidR="00977010" w:rsidRPr="00977010">
        <w:rPr>
          <w:rFonts w:ascii="Arial" w:eastAsia="ＭＳ 明朝" w:hAnsi="Arial" w:cs="Arial Unicode MS"/>
          <w:sz w:val="24"/>
          <w:szCs w:val="24"/>
        </w:rPr>
        <w:t xml:space="preserve"> the objective function</w:t>
      </w:r>
      <w:r w:rsidR="00EA7180">
        <w:rPr>
          <w:rFonts w:ascii="Arial" w:eastAsia="ＭＳ 明朝" w:hAnsi="Arial" w:cs="Arial Unicode MS" w:hint="eastAsia"/>
          <w:sz w:val="24"/>
          <w:szCs w:val="24"/>
        </w:rPr>
        <w:t>; and</w:t>
      </w:r>
      <w:r w:rsidR="00977010" w:rsidRPr="00977010">
        <w:rPr>
          <w:rFonts w:ascii="Arial" w:eastAsia="ＭＳ 明朝" w:hAnsi="Arial" w:cs="Arial Unicode MS"/>
          <w:sz w:val="24"/>
          <w:szCs w:val="24"/>
        </w:rPr>
        <w:t xml:space="preserve"> </w:t>
      </w:r>
      <m:oMath>
        <m:r>
          <w:rPr>
            <w:rFonts w:ascii="Cambria Math" w:eastAsia="ＭＳ 明朝" w:hAnsi="Cambria Math" w:cs="Arial Unicode MS"/>
            <w:sz w:val="24"/>
            <w:szCs w:val="24"/>
          </w:rPr>
          <m:t>s (s=1, …, S)</m:t>
        </m:r>
      </m:oMath>
      <w:r w:rsidR="00977010" w:rsidRPr="00977010">
        <w:rPr>
          <w:rFonts w:ascii="Arial" w:eastAsia="ＭＳ 明朝" w:hAnsi="Arial" w:cs="Arial Unicode MS"/>
          <w:sz w:val="24"/>
          <w:szCs w:val="24"/>
        </w:rPr>
        <w:t xml:space="preserve"> </w:t>
      </w:r>
      <w:r w:rsidR="00EA7180">
        <w:rPr>
          <w:rFonts w:ascii="Arial" w:eastAsia="ＭＳ 明朝" w:hAnsi="Arial" w:cs="Arial Unicode MS" w:hint="eastAsia"/>
          <w:sz w:val="24"/>
          <w:szCs w:val="24"/>
        </w:rPr>
        <w:t>denote</w:t>
      </w:r>
      <w:r w:rsidR="00977010" w:rsidRPr="00977010">
        <w:rPr>
          <w:rFonts w:ascii="Arial" w:eastAsia="ＭＳ 明朝" w:hAnsi="Arial" w:cs="Arial Unicode MS"/>
          <w:sz w:val="24"/>
          <w:szCs w:val="24"/>
        </w:rPr>
        <w:t xml:space="preserve"> the indices of input data (the inflation factor </w:t>
      </w:r>
      <m:oMath>
        <m:r>
          <w:rPr>
            <w:rFonts w:ascii="Cambria Math" w:eastAsia="ＭＳ 明朝" w:hAnsi="Cambria Math" w:cs="Arial"/>
            <w:sz w:val="24"/>
            <w:szCs w:val="24"/>
          </w:rPr>
          <m:t>τ</m:t>
        </m:r>
      </m:oMath>
      <w:r w:rsidR="00977010" w:rsidRPr="003C55B8">
        <w:rPr>
          <w:rFonts w:ascii="Arial" w:eastAsia="ＭＳ 明朝" w:hAnsi="Arial" w:cs="Arial Unicode MS"/>
          <w:sz w:val="24"/>
          <w:szCs w:val="24"/>
        </w:rPr>
        <w:t xml:space="preserve">, </w:t>
      </w:r>
      <m:oMath>
        <m:r>
          <w:rPr>
            <w:rFonts w:ascii="Cambria Math" w:eastAsia="ＭＳ 明朝" w:hAnsi="Cambria Math" w:cs="Arial"/>
            <w:sz w:val="24"/>
            <w:szCs w:val="24"/>
          </w:rPr>
          <m:t>α</m:t>
        </m:r>
      </m:oMath>
      <w:r w:rsidR="00977010" w:rsidRPr="003C55B8">
        <w:rPr>
          <w:rFonts w:ascii="Arial" w:eastAsia="ＭＳ 明朝" w:hAnsi="Arial" w:cs="Arial Unicode MS"/>
          <w:sz w:val="24"/>
          <w:szCs w:val="24"/>
        </w:rPr>
        <w:t>,</w:t>
      </w:r>
      <w:r w:rsidR="00977010" w:rsidRPr="00977010">
        <w:rPr>
          <w:rFonts w:ascii="Arial" w:eastAsia="ＭＳ 明朝" w:hAnsi="Arial" w:cs="Arial Unicode MS"/>
          <w:sz w:val="24"/>
          <w:szCs w:val="24"/>
        </w:rPr>
        <w:t xml:space="preserve"> and the localization scale </w:t>
      </w:r>
      <m:oMath>
        <m:r>
          <w:rPr>
            <w:rFonts w:ascii="Cambria Math" w:eastAsia="ＭＳ 明朝" w:hAnsi="Cambria Math" w:cs="Arial"/>
            <w:sz w:val="24"/>
            <w:szCs w:val="24"/>
          </w:rPr>
          <m:t>r</m:t>
        </m:r>
      </m:oMath>
      <w:r w:rsidR="00977010" w:rsidRPr="00977010">
        <w:rPr>
          <w:rFonts w:ascii="Arial" w:eastAsia="ＭＳ 明朝" w:hAnsi="Arial" w:cs="Arial Unicode MS"/>
          <w:sz w:val="24"/>
          <w:szCs w:val="24"/>
        </w:rPr>
        <w:t>) and output data (root mean square error between the observation and the forecast (RMSE</w:t>
      </w:r>
      <w:r w:rsidR="00111E3F">
        <w:rPr>
          <w:rFonts w:ascii="Arial" w:eastAsia="ＭＳ 明朝" w:hAnsi="Arial" w:cs="Arial Unicode MS" w:hint="eastAsia"/>
          <w:sz w:val="24"/>
          <w:szCs w:val="24"/>
        </w:rPr>
        <w:t xml:space="preserve"> </w:t>
      </w:r>
      <w:r w:rsidR="00977010" w:rsidRPr="00977010">
        <w:rPr>
          <w:rFonts w:ascii="Arial" w:eastAsia="ＭＳ 明朝" w:hAnsi="Arial" w:cs="Arial Unicode MS"/>
          <w:sz w:val="24"/>
          <w:szCs w:val="24"/>
        </w:rPr>
        <w:t>(o vs. f))</w:t>
      </w:r>
      <w:r w:rsidR="00977010">
        <w:rPr>
          <w:rFonts w:ascii="Arial" w:eastAsia="ＭＳ 明朝" w:hAnsi="Arial" w:cs="Arial Unicode MS" w:hint="eastAsia"/>
          <w:sz w:val="24"/>
          <w:szCs w:val="24"/>
        </w:rPr>
        <w:t xml:space="preserve">. </w:t>
      </w:r>
      <w:r w:rsidR="00977010" w:rsidRPr="00977010">
        <w:rPr>
          <w:rFonts w:ascii="Arial" w:eastAsia="ＭＳ 明朝" w:hAnsi="Arial" w:cs="Arial Unicode MS"/>
          <w:sz w:val="24"/>
          <w:szCs w:val="24"/>
        </w:rPr>
        <w:t xml:space="preserve">In the observing system simulation experiment (OSSE), the LPF assimilates the observations every </w:t>
      </w:r>
      <w:r w:rsidR="00BD7223">
        <w:rPr>
          <w:rFonts w:ascii="Arial" w:eastAsia="ＭＳ 明朝" w:hAnsi="Arial" w:cs="Arial Unicode MS" w:hint="eastAsia"/>
          <w:sz w:val="24"/>
          <w:szCs w:val="24"/>
        </w:rPr>
        <w:t>six</w:t>
      </w:r>
      <w:r w:rsidR="00977010" w:rsidRPr="00977010">
        <w:rPr>
          <w:rFonts w:ascii="Arial" w:eastAsia="ＭＳ 明朝" w:hAnsi="Arial" w:cs="Arial Unicode MS"/>
          <w:sz w:val="24"/>
          <w:szCs w:val="24"/>
        </w:rPr>
        <w:t xml:space="preserve"> Earth hours, and the RMSE</w:t>
      </w:r>
      <w:r w:rsidR="00111E3F">
        <w:rPr>
          <w:rFonts w:ascii="Arial" w:eastAsia="ＭＳ 明朝" w:hAnsi="Arial" w:cs="Arial Unicode MS" w:hint="eastAsia"/>
          <w:sz w:val="24"/>
          <w:szCs w:val="24"/>
        </w:rPr>
        <w:t xml:space="preserve"> </w:t>
      </w:r>
      <w:r w:rsidR="00977010" w:rsidRPr="00977010">
        <w:rPr>
          <w:rFonts w:ascii="Arial" w:eastAsia="ＭＳ 明朝" w:hAnsi="Arial" w:cs="Arial Unicode MS"/>
          <w:sz w:val="24"/>
          <w:szCs w:val="24"/>
        </w:rPr>
        <w:t xml:space="preserve">(o vs. f) at the forecast end time is calculated after </w:t>
      </w:r>
      <w:r w:rsidR="00BD7223">
        <w:rPr>
          <w:rFonts w:ascii="Arial" w:eastAsia="ＭＳ 明朝" w:hAnsi="Arial" w:cs="Arial Unicode MS" w:hint="eastAsia"/>
          <w:sz w:val="24"/>
          <w:szCs w:val="24"/>
        </w:rPr>
        <w:t>two</w:t>
      </w:r>
      <w:r w:rsidR="00977010" w:rsidRPr="00977010">
        <w:rPr>
          <w:rFonts w:ascii="Arial" w:eastAsia="ＭＳ 明朝" w:hAnsi="Arial" w:cs="Arial Unicode MS"/>
          <w:sz w:val="24"/>
          <w:szCs w:val="24"/>
        </w:rPr>
        <w:t xml:space="preserve"> Earth days extended forecast</w:t>
      </w:r>
      <w:r w:rsidR="00977010">
        <w:rPr>
          <w:rFonts w:ascii="Arial" w:eastAsia="ＭＳ 明朝" w:hAnsi="Arial" w:cs="Arial Unicode MS" w:hint="eastAsia"/>
          <w:sz w:val="24"/>
          <w:szCs w:val="24"/>
        </w:rPr>
        <w:t xml:space="preserve">. </w:t>
      </w:r>
      <w:r w:rsidR="00D54430" w:rsidRPr="00BA5D7F">
        <w:rPr>
          <w:rFonts w:ascii="Arial" w:eastAsia="ＭＳ 明朝" w:hAnsi="Arial" w:cs="Arial Unicode MS"/>
          <w:sz w:val="24"/>
          <w:szCs w:val="24"/>
        </w:rPr>
        <w:t>Through this sequence of operations in the objective function (</w:t>
      </w:r>
      <w:r w:rsidR="00557244">
        <w:rPr>
          <w:rFonts w:ascii="Arial" w:eastAsia="ＭＳ 明朝" w:hAnsi="Arial" w:cs="Arial Unicode MS" w:hint="eastAsia"/>
          <w:sz w:val="24"/>
          <w:szCs w:val="24"/>
        </w:rPr>
        <w:t xml:space="preserve">the </w:t>
      </w:r>
      <w:r w:rsidR="00D54430" w:rsidRPr="00BA5D7F">
        <w:rPr>
          <w:rFonts w:ascii="Arial" w:eastAsia="ＭＳ 明朝" w:hAnsi="Arial" w:cs="Arial Unicode MS"/>
          <w:sz w:val="24"/>
          <w:szCs w:val="24"/>
        </w:rPr>
        <w:t xml:space="preserve">data assimilation every </w:t>
      </w:r>
      <w:r w:rsidR="00BD7223">
        <w:rPr>
          <w:rFonts w:ascii="Arial" w:eastAsia="ＭＳ 明朝" w:hAnsi="Arial" w:cs="Arial Unicode MS" w:hint="eastAsia"/>
          <w:sz w:val="24"/>
          <w:szCs w:val="24"/>
        </w:rPr>
        <w:t>six</w:t>
      </w:r>
      <w:r w:rsidR="00D54430" w:rsidRPr="00BA5D7F">
        <w:rPr>
          <w:rFonts w:ascii="Arial" w:eastAsia="ＭＳ 明朝" w:hAnsi="Arial" w:cs="Arial Unicode MS"/>
          <w:sz w:val="24"/>
          <w:szCs w:val="24"/>
        </w:rPr>
        <w:t xml:space="preserve"> Earth hours and </w:t>
      </w:r>
      <w:r w:rsidR="00557244">
        <w:rPr>
          <w:rFonts w:ascii="Arial" w:eastAsia="ＭＳ 明朝" w:hAnsi="Arial" w:cs="Arial Unicode MS" w:hint="eastAsia"/>
          <w:sz w:val="24"/>
          <w:szCs w:val="24"/>
        </w:rPr>
        <w:t xml:space="preserve">the </w:t>
      </w:r>
      <w:r w:rsidR="00BD7223">
        <w:rPr>
          <w:rFonts w:ascii="Arial" w:eastAsia="ＭＳ 明朝" w:hAnsi="Arial" w:cs="Arial Unicode MS" w:hint="eastAsia"/>
          <w:sz w:val="24"/>
          <w:szCs w:val="24"/>
        </w:rPr>
        <w:t>two</w:t>
      </w:r>
      <w:r w:rsidR="00EA7180">
        <w:rPr>
          <w:rFonts w:ascii="Arial" w:eastAsia="ＭＳ 明朝" w:hAnsi="Arial" w:cs="Arial Unicode MS" w:hint="eastAsia"/>
          <w:sz w:val="24"/>
          <w:szCs w:val="24"/>
        </w:rPr>
        <w:t xml:space="preserve"> </w:t>
      </w:r>
      <w:r w:rsidR="00EA7180" w:rsidRPr="00BA5D7F">
        <w:rPr>
          <w:rFonts w:ascii="Arial" w:eastAsia="ＭＳ 明朝" w:hAnsi="Arial" w:cs="Arial Unicode MS"/>
          <w:sz w:val="24"/>
          <w:szCs w:val="24"/>
        </w:rPr>
        <w:t xml:space="preserve">Earth </w:t>
      </w:r>
      <w:r w:rsidR="00D54430" w:rsidRPr="00BA5D7F">
        <w:rPr>
          <w:rFonts w:ascii="Arial" w:eastAsia="ＭＳ 明朝" w:hAnsi="Arial" w:cs="Arial Unicode MS"/>
          <w:sz w:val="24"/>
          <w:szCs w:val="24"/>
        </w:rPr>
        <w:t>day</w:t>
      </w:r>
      <w:r w:rsidR="00EA7180">
        <w:rPr>
          <w:rFonts w:ascii="Arial" w:eastAsia="ＭＳ 明朝" w:hAnsi="Arial" w:cs="Arial Unicode MS" w:hint="eastAsia"/>
          <w:sz w:val="24"/>
          <w:szCs w:val="24"/>
        </w:rPr>
        <w:t>s</w:t>
      </w:r>
      <w:r w:rsidR="00D54430" w:rsidRPr="00BA5D7F">
        <w:rPr>
          <w:rFonts w:ascii="Arial" w:eastAsia="ＭＳ 明朝" w:hAnsi="Arial" w:cs="Arial Unicode MS"/>
          <w:sz w:val="24"/>
          <w:szCs w:val="24"/>
        </w:rPr>
        <w:t xml:space="preserve"> extended forecast), the input data </w:t>
      </w:r>
      <w:r w:rsidR="00A61B4B" w:rsidRPr="00BA5D7F">
        <w:rPr>
          <w:rFonts w:ascii="Arial" w:eastAsia="ＭＳ 明朝" w:hAnsi="Arial" w:cs="Arial Unicode MS"/>
          <w:sz w:val="24"/>
          <w:szCs w:val="24"/>
        </w:rPr>
        <w:t>(</w:t>
      </w:r>
      <m:oMath>
        <m:r>
          <w:rPr>
            <w:rFonts w:ascii="Cambria Math" w:eastAsia="ＭＳ 明朝" w:hAnsi="Cambria Math" w:cs="Arial Unicode MS"/>
            <w:sz w:val="24"/>
            <w:szCs w:val="24"/>
          </w:rPr>
          <m:t>τ</m:t>
        </m:r>
      </m:oMath>
      <w:r w:rsidR="00A61B4B" w:rsidRPr="00BA5D7F">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00A61B4B" w:rsidRPr="00BA5D7F">
        <w:rPr>
          <w:rFonts w:ascii="Arial" w:eastAsia="ＭＳ 明朝" w:hAnsi="Arial" w:cs="Arial Unicode MS"/>
          <w:sz w:val="24"/>
          <w:szCs w:val="24"/>
        </w:rPr>
        <w:t>)</w:t>
      </w:r>
      <w:r w:rsidR="00D54430" w:rsidRPr="00BA5D7F">
        <w:rPr>
          <w:rFonts w:ascii="Arial" w:eastAsia="ＭＳ 明朝" w:hAnsi="Arial" w:cs="Arial Unicode MS"/>
          <w:sz w:val="24"/>
          <w:szCs w:val="24"/>
        </w:rPr>
        <w:t xml:space="preserve"> is transformed into the output data (</w:t>
      </w:r>
      <w:r w:rsidR="00557244">
        <w:rPr>
          <w:rFonts w:ascii="Arial" w:eastAsia="ＭＳ 明朝" w:hAnsi="Arial" w:cs="Arial Unicode MS" w:hint="eastAsia"/>
          <w:sz w:val="24"/>
          <w:szCs w:val="24"/>
        </w:rPr>
        <w:t xml:space="preserve">the </w:t>
      </w:r>
      <w:r w:rsidR="00136B90" w:rsidRPr="00136B90">
        <w:rPr>
          <w:rFonts w:ascii="Arial" w:eastAsia="ＭＳ 明朝" w:hAnsi="Arial" w:cs="Arial Unicode MS"/>
          <w:sz w:val="24"/>
          <w:szCs w:val="24"/>
        </w:rPr>
        <w:t>RMSE</w:t>
      </w:r>
      <w:r w:rsidR="00111E3F">
        <w:rPr>
          <w:rFonts w:ascii="Arial" w:eastAsia="ＭＳ 明朝" w:hAnsi="Arial" w:cs="Arial Unicode MS" w:hint="eastAsia"/>
          <w:sz w:val="24"/>
          <w:szCs w:val="24"/>
        </w:rPr>
        <w:t xml:space="preserve"> </w:t>
      </w:r>
      <w:r w:rsidR="00136B90" w:rsidRPr="00136B90">
        <w:rPr>
          <w:rFonts w:ascii="Arial" w:eastAsia="ＭＳ 明朝" w:hAnsi="Arial" w:cs="Arial Unicode MS"/>
          <w:sz w:val="24"/>
          <w:szCs w:val="24"/>
        </w:rPr>
        <w:t>(o vs. f)</w:t>
      </w:r>
      <w:r w:rsidR="00D54430" w:rsidRPr="00BA5D7F">
        <w:rPr>
          <w:rFonts w:ascii="Arial" w:eastAsia="ＭＳ 明朝" w:hAnsi="Arial" w:cs="Arial Unicode MS"/>
          <w:sz w:val="24"/>
          <w:szCs w:val="24"/>
        </w:rPr>
        <w:t>).</w:t>
      </w:r>
      <w:r w:rsidR="00D54430">
        <w:rPr>
          <w:rFonts w:ascii="Arial" w:eastAsia="ＭＳ 明朝" w:hAnsi="Arial" w:cs="Arial Unicode MS" w:hint="eastAsia"/>
          <w:sz w:val="24"/>
          <w:szCs w:val="24"/>
        </w:rPr>
        <w:t xml:space="preserve"> </w:t>
      </w:r>
      <w:r w:rsidR="00D54430" w:rsidRPr="003C55B8">
        <w:rPr>
          <w:rFonts w:ascii="Arial" w:eastAsia="ＭＳ 明朝" w:hAnsi="Arial" w:cs="Arial Unicode MS"/>
          <w:sz w:val="24"/>
          <w:szCs w:val="24"/>
        </w:rPr>
        <w:t xml:space="preserve">In </w:t>
      </w:r>
      <w:r w:rsidR="00136B90">
        <w:rPr>
          <w:rFonts w:ascii="Arial" w:eastAsia="ＭＳ 明朝" w:hAnsi="Arial" w:cs="Arial Unicode MS" w:hint="eastAsia"/>
          <w:sz w:val="24"/>
          <w:szCs w:val="24"/>
        </w:rPr>
        <w:t xml:space="preserve">the </w:t>
      </w:r>
      <w:r w:rsidR="00D54430" w:rsidRPr="003C55B8">
        <w:rPr>
          <w:rFonts w:ascii="Arial" w:eastAsia="ＭＳ 明朝" w:hAnsi="Arial" w:cs="Arial Unicode MS"/>
          <w:sz w:val="24"/>
          <w:szCs w:val="24"/>
        </w:rPr>
        <w:t xml:space="preserve">BO, the input </w:t>
      </w:r>
      <w:r w:rsidR="00D54430" w:rsidRPr="003C55B8">
        <w:rPr>
          <w:rFonts w:ascii="Arial" w:eastAsia="ＭＳ 明朝" w:hAnsi="Arial" w:cs="Arial Unicode MS"/>
          <w:sz w:val="24"/>
          <w:szCs w:val="24"/>
        </w:rPr>
        <w:lastRenderedPageBreak/>
        <w:t>data that minimize</w:t>
      </w:r>
      <w:r w:rsidR="00557244">
        <w:rPr>
          <w:rFonts w:ascii="Arial" w:eastAsia="ＭＳ 明朝" w:hAnsi="Arial" w:cs="Arial Unicode MS" w:hint="eastAsia"/>
          <w:sz w:val="24"/>
          <w:szCs w:val="24"/>
        </w:rPr>
        <w:t>s</w:t>
      </w:r>
      <w:r w:rsidR="00D54430" w:rsidRPr="003C55B8">
        <w:rPr>
          <w:rFonts w:ascii="Arial" w:eastAsia="ＭＳ 明朝" w:hAnsi="Arial" w:cs="Arial Unicode MS"/>
          <w:sz w:val="24"/>
          <w:szCs w:val="24"/>
        </w:rPr>
        <w:t xml:space="preserve"> the objective function are estimated through </w:t>
      </w:r>
      <w:r w:rsidR="00136B90">
        <w:rPr>
          <w:rFonts w:ascii="Arial" w:eastAsia="ＭＳ 明朝" w:hAnsi="Arial" w:cs="Arial Unicode MS" w:hint="eastAsia"/>
          <w:sz w:val="24"/>
          <w:szCs w:val="24"/>
        </w:rPr>
        <w:t xml:space="preserve">the </w:t>
      </w:r>
      <w:r w:rsidR="00D54430" w:rsidRPr="003C55B8">
        <w:rPr>
          <w:rFonts w:ascii="Arial" w:eastAsia="ＭＳ 明朝" w:hAnsi="Arial" w:cs="Arial Unicode MS"/>
          <w:sz w:val="24"/>
          <w:szCs w:val="24"/>
        </w:rPr>
        <w:t xml:space="preserve">response surface modeling using </w:t>
      </w:r>
      <w:r w:rsidR="00136B90">
        <w:rPr>
          <w:rFonts w:ascii="Arial" w:eastAsia="ＭＳ 明朝" w:hAnsi="Arial" w:cs="Arial Unicode MS" w:hint="eastAsia"/>
          <w:sz w:val="24"/>
          <w:szCs w:val="24"/>
        </w:rPr>
        <w:t xml:space="preserve">the </w:t>
      </w:r>
      <w:r w:rsidR="00A204B3" w:rsidRPr="00A204B3">
        <w:rPr>
          <w:rFonts w:ascii="Arial" w:eastAsia="ＭＳ 明朝" w:hAnsi="Arial" w:cs="Arial Unicode MS"/>
          <w:sz w:val="24"/>
          <w:szCs w:val="24"/>
        </w:rPr>
        <w:t xml:space="preserve">Gaussian process regression </w:t>
      </w:r>
      <w:r w:rsidR="00A204B3">
        <w:rPr>
          <w:rFonts w:ascii="Arial" w:eastAsia="ＭＳ 明朝" w:hAnsi="Arial" w:cs="Arial Unicode MS" w:hint="eastAsia"/>
          <w:sz w:val="24"/>
          <w:szCs w:val="24"/>
        </w:rPr>
        <w:t>(</w:t>
      </w:r>
      <w:r w:rsidR="00D54430" w:rsidRPr="003C55B8">
        <w:rPr>
          <w:rFonts w:ascii="Arial" w:eastAsia="ＭＳ 明朝" w:hAnsi="Arial" w:cs="Arial Unicode MS"/>
          <w:sz w:val="24"/>
          <w:szCs w:val="24"/>
        </w:rPr>
        <w:t>G</w:t>
      </w:r>
      <w:r w:rsidR="00D54430">
        <w:rPr>
          <w:rFonts w:ascii="Arial" w:eastAsia="ＭＳ 明朝" w:hAnsi="Arial" w:cs="Arial Unicode MS"/>
          <w:sz w:val="24"/>
          <w:szCs w:val="24"/>
        </w:rPr>
        <w:t>PR</w:t>
      </w:r>
      <w:r w:rsidR="00A204B3">
        <w:rPr>
          <w:rFonts w:ascii="Arial" w:eastAsia="ＭＳ 明朝" w:hAnsi="Arial" w:cs="Arial Unicode MS" w:hint="eastAsia"/>
          <w:sz w:val="24"/>
          <w:szCs w:val="24"/>
        </w:rPr>
        <w:t>)</w:t>
      </w:r>
      <w:r w:rsidR="00D54430" w:rsidRPr="003C55B8">
        <w:rPr>
          <w:rFonts w:ascii="Arial" w:eastAsia="ＭＳ 明朝" w:hAnsi="Arial" w:cs="Arial Unicode MS"/>
          <w:sz w:val="24"/>
          <w:szCs w:val="24"/>
        </w:rPr>
        <w:t xml:space="preserve"> and </w:t>
      </w:r>
      <w:r w:rsidR="00136B90">
        <w:rPr>
          <w:rFonts w:ascii="Arial" w:eastAsia="ＭＳ 明朝" w:hAnsi="Arial" w:cs="Arial Unicode MS" w:hint="eastAsia"/>
          <w:sz w:val="24"/>
          <w:szCs w:val="24"/>
        </w:rPr>
        <w:t xml:space="preserve">the </w:t>
      </w:r>
      <w:r w:rsidR="00D54430" w:rsidRPr="003C55B8">
        <w:rPr>
          <w:rFonts w:ascii="Arial" w:eastAsia="ＭＳ 明朝" w:hAnsi="Arial" w:cs="Arial Unicode MS"/>
          <w:sz w:val="24"/>
          <w:szCs w:val="24"/>
        </w:rPr>
        <w:t xml:space="preserve">evaluation using </w:t>
      </w:r>
      <w:r w:rsidR="00136B90">
        <w:rPr>
          <w:rFonts w:ascii="Arial" w:eastAsia="ＭＳ 明朝" w:hAnsi="Arial" w:cs="Arial Unicode MS" w:hint="eastAsia"/>
          <w:sz w:val="24"/>
          <w:szCs w:val="24"/>
        </w:rPr>
        <w:t>the</w:t>
      </w:r>
      <w:r w:rsidR="00D54430" w:rsidRPr="003C55B8">
        <w:rPr>
          <w:rFonts w:ascii="Arial" w:eastAsia="ＭＳ 明朝" w:hAnsi="Arial" w:cs="Arial Unicode MS"/>
          <w:sz w:val="24"/>
          <w:szCs w:val="24"/>
        </w:rPr>
        <w:t xml:space="preserve"> acquisition function (penalized</w:t>
      </w:r>
      <w:r w:rsidR="00B836D2">
        <w:rPr>
          <w:rFonts w:ascii="Arial" w:eastAsia="ＭＳ 明朝" w:hAnsi="Arial" w:cs="Arial Unicode MS" w:hint="eastAsia"/>
          <w:sz w:val="24"/>
          <w:szCs w:val="24"/>
        </w:rPr>
        <w:t xml:space="preserve"> </w:t>
      </w:r>
      <w:r w:rsidR="00B836D2" w:rsidRPr="00B836D2">
        <w:rPr>
          <w:rFonts w:ascii="Arial" w:eastAsia="ＭＳ 明朝" w:hAnsi="Arial" w:cs="Arial Unicode MS"/>
          <w:sz w:val="24"/>
          <w:szCs w:val="24"/>
        </w:rPr>
        <w:t>expected improvement</w:t>
      </w:r>
      <w:r w:rsidR="00D54430" w:rsidRPr="003C55B8">
        <w:rPr>
          <w:rFonts w:ascii="Arial" w:eastAsia="ＭＳ 明朝" w:hAnsi="Arial" w:cs="Arial Unicode MS"/>
          <w:sz w:val="24"/>
          <w:szCs w:val="24"/>
        </w:rPr>
        <w:t>). The training cycle for</w:t>
      </w:r>
      <w:r w:rsidR="00557244">
        <w:rPr>
          <w:rFonts w:ascii="Arial" w:eastAsia="ＭＳ 明朝" w:hAnsi="Arial" w:cs="Arial Unicode MS" w:hint="eastAsia"/>
          <w:sz w:val="24"/>
          <w:szCs w:val="24"/>
        </w:rPr>
        <w:t xml:space="preserve"> performing</w:t>
      </w:r>
      <w:r w:rsidR="00D54430" w:rsidRPr="003C55B8">
        <w:rPr>
          <w:rFonts w:ascii="Arial" w:eastAsia="ＭＳ 明朝" w:hAnsi="Arial" w:cs="Arial Unicode MS"/>
          <w:sz w:val="24"/>
          <w:szCs w:val="24"/>
        </w:rPr>
        <w:t xml:space="preserve"> the OSSE using the estimated input data is repeated. Note that </w:t>
      </w:r>
      <w:r w:rsidR="00136B90">
        <w:rPr>
          <w:rFonts w:ascii="Arial" w:eastAsia="ＭＳ 明朝" w:hAnsi="Arial" w:cs="Arial Unicode MS" w:hint="eastAsia"/>
          <w:sz w:val="24"/>
          <w:szCs w:val="24"/>
        </w:rPr>
        <w:t xml:space="preserve">the </w:t>
      </w:r>
      <w:r w:rsidR="00D54430" w:rsidRPr="003C55B8">
        <w:rPr>
          <w:rFonts w:ascii="Arial" w:eastAsia="ＭＳ 明朝" w:hAnsi="Arial" w:cs="Arial Unicode MS"/>
          <w:sz w:val="24"/>
          <w:szCs w:val="24"/>
        </w:rPr>
        <w:t xml:space="preserve">BO optimizes </w:t>
      </w:r>
      <m:oMath>
        <m:r>
          <w:rPr>
            <w:rFonts w:ascii="Cambria Math" w:eastAsia="ＭＳ 明朝" w:hAnsi="Cambria Math" w:cs="Arial"/>
            <w:sz w:val="24"/>
            <w:szCs w:val="24"/>
          </w:rPr>
          <m:t>τ</m:t>
        </m:r>
      </m:oMath>
      <w:r w:rsidR="00D54430" w:rsidRPr="003C55B8">
        <w:rPr>
          <w:rFonts w:ascii="Arial" w:eastAsia="ＭＳ 明朝" w:hAnsi="Arial" w:cs="Arial Unicode MS"/>
          <w:sz w:val="24"/>
          <w:szCs w:val="24"/>
        </w:rPr>
        <w:t xml:space="preserve"> and </w:t>
      </w:r>
      <m:oMath>
        <m:r>
          <w:rPr>
            <w:rFonts w:ascii="Cambria Math" w:eastAsia="ＭＳ 明朝" w:hAnsi="Cambria Math" w:cs="Arial"/>
            <w:sz w:val="24"/>
            <w:szCs w:val="24"/>
          </w:rPr>
          <m:t>r</m:t>
        </m:r>
      </m:oMath>
      <w:r w:rsidR="00D54430" w:rsidRPr="003C55B8">
        <w:rPr>
          <w:rFonts w:ascii="Arial" w:eastAsia="ＭＳ 明朝" w:hAnsi="Arial" w:cs="Arial Unicode MS"/>
          <w:sz w:val="24"/>
          <w:szCs w:val="24"/>
        </w:rPr>
        <w:t xml:space="preserve"> offline.</w:t>
      </w:r>
    </w:p>
    <w:p w14:paraId="0CED9A7E" w14:textId="77777777" w:rsidR="00601403" w:rsidRPr="003C55B8" w:rsidRDefault="00601403" w:rsidP="00601403">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noProof/>
          <w:sz w:val="24"/>
          <w:szCs w:val="24"/>
        </w:rPr>
        <w:lastRenderedPageBreak/>
        <w:drawing>
          <wp:inline distT="0" distB="0" distL="0" distR="0" wp14:anchorId="2C63CEBB" wp14:editId="0BFEA2F8">
            <wp:extent cx="5715798" cy="6858957"/>
            <wp:effectExtent l="0" t="0" r="0" b="0"/>
            <wp:docPr id="33345006" name="図 1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5006" name="図 11" descr="グラフィカル ユーザー インターフェイス, アプリケーション&#10;&#10;AI 生成コンテンツは誤りを含む可能性があります。"/>
                    <pic:cNvPicPr/>
                  </pic:nvPicPr>
                  <pic:blipFill>
                    <a:blip r:embed="rId43">
                      <a:extLst>
                        <a:ext uri="{28A0092B-C50C-407E-A947-70E740481C1C}">
                          <a14:useLocalDpi xmlns:a14="http://schemas.microsoft.com/office/drawing/2010/main" val="0"/>
                        </a:ext>
                      </a:extLst>
                    </a:blip>
                    <a:stretch>
                      <a:fillRect/>
                    </a:stretch>
                  </pic:blipFill>
                  <pic:spPr>
                    <a:xfrm>
                      <a:off x="0" y="0"/>
                      <a:ext cx="5715798" cy="6858957"/>
                    </a:xfrm>
                    <a:prstGeom prst="rect">
                      <a:avLst/>
                    </a:prstGeom>
                  </pic:spPr>
                </pic:pic>
              </a:graphicData>
            </a:graphic>
          </wp:inline>
        </w:drawing>
      </w:r>
    </w:p>
    <w:p w14:paraId="124C86CD" w14:textId="6C6D0F81" w:rsidR="00601403" w:rsidRPr="003C55B8" w:rsidRDefault="00601403" w:rsidP="00601403">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Fig. 2. (a) Time series plot of the RMSE between the truth and the analysis (RMSE (t vs. a)) and the ensemble spread in the LETKF using 64 ensemble members (particles) and the nonlinear observation operator. (b) Same plot in the LPF. The vertical axis shows the RMSE (t vs. a) (blue line) and the ensemble spread (red line)</w:t>
      </w:r>
      <w:r w:rsidR="00686ED7">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 xml:space="preserve">the horizontal axis </w:t>
      </w:r>
      <w:r w:rsidR="00686ED7">
        <w:rPr>
          <w:rFonts w:ascii="Arial" w:eastAsia="ＭＳ 明朝" w:hAnsi="Arial" w:cs="Arial Unicode MS" w:hint="eastAsia"/>
          <w:sz w:val="24"/>
          <w:szCs w:val="24"/>
        </w:rPr>
        <w:t>show</w:t>
      </w:r>
      <w:r w:rsidRPr="003C55B8">
        <w:rPr>
          <w:rFonts w:ascii="Arial" w:eastAsia="ＭＳ 明朝" w:hAnsi="Arial" w:cs="Arial Unicode MS"/>
          <w:sz w:val="24"/>
          <w:szCs w:val="24"/>
        </w:rPr>
        <w:t xml:space="preserve">s </w:t>
      </w:r>
      <w:r w:rsidRPr="003C55B8">
        <w:rPr>
          <w:rFonts w:ascii="Arial" w:eastAsia="ＭＳ 明朝" w:hAnsi="Arial" w:cs="Arial Unicode MS"/>
          <w:sz w:val="24"/>
          <w:szCs w:val="24"/>
        </w:rPr>
        <w:lastRenderedPageBreak/>
        <w:t xml:space="preserve">the assimilation cycle. In the LETKF, the localization scale </w:t>
      </w:r>
      <w:r w:rsidR="00B03978">
        <w:rPr>
          <w:rFonts w:ascii="Arial" w:eastAsia="ＭＳ 明朝" w:hAnsi="Arial" w:cs="Arial Unicode MS" w:hint="eastAsia"/>
          <w:sz w:val="24"/>
          <w:szCs w:val="24"/>
        </w:rPr>
        <w:t>was</w:t>
      </w:r>
      <w:r w:rsidRPr="003C55B8">
        <w:rPr>
          <w:rFonts w:ascii="Arial" w:eastAsia="ＭＳ 明朝" w:hAnsi="Arial" w:cs="Arial Unicode MS"/>
          <w:sz w:val="24"/>
          <w:szCs w:val="24"/>
        </w:rPr>
        <w:t xml:space="preserve"> set to </w:t>
      </w:r>
      <m:oMath>
        <m:r>
          <w:rPr>
            <w:rFonts w:ascii="Cambria Math" w:eastAsia="ＭＳ 明朝" w:hAnsi="Cambria Math" w:cs="Arial Unicode MS"/>
            <w:sz w:val="24"/>
            <w:szCs w:val="24"/>
          </w:rPr>
          <m:t>r</m:t>
        </m:r>
      </m:oMath>
      <w:r w:rsidRPr="003C55B8">
        <w:rPr>
          <w:rFonts w:ascii="Arial" w:eastAsia="ＭＳ 明朝" w:hAnsi="Arial" w:cs="Arial Unicode MS"/>
          <w:sz w:val="24"/>
          <w:szCs w:val="24"/>
        </w:rPr>
        <w:t xml:space="preserve"> = 6.5</w:t>
      </w:r>
      <w:r w:rsidR="00686ED7">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 xml:space="preserve">the covariance inflation factor </w:t>
      </w:r>
      <w:r w:rsidR="00B03978">
        <w:rPr>
          <w:rFonts w:ascii="Arial" w:eastAsia="ＭＳ 明朝" w:hAnsi="Arial" w:cs="Arial Unicode MS" w:hint="eastAsia"/>
          <w:sz w:val="24"/>
          <w:szCs w:val="24"/>
        </w:rPr>
        <w:t>was</w:t>
      </w:r>
      <w:r w:rsidRPr="003C55B8">
        <w:rPr>
          <w:rFonts w:ascii="Arial" w:eastAsia="ＭＳ 明朝" w:hAnsi="Arial" w:cs="Arial Unicode MS"/>
          <w:sz w:val="24"/>
          <w:szCs w:val="24"/>
        </w:rPr>
        <w:t xml:space="preserve"> set to </w:t>
      </w:r>
      <m:oMath>
        <m:r>
          <w:rPr>
            <w:rFonts w:ascii="Cambria Math" w:eastAsia="ＭＳ 明朝" w:hAnsi="Cambria Math" w:cs="Arial Unicode MS"/>
            <w:sz w:val="24"/>
            <w:szCs w:val="24"/>
          </w:rPr>
          <m:t>α</m:t>
        </m:r>
      </m:oMath>
      <w:r w:rsidRPr="003C55B8">
        <w:rPr>
          <w:rFonts w:ascii="Arial" w:eastAsia="ＭＳ 明朝" w:hAnsi="Arial" w:cs="Arial Unicode MS"/>
          <w:sz w:val="24"/>
          <w:szCs w:val="24"/>
        </w:rPr>
        <w:t xml:space="preserve"> = 1.100 (the optimum in Fig. 3a).</w:t>
      </w:r>
      <w:r w:rsidR="00E100BA">
        <w:rPr>
          <w:rFonts w:ascii="Arial" w:eastAsia="ＭＳ 明朝" w:hAnsi="Arial" w:cs="Arial Unicode MS" w:hint="eastAsia"/>
          <w:sz w:val="24"/>
          <w:szCs w:val="24"/>
        </w:rPr>
        <w:t xml:space="preserve"> </w:t>
      </w:r>
      <w:r w:rsidR="00E100BA" w:rsidRPr="003C55B8">
        <w:rPr>
          <w:rFonts w:ascii="Arial" w:eastAsia="ＭＳ 明朝" w:hAnsi="Arial" w:cs="Arial Unicode MS"/>
          <w:sz w:val="24"/>
          <w:szCs w:val="24"/>
        </w:rPr>
        <w:t>In the L</w:t>
      </w:r>
      <w:r w:rsidR="00E100BA">
        <w:rPr>
          <w:rFonts w:ascii="Arial" w:eastAsia="ＭＳ 明朝" w:hAnsi="Arial" w:cs="Arial Unicode MS" w:hint="eastAsia"/>
          <w:sz w:val="24"/>
          <w:szCs w:val="24"/>
        </w:rPr>
        <w:t>P</w:t>
      </w:r>
      <w:r w:rsidR="00E100BA" w:rsidRPr="003C55B8">
        <w:rPr>
          <w:rFonts w:ascii="Arial" w:eastAsia="ＭＳ 明朝" w:hAnsi="Arial" w:cs="Arial Unicode MS"/>
          <w:sz w:val="24"/>
          <w:szCs w:val="24"/>
        </w:rPr>
        <w:t xml:space="preserve">F, the localization scale </w:t>
      </w:r>
      <w:r w:rsidR="00E100BA">
        <w:rPr>
          <w:rFonts w:ascii="Arial" w:eastAsia="ＭＳ 明朝" w:hAnsi="Arial" w:cs="Arial Unicode MS" w:hint="eastAsia"/>
          <w:sz w:val="24"/>
          <w:szCs w:val="24"/>
        </w:rPr>
        <w:t>was</w:t>
      </w:r>
      <w:r w:rsidR="00E100BA" w:rsidRPr="003C55B8">
        <w:rPr>
          <w:rFonts w:ascii="Arial" w:eastAsia="ＭＳ 明朝" w:hAnsi="Arial" w:cs="Arial Unicode MS"/>
          <w:sz w:val="24"/>
          <w:szCs w:val="24"/>
        </w:rPr>
        <w:t xml:space="preserve"> set to </w:t>
      </w:r>
      <m:oMath>
        <m:r>
          <w:rPr>
            <w:rFonts w:ascii="Cambria Math" w:eastAsia="ＭＳ 明朝" w:hAnsi="Cambria Math" w:cs="Arial Unicode MS"/>
            <w:sz w:val="24"/>
            <w:szCs w:val="24"/>
          </w:rPr>
          <m:t>r</m:t>
        </m:r>
      </m:oMath>
      <w:r w:rsidR="00E100BA" w:rsidRPr="003C55B8">
        <w:rPr>
          <w:rFonts w:ascii="Arial" w:eastAsia="ＭＳ 明朝" w:hAnsi="Arial" w:cs="Arial Unicode MS"/>
          <w:sz w:val="24"/>
          <w:szCs w:val="24"/>
        </w:rPr>
        <w:t xml:space="preserve"> = </w:t>
      </w:r>
      <w:r w:rsidR="00E100BA">
        <w:rPr>
          <w:rFonts w:ascii="Arial" w:eastAsia="ＭＳ 明朝" w:hAnsi="Arial" w:cs="Arial Unicode MS" w:hint="eastAsia"/>
          <w:sz w:val="24"/>
          <w:szCs w:val="24"/>
        </w:rPr>
        <w:t xml:space="preserve">1.9; </w:t>
      </w:r>
      <w:r w:rsidR="00E100BA" w:rsidRPr="003C55B8">
        <w:rPr>
          <w:rFonts w:ascii="Arial" w:eastAsia="ＭＳ 明朝" w:hAnsi="Arial" w:cs="Arial Unicode MS"/>
          <w:sz w:val="24"/>
          <w:szCs w:val="24"/>
        </w:rPr>
        <w:t xml:space="preserve">the </w:t>
      </w:r>
      <w:r w:rsidR="00E100BA">
        <w:rPr>
          <w:rFonts w:ascii="Arial" w:eastAsia="ＭＳ 明朝" w:hAnsi="Arial" w:cs="Arial Unicode MS" w:hint="eastAsia"/>
          <w:sz w:val="24"/>
          <w:szCs w:val="24"/>
        </w:rPr>
        <w:t>weight</w:t>
      </w:r>
      <w:r w:rsidR="00E100BA" w:rsidRPr="003C55B8">
        <w:rPr>
          <w:rFonts w:ascii="Arial" w:eastAsia="ＭＳ 明朝" w:hAnsi="Arial" w:cs="Arial Unicode MS"/>
          <w:sz w:val="24"/>
          <w:szCs w:val="24"/>
        </w:rPr>
        <w:t xml:space="preserve"> inflation factor </w:t>
      </w:r>
      <w:r w:rsidR="00E100BA">
        <w:rPr>
          <w:rFonts w:ascii="Arial" w:eastAsia="ＭＳ 明朝" w:hAnsi="Arial" w:cs="Arial Unicode MS" w:hint="eastAsia"/>
          <w:sz w:val="24"/>
          <w:szCs w:val="24"/>
        </w:rPr>
        <w:t>was</w:t>
      </w:r>
      <w:r w:rsidR="00E100BA" w:rsidRPr="003C55B8">
        <w:rPr>
          <w:rFonts w:ascii="Arial" w:eastAsia="ＭＳ 明朝" w:hAnsi="Arial" w:cs="Arial Unicode MS"/>
          <w:sz w:val="24"/>
          <w:szCs w:val="24"/>
        </w:rPr>
        <w:t xml:space="preserve"> set to </w:t>
      </w:r>
      <m:oMath>
        <m:r>
          <w:rPr>
            <w:rFonts w:ascii="Cambria Math" w:eastAsia="ＭＳ 明朝" w:hAnsi="Cambria Math" w:cs="Arial Unicode MS"/>
            <w:sz w:val="24"/>
            <w:szCs w:val="24"/>
          </w:rPr>
          <m:t>τ</m:t>
        </m:r>
      </m:oMath>
      <w:r w:rsidR="00E100BA" w:rsidRPr="003C55B8">
        <w:rPr>
          <w:rFonts w:ascii="Arial" w:eastAsia="ＭＳ 明朝" w:hAnsi="Arial" w:cs="Arial Unicode MS"/>
          <w:sz w:val="24"/>
          <w:szCs w:val="24"/>
        </w:rPr>
        <w:t xml:space="preserve"> = </w:t>
      </w:r>
      <w:r w:rsidR="00E100BA">
        <w:rPr>
          <w:rFonts w:ascii="Arial" w:eastAsia="ＭＳ 明朝" w:hAnsi="Arial" w:cs="Arial Unicode MS" w:hint="eastAsia"/>
          <w:sz w:val="24"/>
          <w:szCs w:val="24"/>
        </w:rPr>
        <w:t>0.53</w:t>
      </w:r>
      <w:r w:rsidR="00E100BA" w:rsidRPr="003C55B8">
        <w:rPr>
          <w:rFonts w:ascii="Arial" w:eastAsia="ＭＳ 明朝" w:hAnsi="Arial" w:cs="Arial Unicode MS"/>
          <w:sz w:val="24"/>
          <w:szCs w:val="24"/>
        </w:rPr>
        <w:t xml:space="preserve"> (the optimum in Fig. 3</w:t>
      </w:r>
      <w:r w:rsidR="00E100BA">
        <w:rPr>
          <w:rFonts w:ascii="Arial" w:eastAsia="ＭＳ 明朝" w:hAnsi="Arial" w:cs="Arial Unicode MS" w:hint="eastAsia"/>
          <w:sz w:val="24"/>
          <w:szCs w:val="24"/>
        </w:rPr>
        <w:t>b</w:t>
      </w:r>
      <w:r w:rsidR="00E100BA" w:rsidRPr="003C55B8">
        <w:rPr>
          <w:rFonts w:ascii="Arial" w:eastAsia="ＭＳ 明朝" w:hAnsi="Arial" w:cs="Arial Unicode MS"/>
          <w:sz w:val="24"/>
          <w:szCs w:val="24"/>
        </w:rPr>
        <w:t>).</w:t>
      </w:r>
      <w:r w:rsidR="00977010">
        <w:rPr>
          <w:rFonts w:ascii="Arial" w:eastAsia="ＭＳ 明朝" w:hAnsi="Arial" w:cs="Arial Unicode MS" w:hint="eastAsia"/>
          <w:sz w:val="24"/>
          <w:szCs w:val="24"/>
        </w:rPr>
        <w:t xml:space="preserve"> </w:t>
      </w:r>
      <w:r w:rsidR="00977010" w:rsidRPr="00977010">
        <w:rPr>
          <w:rFonts w:ascii="Arial" w:eastAsia="ＭＳ 明朝" w:hAnsi="Arial" w:cs="Arial Unicode MS"/>
          <w:sz w:val="24"/>
          <w:szCs w:val="24"/>
        </w:rPr>
        <w:t>Incidentally, these results were obtained for a single observation set</w:t>
      </w:r>
      <w:r w:rsidR="00977010">
        <w:rPr>
          <w:rFonts w:ascii="Arial" w:eastAsia="ＭＳ 明朝" w:hAnsi="Arial" w:cs="Arial Unicode MS" w:hint="eastAsia"/>
          <w:sz w:val="24"/>
          <w:szCs w:val="24"/>
        </w:rPr>
        <w:t>.</w:t>
      </w:r>
    </w:p>
    <w:p w14:paraId="46DE82C8" w14:textId="77777777" w:rsidR="00601403" w:rsidRPr="003C55B8" w:rsidRDefault="00601403" w:rsidP="00265BCF">
      <w:pPr>
        <w:spacing w:line="480" w:lineRule="auto"/>
        <w:ind w:left="240" w:hangingChars="100" w:hanging="240"/>
        <w:rPr>
          <w:rFonts w:ascii="Arial" w:eastAsia="ＭＳ 明朝" w:hAnsi="Arial" w:cs="Arial Unicode MS"/>
          <w:sz w:val="24"/>
          <w:szCs w:val="24"/>
        </w:rPr>
      </w:pPr>
      <w:r w:rsidRPr="003C55B8">
        <w:rPr>
          <w:rFonts w:ascii="Arial" w:eastAsia="ＭＳ 明朝" w:hAnsi="Arial" w:cs="Arial Unicode MS"/>
          <w:noProof/>
          <w:sz w:val="24"/>
          <w:szCs w:val="24"/>
        </w:rPr>
        <w:lastRenderedPageBreak/>
        <w:drawing>
          <wp:inline distT="0" distB="0" distL="0" distR="0" wp14:anchorId="42BEBF10" wp14:editId="2AB4A0C8">
            <wp:extent cx="5466715" cy="9253220"/>
            <wp:effectExtent l="0" t="0" r="635" b="5080"/>
            <wp:docPr id="1214906286" name="図 1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06286" name="図 11" descr="グラフィカル ユーザー インターフェイス&#10;&#10;AI 生成コンテンツは誤りを含む可能性があります。"/>
                    <pic:cNvPicPr/>
                  </pic:nvPicPr>
                  <pic:blipFill>
                    <a:blip r:embed="rId44">
                      <a:extLst>
                        <a:ext uri="{28A0092B-C50C-407E-A947-70E740481C1C}">
                          <a14:useLocalDpi xmlns:a14="http://schemas.microsoft.com/office/drawing/2010/main" val="0"/>
                        </a:ext>
                      </a:extLst>
                    </a:blip>
                    <a:stretch>
                      <a:fillRect/>
                    </a:stretch>
                  </pic:blipFill>
                  <pic:spPr>
                    <a:xfrm>
                      <a:off x="0" y="0"/>
                      <a:ext cx="5466715" cy="9253220"/>
                    </a:xfrm>
                    <a:prstGeom prst="rect">
                      <a:avLst/>
                    </a:prstGeom>
                  </pic:spPr>
                </pic:pic>
              </a:graphicData>
            </a:graphic>
          </wp:inline>
        </w:drawing>
      </w:r>
    </w:p>
    <w:p w14:paraId="614BFEA2" w14:textId="1996F681" w:rsidR="00601403" w:rsidRPr="003C55B8" w:rsidRDefault="00601403" w:rsidP="00601403">
      <w:pPr>
        <w:spacing w:line="480" w:lineRule="auto"/>
        <w:ind w:left="240" w:hangingChars="100" w:hanging="240"/>
        <w:rPr>
          <w:rFonts w:ascii="Arial" w:eastAsia="ＭＳ 明朝" w:hAnsi="Arial" w:cs="Arial Unicode MS"/>
          <w:sz w:val="24"/>
          <w:szCs w:val="24"/>
        </w:rPr>
      </w:pPr>
      <w:r w:rsidRPr="003D2AE8">
        <w:rPr>
          <w:rFonts w:ascii="Arial" w:eastAsia="ＭＳ 明朝" w:hAnsi="Arial" w:cs="Arial Unicode MS"/>
          <w:sz w:val="24"/>
          <w:szCs w:val="24"/>
        </w:rPr>
        <w:lastRenderedPageBreak/>
        <w:t>Fig. 3.</w:t>
      </w:r>
      <w:r w:rsidRPr="003C55B8">
        <w:rPr>
          <w:rFonts w:ascii="Arial" w:eastAsia="ＭＳ 明朝" w:hAnsi="Arial" w:cs="Arial Unicode MS"/>
          <w:sz w:val="24"/>
          <w:szCs w:val="24"/>
        </w:rPr>
        <w:t xml:space="preserve"> (a) Response surface of the RMSE (t vs. a) in the LETKF using 64 ensemble members (particles) and the nonlinear observation operator. (b) The RMSE (t vs. a) in the LPF, and (c) the RMSE (o vs. f) in the LPF. </w:t>
      </w:r>
      <w:r w:rsidRPr="00280C2F">
        <w:rPr>
          <w:rFonts w:ascii="Arial" w:eastAsia="ＭＳ 明朝" w:hAnsi="Arial" w:cs="Arial Unicode MS"/>
          <w:sz w:val="24"/>
          <w:szCs w:val="24"/>
        </w:rPr>
        <w:t>The closer the color is to green, the larger the RMSE</w:t>
      </w:r>
      <w:r w:rsidR="00494472" w:rsidRPr="00280C2F">
        <w:rPr>
          <w:rFonts w:ascii="Arial" w:eastAsia="ＭＳ 明朝" w:hAnsi="Arial" w:cs="Arial Unicode MS" w:hint="eastAsia"/>
          <w:sz w:val="24"/>
          <w:szCs w:val="24"/>
        </w:rPr>
        <w:t>;</w:t>
      </w:r>
      <w:r w:rsidRPr="00280C2F">
        <w:rPr>
          <w:rFonts w:ascii="Arial" w:eastAsia="ＭＳ 明朝" w:hAnsi="Arial" w:cs="Arial Unicode MS"/>
          <w:sz w:val="24"/>
          <w:szCs w:val="24"/>
        </w:rPr>
        <w:t xml:space="preserve"> the closer the color is to blue, the smaller the RMSE.</w:t>
      </w:r>
      <w:r w:rsidRPr="003C55B8">
        <w:rPr>
          <w:rFonts w:ascii="Arial" w:eastAsia="ＭＳ 明朝" w:hAnsi="Arial" w:cs="Arial Unicode MS"/>
          <w:sz w:val="24"/>
          <w:szCs w:val="24"/>
        </w:rPr>
        <w:t xml:space="preserve"> </w:t>
      </w:r>
      <w:r w:rsidRPr="00494472">
        <w:rPr>
          <w:rFonts w:ascii="Arial" w:eastAsia="ＭＳ 明朝" w:hAnsi="Arial" w:cs="Arial Unicode MS"/>
          <w:sz w:val="24"/>
          <w:szCs w:val="24"/>
        </w:rPr>
        <w:t>The</w:t>
      </w:r>
      <w:r w:rsidRPr="003C55B8">
        <w:rPr>
          <w:rFonts w:ascii="Arial" w:eastAsia="ＭＳ 明朝" w:hAnsi="Arial" w:cs="Arial Unicode MS"/>
          <w:sz w:val="24"/>
          <w:szCs w:val="24"/>
        </w:rPr>
        <w:t xml:space="preserve"> vertical axis shows the localization scale </w:t>
      </w:r>
      <m:oMath>
        <m:r>
          <w:rPr>
            <w:rFonts w:ascii="Cambria Math" w:eastAsia="ＭＳ 明朝" w:hAnsi="Cambria Math" w:cs="Arial"/>
            <w:sz w:val="24"/>
            <w:szCs w:val="24"/>
          </w:rPr>
          <m:t>r</m:t>
        </m:r>
      </m:oMath>
      <w:r w:rsidR="00494472">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horizontal axis shows the inflation factor </w:t>
      </w:r>
      <m:oMath>
        <m:r>
          <w:rPr>
            <w:rFonts w:ascii="Cambria Math" w:eastAsia="ＭＳ 明朝" w:hAnsi="Cambria Math" w:cs="Arial"/>
            <w:sz w:val="24"/>
            <w:szCs w:val="24"/>
          </w:rPr>
          <m:t>α</m:t>
        </m:r>
      </m:oMath>
      <w:r w:rsidR="00494472">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xml:space="preserve">. </w:t>
      </w:r>
      <w:r w:rsidR="00006A84" w:rsidRPr="00494472">
        <w:rPr>
          <w:rFonts w:ascii="Arial" w:hAnsi="Arial"/>
          <w:sz w:val="24"/>
        </w:rPr>
        <w:t>The</w:t>
      </w:r>
      <w:r w:rsidR="00006A84" w:rsidRPr="00006A84">
        <w:rPr>
          <w:rFonts w:ascii="Arial" w:hAnsi="Arial"/>
          <w:sz w:val="24"/>
        </w:rPr>
        <w:t xml:space="preserve"> minimum RMSE</w:t>
      </w:r>
      <w:r w:rsidR="00111E3F">
        <w:rPr>
          <w:rFonts w:ascii="Arial" w:hAnsi="Arial" w:hint="eastAsia"/>
          <w:sz w:val="24"/>
        </w:rPr>
        <w:t xml:space="preserve"> </w:t>
      </w:r>
      <w:r w:rsidR="00006A84" w:rsidRPr="00006A84">
        <w:rPr>
          <w:rFonts w:ascii="Arial" w:hAnsi="Arial"/>
          <w:sz w:val="24"/>
        </w:rPr>
        <w:t>(t vs. a) of 1.024 in the LETKF was</w:t>
      </w:r>
      <w:r w:rsidR="005236F2">
        <w:rPr>
          <w:rFonts w:ascii="Arial" w:hAnsi="Arial" w:hint="eastAsia"/>
          <w:sz w:val="24"/>
        </w:rPr>
        <w:t xml:space="preserve"> observed</w:t>
      </w:r>
      <w:r w:rsidR="00006A84" w:rsidRPr="00006A84">
        <w:rPr>
          <w:rFonts w:ascii="Arial" w:hAnsi="Arial"/>
          <w:sz w:val="24"/>
        </w:rPr>
        <w:t xml:space="preserve"> when </w:t>
      </w:r>
      <m:oMath>
        <m:r>
          <w:rPr>
            <w:rFonts w:ascii="Cambria Math" w:eastAsia="ＭＳ 明朝" w:hAnsi="Cambria Math" w:cs="Arial"/>
            <w:sz w:val="24"/>
            <w:szCs w:val="24"/>
          </w:rPr>
          <m:t>r</m:t>
        </m:r>
      </m:oMath>
      <w:r w:rsidR="00006A84" w:rsidRPr="00006A84">
        <w:rPr>
          <w:rFonts w:ascii="Arial" w:hAnsi="Arial"/>
          <w:sz w:val="24"/>
        </w:rPr>
        <w:t xml:space="preserve"> = 6.5 and </w:t>
      </w:r>
      <m:oMath>
        <m:r>
          <w:rPr>
            <w:rFonts w:ascii="Cambria Math" w:eastAsia="ＭＳ 明朝" w:hAnsi="Cambria Math" w:cs="Arial"/>
            <w:sz w:val="24"/>
            <w:szCs w:val="24"/>
          </w:rPr>
          <m:t>α</m:t>
        </m:r>
      </m:oMath>
      <w:r w:rsidR="00006A84" w:rsidRPr="00006A84">
        <w:rPr>
          <w:rFonts w:ascii="Arial" w:hAnsi="Arial"/>
          <w:sz w:val="24"/>
        </w:rPr>
        <w:t xml:space="preserve"> = 1.100 (marked by an </w:t>
      </w:r>
      <w:r w:rsidR="00564309">
        <w:rPr>
          <w:rFonts w:ascii="Arial" w:hAnsi="Arial" w:hint="eastAsia"/>
          <w:sz w:val="24"/>
        </w:rPr>
        <w:t>"</w:t>
      </w:r>
      <w:r w:rsidR="00006A84" w:rsidRPr="00006A84">
        <w:rPr>
          <w:rFonts w:ascii="Arial" w:hAnsi="Arial"/>
          <w:sz w:val="24"/>
        </w:rPr>
        <w:t>x</w:t>
      </w:r>
      <w:r w:rsidR="00564309">
        <w:rPr>
          <w:rFonts w:ascii="Arial" w:hAnsi="Arial" w:hint="eastAsia"/>
          <w:sz w:val="24"/>
        </w:rPr>
        <w:t>"</w:t>
      </w:r>
      <w:r w:rsidR="00006A84" w:rsidRPr="00006A84">
        <w:rPr>
          <w:rFonts w:ascii="Arial" w:hAnsi="Arial"/>
          <w:sz w:val="24"/>
        </w:rPr>
        <w:t>)</w:t>
      </w:r>
      <w:r w:rsidR="00494472">
        <w:rPr>
          <w:rFonts w:ascii="Arial" w:hAnsi="Arial" w:hint="eastAsia"/>
          <w:sz w:val="24"/>
        </w:rPr>
        <w:t>;</w:t>
      </w:r>
      <w:r w:rsidR="00006A84">
        <w:rPr>
          <w:rFonts w:ascii="Arial" w:hAnsi="Arial" w:hint="eastAsia"/>
          <w:sz w:val="24"/>
        </w:rPr>
        <w:t xml:space="preserve"> </w:t>
      </w:r>
      <w:r w:rsidR="00494472">
        <w:rPr>
          <w:rFonts w:ascii="Arial" w:hAnsi="Arial" w:hint="eastAsia"/>
          <w:sz w:val="24"/>
        </w:rPr>
        <w:t>t</w:t>
      </w:r>
      <w:r w:rsidR="00006A84" w:rsidRPr="00006A84">
        <w:rPr>
          <w:rFonts w:ascii="Arial" w:hAnsi="Arial"/>
          <w:sz w:val="24"/>
        </w:rPr>
        <w:t>he minimum RMSE</w:t>
      </w:r>
      <w:r w:rsidR="00111E3F">
        <w:rPr>
          <w:rFonts w:ascii="Arial" w:hAnsi="Arial" w:hint="eastAsia"/>
          <w:sz w:val="24"/>
        </w:rPr>
        <w:t xml:space="preserve"> </w:t>
      </w:r>
      <w:r w:rsidR="00006A84" w:rsidRPr="00006A84">
        <w:rPr>
          <w:rFonts w:ascii="Arial" w:hAnsi="Arial"/>
          <w:sz w:val="24"/>
        </w:rPr>
        <w:t xml:space="preserve">(t vs. a) of 0.586 in the LPF was </w:t>
      </w:r>
      <w:r w:rsidR="005236F2" w:rsidRPr="005236F2">
        <w:rPr>
          <w:rFonts w:ascii="Arial" w:hAnsi="Arial"/>
          <w:sz w:val="24"/>
        </w:rPr>
        <w:t xml:space="preserve">observed </w:t>
      </w:r>
      <w:r w:rsidR="00006A84" w:rsidRPr="00006A84">
        <w:rPr>
          <w:rFonts w:ascii="Arial" w:hAnsi="Arial"/>
          <w:sz w:val="24"/>
        </w:rPr>
        <w:t xml:space="preserve">when </w:t>
      </w:r>
      <m:oMath>
        <m:r>
          <w:rPr>
            <w:rFonts w:ascii="Cambria Math" w:eastAsia="ＭＳ 明朝" w:hAnsi="Cambria Math" w:cs="Arial"/>
            <w:sz w:val="24"/>
            <w:szCs w:val="24"/>
          </w:rPr>
          <m:t>r</m:t>
        </m:r>
      </m:oMath>
      <w:r w:rsidR="00006A84" w:rsidRPr="00006A84">
        <w:rPr>
          <w:rFonts w:ascii="Arial" w:hAnsi="Arial"/>
          <w:sz w:val="24"/>
        </w:rPr>
        <w:t xml:space="preserve"> = 1.9 and </w:t>
      </w:r>
      <m:oMath>
        <m:r>
          <w:rPr>
            <w:rFonts w:ascii="Cambria Math" w:eastAsia="ＭＳ 明朝" w:hAnsi="Cambria Math" w:cs="Arial"/>
            <w:sz w:val="24"/>
            <w:szCs w:val="24"/>
          </w:rPr>
          <m:t>α</m:t>
        </m:r>
      </m:oMath>
      <w:r w:rsidR="00006A84" w:rsidRPr="00006A84">
        <w:rPr>
          <w:rFonts w:ascii="Arial" w:hAnsi="Arial"/>
          <w:sz w:val="24"/>
        </w:rPr>
        <w:t xml:space="preserve"> = 0.53 (marked by an </w:t>
      </w:r>
      <w:r w:rsidR="00564309">
        <w:rPr>
          <w:rFonts w:ascii="Arial" w:hAnsi="Arial" w:hint="eastAsia"/>
          <w:sz w:val="24"/>
        </w:rPr>
        <w:t>"</w:t>
      </w:r>
      <w:r w:rsidR="00006A84" w:rsidRPr="00006A84">
        <w:rPr>
          <w:rFonts w:ascii="Arial" w:hAnsi="Arial"/>
          <w:sz w:val="24"/>
        </w:rPr>
        <w:t>x</w:t>
      </w:r>
      <w:r w:rsidR="00564309">
        <w:rPr>
          <w:rFonts w:ascii="Arial" w:hAnsi="Arial" w:hint="eastAsia"/>
          <w:sz w:val="24"/>
        </w:rPr>
        <w:t>"</w:t>
      </w:r>
      <w:r w:rsidR="00006A84" w:rsidRPr="00006A84">
        <w:rPr>
          <w:rFonts w:ascii="Arial" w:hAnsi="Arial"/>
          <w:sz w:val="24"/>
        </w:rPr>
        <w:t>)</w:t>
      </w:r>
      <w:r w:rsidR="00006A84">
        <w:rPr>
          <w:rFonts w:ascii="Arial" w:hAnsi="Arial" w:hint="eastAsia"/>
          <w:sz w:val="24"/>
        </w:rPr>
        <w:t xml:space="preserve">. </w:t>
      </w:r>
      <w:r w:rsidR="00494472">
        <w:rPr>
          <w:rFonts w:ascii="Arial" w:hAnsi="Arial" w:hint="eastAsia"/>
          <w:sz w:val="24"/>
        </w:rPr>
        <w:t>In addition</w:t>
      </w:r>
      <w:r w:rsidR="00006A84" w:rsidRPr="00006A84">
        <w:rPr>
          <w:rFonts w:ascii="Arial" w:hAnsi="Arial"/>
          <w:sz w:val="24"/>
        </w:rPr>
        <w:t>, the minimum RMSE</w:t>
      </w:r>
      <w:r w:rsidR="00111E3F">
        <w:rPr>
          <w:rFonts w:ascii="Arial" w:hAnsi="Arial" w:hint="eastAsia"/>
          <w:sz w:val="24"/>
        </w:rPr>
        <w:t xml:space="preserve"> </w:t>
      </w:r>
      <w:r w:rsidR="00006A84" w:rsidRPr="00006A84">
        <w:rPr>
          <w:rFonts w:ascii="Arial" w:hAnsi="Arial"/>
          <w:sz w:val="24"/>
        </w:rPr>
        <w:t>(o vs. f) of 1.282 was</w:t>
      </w:r>
      <w:r w:rsidR="005236F2">
        <w:rPr>
          <w:rFonts w:ascii="Arial" w:hAnsi="Arial" w:hint="eastAsia"/>
          <w:sz w:val="24"/>
        </w:rPr>
        <w:t xml:space="preserve"> </w:t>
      </w:r>
      <w:r w:rsidR="005236F2" w:rsidRPr="005236F2">
        <w:rPr>
          <w:rFonts w:ascii="Arial" w:hAnsi="Arial"/>
          <w:sz w:val="24"/>
        </w:rPr>
        <w:t>observed</w:t>
      </w:r>
      <w:r w:rsidR="00006A84" w:rsidRPr="00006A84">
        <w:rPr>
          <w:rFonts w:ascii="Arial" w:hAnsi="Arial"/>
          <w:sz w:val="24"/>
        </w:rPr>
        <w:t xml:space="preserve"> when </w:t>
      </w:r>
      <m:oMath>
        <m:r>
          <w:rPr>
            <w:rFonts w:ascii="Cambria Math" w:eastAsia="ＭＳ 明朝" w:hAnsi="Cambria Math" w:cs="Arial"/>
            <w:sz w:val="24"/>
            <w:szCs w:val="24"/>
          </w:rPr>
          <m:t>r</m:t>
        </m:r>
      </m:oMath>
      <w:r w:rsidR="00006A84" w:rsidRPr="00006A84">
        <w:rPr>
          <w:rFonts w:ascii="Arial" w:hAnsi="Arial"/>
          <w:sz w:val="24"/>
        </w:rPr>
        <w:t xml:space="preserve"> = 1.9 and </w:t>
      </w:r>
      <m:oMath>
        <m:r>
          <w:rPr>
            <w:rFonts w:ascii="Cambria Math" w:eastAsia="ＭＳ 明朝" w:hAnsi="Cambria Math" w:cs="Arial"/>
            <w:sz w:val="24"/>
            <w:szCs w:val="24"/>
          </w:rPr>
          <m:t>α</m:t>
        </m:r>
      </m:oMath>
      <w:r w:rsidR="00006A84" w:rsidRPr="00006A84">
        <w:rPr>
          <w:rFonts w:ascii="Arial" w:hAnsi="Arial"/>
          <w:sz w:val="24"/>
        </w:rPr>
        <w:t xml:space="preserve"> = 0.53 (marked by an </w:t>
      </w:r>
      <w:r w:rsidR="00564309">
        <w:rPr>
          <w:rFonts w:ascii="Arial" w:hAnsi="Arial" w:hint="eastAsia"/>
          <w:sz w:val="24"/>
        </w:rPr>
        <w:t>"</w:t>
      </w:r>
      <w:r w:rsidR="00006A84" w:rsidRPr="00006A84">
        <w:rPr>
          <w:rFonts w:ascii="Arial" w:hAnsi="Arial"/>
          <w:sz w:val="24"/>
        </w:rPr>
        <w:t>x</w:t>
      </w:r>
      <w:r w:rsidR="00564309">
        <w:rPr>
          <w:rFonts w:ascii="Arial" w:hAnsi="Arial" w:hint="eastAsia"/>
          <w:sz w:val="24"/>
        </w:rPr>
        <w:t>"</w:t>
      </w:r>
      <w:r w:rsidR="00006A84" w:rsidRPr="00006A84">
        <w:rPr>
          <w:rFonts w:ascii="Arial" w:hAnsi="Arial"/>
          <w:sz w:val="24"/>
        </w:rPr>
        <w:t>)</w:t>
      </w:r>
      <w:r w:rsidR="00006A84">
        <w:rPr>
          <w:rFonts w:ascii="Arial" w:hAnsi="Arial" w:hint="eastAsia"/>
          <w:sz w:val="24"/>
        </w:rPr>
        <w:t xml:space="preserve">. </w:t>
      </w:r>
      <w:r w:rsidR="00006A84" w:rsidRPr="00006A84">
        <w:rPr>
          <w:rFonts w:ascii="Arial" w:hAnsi="Arial"/>
          <w:sz w:val="24"/>
        </w:rPr>
        <w:t>Incidentally, these results were obtained for a single observation set</w:t>
      </w:r>
      <w:r w:rsidR="00006A84">
        <w:rPr>
          <w:rFonts w:ascii="Arial" w:hAnsi="Arial" w:hint="eastAsia"/>
          <w:sz w:val="24"/>
        </w:rPr>
        <w:t>.</w:t>
      </w:r>
    </w:p>
    <w:p w14:paraId="60DEE413" w14:textId="35B47149" w:rsidR="003577F0" w:rsidRDefault="003577F0" w:rsidP="0068615D">
      <w:pPr>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noProof/>
          <w:sz w:val="24"/>
          <w:szCs w:val="24"/>
        </w:rPr>
        <w:lastRenderedPageBreak/>
        <w:drawing>
          <wp:inline distT="0" distB="0" distL="0" distR="0" wp14:anchorId="666AD02A" wp14:editId="3FF2DA9B">
            <wp:extent cx="5715798" cy="6477904"/>
            <wp:effectExtent l="0" t="0" r="0" b="0"/>
            <wp:docPr id="149845065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50650" name="図 1498450650"/>
                    <pic:cNvPicPr/>
                  </pic:nvPicPr>
                  <pic:blipFill>
                    <a:blip r:embed="rId45">
                      <a:extLst>
                        <a:ext uri="{28A0092B-C50C-407E-A947-70E740481C1C}">
                          <a14:useLocalDpi xmlns:a14="http://schemas.microsoft.com/office/drawing/2010/main" val="0"/>
                        </a:ext>
                      </a:extLst>
                    </a:blip>
                    <a:stretch>
                      <a:fillRect/>
                    </a:stretch>
                  </pic:blipFill>
                  <pic:spPr>
                    <a:xfrm>
                      <a:off x="0" y="0"/>
                      <a:ext cx="5715798" cy="6477904"/>
                    </a:xfrm>
                    <a:prstGeom prst="rect">
                      <a:avLst/>
                    </a:prstGeom>
                  </pic:spPr>
                </pic:pic>
              </a:graphicData>
            </a:graphic>
          </wp:inline>
        </w:drawing>
      </w:r>
    </w:p>
    <w:p w14:paraId="74E1A6EC" w14:textId="64CA3CEE" w:rsidR="003577F0" w:rsidRPr="003C55B8" w:rsidRDefault="003577F0" w:rsidP="0068615D">
      <w:pPr>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hint="eastAsia"/>
          <w:sz w:val="24"/>
          <w:szCs w:val="24"/>
        </w:rPr>
        <w:t xml:space="preserve">Fig. 4. (a) </w:t>
      </w:r>
      <w:r w:rsidRPr="003577F0">
        <w:rPr>
          <w:rFonts w:ascii="Arial" w:eastAsia="ＭＳ 明朝" w:hAnsi="Arial" w:cs="Arial Unicode MS"/>
          <w:sz w:val="24"/>
          <w:szCs w:val="24"/>
        </w:rPr>
        <w:t>Response</w:t>
      </w:r>
      <w:r>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surface</w:t>
      </w:r>
      <w:r>
        <w:rPr>
          <w:rFonts w:ascii="Arial" w:eastAsia="ＭＳ 明朝" w:hAnsi="Arial" w:cs="Arial Unicode MS" w:hint="eastAsia"/>
          <w:sz w:val="24"/>
          <w:szCs w:val="24"/>
        </w:rPr>
        <w:t xml:space="preserve"> </w:t>
      </w:r>
      <w:r w:rsidRPr="00AA7B7D">
        <w:rPr>
          <w:rFonts w:ascii="Arial" w:eastAsia="ＭＳ 明朝" w:hAnsi="Arial" w:cs="Arial Unicode MS"/>
          <w:sz w:val="24"/>
          <w:szCs w:val="24"/>
        </w:rPr>
        <w:t xml:space="preserve">of </w:t>
      </w:r>
      <w:r w:rsidR="005236F2">
        <w:rPr>
          <w:rFonts w:ascii="Arial" w:eastAsia="ＭＳ 明朝" w:hAnsi="Arial" w:cs="Arial Unicode MS" w:hint="eastAsia"/>
          <w:sz w:val="24"/>
          <w:szCs w:val="24"/>
        </w:rPr>
        <w:t xml:space="preserve">the </w:t>
      </w:r>
      <w:r w:rsidRPr="00AA7B7D">
        <w:rPr>
          <w:rFonts w:ascii="Arial" w:eastAsia="ＭＳ 明朝" w:hAnsi="Arial" w:cs="Arial Unicode MS"/>
          <w:sz w:val="24"/>
          <w:szCs w:val="24"/>
        </w:rPr>
        <w:t>RMSE</w:t>
      </w:r>
      <w:r>
        <w:rPr>
          <w:rFonts w:ascii="Arial" w:eastAsia="ＭＳ 明朝" w:hAnsi="Arial" w:cs="Arial Unicode MS" w:hint="eastAsia"/>
          <w:sz w:val="24"/>
          <w:szCs w:val="24"/>
        </w:rPr>
        <w:t xml:space="preserve"> </w:t>
      </w:r>
      <w:r w:rsidRPr="00AA7B7D">
        <w:rPr>
          <w:rFonts w:ascii="Arial" w:eastAsia="ＭＳ 明朝" w:hAnsi="Arial" w:cs="Arial Unicode MS"/>
          <w:sz w:val="24"/>
          <w:szCs w:val="24"/>
        </w:rPr>
        <w:t>(t vs. a) in the LPF with 64 particles and the nonlinear observation operator</w:t>
      </w:r>
      <w:r>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vertical axis shows the RMSE (t vs. a), and the horizontal axis shows the weight inflation factor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w:t>
      </w:r>
      <w:r>
        <w:rPr>
          <w:rFonts w:ascii="Arial" w:eastAsia="ＭＳ 明朝" w:hAnsi="Arial" w:cs="Arial Unicode MS" w:hint="eastAsia"/>
          <w:sz w:val="24"/>
          <w:szCs w:val="24"/>
        </w:rPr>
        <w:t xml:space="preserve"> The yellow cross mark represents </w:t>
      </w:r>
      <w:r w:rsidRPr="00D24A47">
        <w:rPr>
          <w:rFonts w:ascii="Arial" w:eastAsia="ＭＳ 明朝" w:hAnsi="Arial" w:cs="Arial Unicode MS"/>
          <w:sz w:val="24"/>
          <w:szCs w:val="24"/>
        </w:rPr>
        <w:t>the minimum error of 0.586</w:t>
      </w:r>
      <w:r>
        <w:rPr>
          <w:rFonts w:ascii="Arial" w:eastAsia="ＭＳ 明朝" w:hAnsi="Arial" w:cs="Arial Unicode MS" w:hint="eastAsia"/>
          <w:sz w:val="24"/>
          <w:szCs w:val="24"/>
        </w:rPr>
        <w:t xml:space="preserve"> with the </w:t>
      </w:r>
      <w:r w:rsidRPr="003C55B8">
        <w:rPr>
          <w:rFonts w:ascii="Arial" w:eastAsia="ＭＳ 明朝" w:hAnsi="Arial" w:cs="Arial Unicode MS"/>
          <w:sz w:val="24"/>
          <w:szCs w:val="24"/>
        </w:rPr>
        <w:t>localization scale</w:t>
      </w:r>
      <w:r>
        <w:rPr>
          <w:rFonts w:ascii="Arial" w:eastAsia="ＭＳ 明朝" w:hAnsi="Arial" w:cs="Arial Unicode MS" w:hint="eastAsia"/>
          <w:sz w:val="24"/>
          <w:szCs w:val="24"/>
        </w:rPr>
        <w:t xml:space="preserve"> </w:t>
      </w:r>
      <m:oMath>
        <m:r>
          <w:rPr>
            <w:rFonts w:ascii="Cambria Math" w:eastAsia="ＭＳ 明朝" w:hAnsi="Cambria Math" w:cs="Arial"/>
            <w:sz w:val="24"/>
            <w:szCs w:val="24"/>
          </w:rPr>
          <m:t>r</m:t>
        </m:r>
      </m:oMath>
      <w:r w:rsidRPr="003C55B8">
        <w:rPr>
          <w:rFonts w:ascii="Arial" w:eastAsia="ＭＳ 明朝" w:hAnsi="Arial" w:cs="Arial Unicode MS"/>
          <w:sz w:val="24"/>
          <w:szCs w:val="24"/>
        </w:rPr>
        <w:t xml:space="preserve"> = 1.9</w:t>
      </w:r>
      <w:r>
        <w:rPr>
          <w:rFonts w:ascii="Arial" w:eastAsia="ＭＳ 明朝" w:hAnsi="Arial" w:cs="Arial Unicode MS" w:hint="eastAsia"/>
          <w:sz w:val="24"/>
          <w:szCs w:val="24"/>
        </w:rPr>
        <w:t xml:space="preserve"> and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xml:space="preserve"> = 0.53</w:t>
      </w:r>
      <w:r>
        <w:rPr>
          <w:rFonts w:ascii="Arial" w:eastAsia="ＭＳ 明朝" w:hAnsi="Arial" w:cs="Arial Unicode MS" w:hint="eastAsia"/>
          <w:sz w:val="24"/>
          <w:szCs w:val="24"/>
        </w:rPr>
        <w:t xml:space="preserve">. </w:t>
      </w:r>
      <w:r w:rsidRPr="00AA7B7D">
        <w:rPr>
          <w:rFonts w:ascii="Arial" w:eastAsia="ＭＳ 明朝" w:hAnsi="Arial" w:cs="Arial Unicode MS"/>
          <w:sz w:val="24"/>
          <w:szCs w:val="24"/>
        </w:rPr>
        <w:t xml:space="preserve">Moreover, the light blue shade </w:t>
      </w:r>
      <w:r>
        <w:rPr>
          <w:rFonts w:ascii="Arial" w:eastAsia="ＭＳ 明朝" w:hAnsi="Arial" w:cs="Arial Unicode MS" w:hint="eastAsia"/>
          <w:sz w:val="24"/>
          <w:szCs w:val="24"/>
        </w:rPr>
        <w:t>represent</w:t>
      </w:r>
      <w:r w:rsidRPr="00AA7B7D">
        <w:rPr>
          <w:rFonts w:ascii="Arial" w:eastAsia="ＭＳ 明朝" w:hAnsi="Arial" w:cs="Arial Unicode MS"/>
          <w:sz w:val="24"/>
          <w:szCs w:val="24"/>
        </w:rPr>
        <w:t xml:space="preserve">s the range of the optimal weight inflation factor, which </w:t>
      </w:r>
      <w:r w:rsidRPr="00AA7B7D">
        <w:rPr>
          <w:rFonts w:ascii="Arial" w:eastAsia="ＭＳ 明朝" w:hAnsi="Arial" w:cs="Arial Unicode MS"/>
          <w:sz w:val="24"/>
          <w:szCs w:val="24"/>
        </w:rPr>
        <w:lastRenderedPageBreak/>
        <w:t>achieves</w:t>
      </w:r>
      <w:r>
        <w:rPr>
          <w:rFonts w:ascii="Arial" w:eastAsia="ＭＳ 明朝" w:hAnsi="Arial" w:cs="Arial Unicode MS" w:hint="eastAsia"/>
          <w:sz w:val="24"/>
          <w:szCs w:val="24"/>
        </w:rPr>
        <w:t xml:space="preserve"> the </w:t>
      </w:r>
      <w:r w:rsidRPr="00AA7B7D">
        <w:rPr>
          <w:rFonts w:ascii="Arial" w:eastAsia="ＭＳ 明朝" w:hAnsi="Arial" w:cs="Arial Unicode MS"/>
          <w:sz w:val="24"/>
          <w:szCs w:val="24"/>
        </w:rPr>
        <w:t>RMSE</w:t>
      </w:r>
      <w:r>
        <w:rPr>
          <w:rFonts w:ascii="Arial" w:eastAsia="ＭＳ 明朝" w:hAnsi="Arial" w:cs="Arial Unicode MS" w:hint="eastAsia"/>
          <w:sz w:val="24"/>
          <w:szCs w:val="24"/>
        </w:rPr>
        <w:t xml:space="preserve"> </w:t>
      </w:r>
      <w:r w:rsidRPr="00AA7B7D">
        <w:rPr>
          <w:rFonts w:ascii="Arial" w:eastAsia="ＭＳ 明朝" w:hAnsi="Arial" w:cs="Arial Unicode MS"/>
          <w:sz w:val="24"/>
          <w:szCs w:val="24"/>
        </w:rPr>
        <w:t>(t vs. a)</w:t>
      </w:r>
      <w:r>
        <w:rPr>
          <w:rFonts w:ascii="Arial" w:eastAsia="ＭＳ 明朝" w:hAnsi="Arial" w:cs="Arial Unicode MS" w:hint="eastAsia"/>
          <w:sz w:val="24"/>
          <w:szCs w:val="24"/>
        </w:rPr>
        <w:t xml:space="preserve"> of the LPF</w:t>
      </w:r>
      <w:r w:rsidRPr="00AA7B7D">
        <w:rPr>
          <w:rFonts w:ascii="Arial" w:eastAsia="ＭＳ 明朝" w:hAnsi="Arial" w:cs="Arial Unicode MS"/>
          <w:sz w:val="24"/>
          <w:szCs w:val="24"/>
        </w:rPr>
        <w:t xml:space="preserve"> at most 1.0—the filter operates stably.</w:t>
      </w:r>
      <w:r>
        <w:rPr>
          <w:rFonts w:ascii="Arial" w:eastAsia="ＭＳ 明朝" w:hAnsi="Arial" w:cs="Arial Unicode MS" w:hint="eastAsia"/>
          <w:sz w:val="24"/>
          <w:szCs w:val="24"/>
        </w:rPr>
        <w:t xml:space="preserve"> The r</w:t>
      </w:r>
      <w:r w:rsidRPr="008A3502">
        <w:rPr>
          <w:rFonts w:ascii="Arial" w:eastAsia="ＭＳ 明朝" w:hAnsi="Arial" w:cs="Arial Unicode MS"/>
          <w:sz w:val="24"/>
          <w:szCs w:val="24"/>
        </w:rPr>
        <w:t>esponse</w:t>
      </w:r>
      <w:r>
        <w:rPr>
          <w:rFonts w:ascii="Arial" w:eastAsia="ＭＳ 明朝" w:hAnsi="Arial" w:cs="Arial Unicode MS" w:hint="eastAsia"/>
          <w:sz w:val="24"/>
          <w:szCs w:val="24"/>
        </w:rPr>
        <w:t xml:space="preserve"> </w:t>
      </w:r>
      <w:r w:rsidRPr="008A3502">
        <w:rPr>
          <w:rFonts w:ascii="Arial" w:eastAsia="ＭＳ 明朝" w:hAnsi="Arial" w:cs="Arial Unicode MS"/>
          <w:sz w:val="24"/>
          <w:szCs w:val="24"/>
        </w:rPr>
        <w:t>surface</w:t>
      </w:r>
      <w:r>
        <w:rPr>
          <w:rFonts w:ascii="Arial" w:eastAsia="ＭＳ 明朝" w:hAnsi="Arial" w:cs="Arial Unicode MS" w:hint="eastAsia"/>
          <w:sz w:val="24"/>
          <w:szCs w:val="24"/>
        </w:rPr>
        <w:t xml:space="preserve"> is obtained </w:t>
      </w:r>
      <w:r w:rsidRPr="008A3502">
        <w:rPr>
          <w:rFonts w:ascii="Arial" w:eastAsia="ＭＳ 明朝" w:hAnsi="Arial" w:cs="Arial Unicode MS"/>
          <w:sz w:val="24"/>
          <w:szCs w:val="24"/>
        </w:rPr>
        <w:t>for</w:t>
      </w:r>
      <w:r w:rsidR="00A204B3">
        <w:rPr>
          <w:rFonts w:ascii="Arial" w:eastAsia="ＭＳ 明朝" w:hAnsi="Arial" w:cs="Arial Unicode MS" w:hint="eastAsia"/>
          <w:sz w:val="24"/>
          <w:szCs w:val="24"/>
        </w:rPr>
        <w:t xml:space="preserve"> the</w:t>
      </w:r>
      <w:r w:rsidRPr="008A3502">
        <w:rPr>
          <w:rFonts w:ascii="Arial" w:eastAsia="ＭＳ 明朝" w:hAnsi="Arial" w:cs="Arial Unicode MS"/>
          <w:sz w:val="24"/>
          <w:szCs w:val="24"/>
        </w:rPr>
        <w:t xml:space="preserve"> single observation set.</w:t>
      </w:r>
      <w:r w:rsidR="00080C5B">
        <w:rPr>
          <w:rFonts w:ascii="Arial" w:eastAsia="ＭＳ 明朝" w:hAnsi="Arial" w:cs="Arial Unicode MS" w:hint="eastAsia"/>
          <w:sz w:val="24"/>
          <w:szCs w:val="24"/>
        </w:rPr>
        <w:t xml:space="preserve"> (b)</w:t>
      </w:r>
      <w:r w:rsidR="00A204B3">
        <w:rPr>
          <w:rFonts w:ascii="Arial" w:eastAsia="ＭＳ 明朝" w:hAnsi="Arial" w:cs="Arial Unicode MS" w:hint="eastAsia"/>
          <w:sz w:val="24"/>
          <w:szCs w:val="24"/>
        </w:rPr>
        <w:t xml:space="preserve"> The</w:t>
      </w:r>
      <w:r w:rsidR="00080C5B" w:rsidRPr="003C55B8">
        <w:rPr>
          <w:rFonts w:ascii="Arial" w:eastAsia="ＭＳ 明朝" w:hAnsi="Arial" w:cs="Arial Unicode MS"/>
          <w:sz w:val="24"/>
          <w:szCs w:val="24"/>
        </w:rPr>
        <w:t xml:space="preserve"> GPR</w:t>
      </w:r>
      <w:r w:rsidR="00A204B3">
        <w:rPr>
          <w:rFonts w:ascii="Arial" w:eastAsia="ＭＳ 明朝" w:hAnsi="Arial" w:cs="Arial Unicode MS" w:hint="eastAsia"/>
          <w:sz w:val="24"/>
          <w:szCs w:val="24"/>
        </w:rPr>
        <w:t xml:space="preserve"> </w:t>
      </w:r>
      <w:r w:rsidR="003D7580">
        <w:rPr>
          <w:rFonts w:ascii="Arial" w:eastAsia="ＭＳ 明朝" w:hAnsi="Arial" w:cs="Arial Unicode MS" w:hint="eastAsia"/>
          <w:sz w:val="24"/>
          <w:szCs w:val="24"/>
        </w:rPr>
        <w:t>predictive distribution</w:t>
      </w:r>
      <w:r w:rsidR="00080C5B" w:rsidRPr="003C55B8">
        <w:rPr>
          <w:rFonts w:ascii="Arial" w:eastAsia="ＭＳ 明朝" w:hAnsi="Arial" w:cs="Arial Unicode MS"/>
          <w:sz w:val="24"/>
          <w:szCs w:val="24"/>
        </w:rPr>
        <w:t xml:space="preserve"> using the weight inflation factor </w:t>
      </w:r>
      <m:oMath>
        <m:r>
          <w:rPr>
            <w:rFonts w:ascii="Cambria Math" w:eastAsia="ＭＳ 明朝" w:hAnsi="Cambria Math" w:cs="Arial Unicode MS"/>
            <w:sz w:val="24"/>
            <w:szCs w:val="24"/>
          </w:rPr>
          <m:t>τ</m:t>
        </m:r>
      </m:oMath>
      <w:r w:rsidR="00080C5B" w:rsidRPr="003C55B8">
        <w:rPr>
          <w:rFonts w:ascii="Arial" w:eastAsia="ＭＳ 明朝" w:hAnsi="Arial" w:cs="Arial Unicode MS"/>
          <w:sz w:val="24"/>
          <w:szCs w:val="24"/>
        </w:rPr>
        <w:t xml:space="preserve"> and the RMSE (o vs. f) in the LPF as the input and output data, respectively</w:t>
      </w:r>
      <w:r w:rsidR="00B268AD">
        <w:rPr>
          <w:rFonts w:ascii="Arial" w:eastAsia="ＭＳ 明朝" w:hAnsi="Arial" w:cs="Arial Unicode MS" w:hint="eastAsia"/>
          <w:sz w:val="24"/>
          <w:szCs w:val="24"/>
        </w:rPr>
        <w:t>, at the 20th training cycle</w:t>
      </w:r>
      <w:r w:rsidR="00080C5B" w:rsidRPr="003C55B8">
        <w:rPr>
          <w:rFonts w:ascii="Arial" w:eastAsia="ＭＳ 明朝" w:hAnsi="Arial" w:cs="Arial Unicode MS"/>
          <w:sz w:val="24"/>
          <w:szCs w:val="24"/>
        </w:rPr>
        <w:t xml:space="preserve">. </w:t>
      </w:r>
      <w:r w:rsidR="00080C5B" w:rsidRPr="00306C1C">
        <w:rPr>
          <w:rFonts w:ascii="Arial" w:eastAsia="ＭＳ 明朝" w:hAnsi="Arial" w:cs="Arial Unicode MS"/>
          <w:sz w:val="24"/>
          <w:szCs w:val="24"/>
        </w:rPr>
        <w:t>The</w:t>
      </w:r>
      <w:r w:rsidR="00080C5B" w:rsidRPr="003C55B8">
        <w:rPr>
          <w:rFonts w:ascii="Arial" w:eastAsia="ＭＳ 明朝" w:hAnsi="Arial" w:cs="Arial Unicode MS"/>
          <w:sz w:val="24"/>
          <w:szCs w:val="24"/>
        </w:rPr>
        <w:t xml:space="preserve"> blue line </w:t>
      </w:r>
      <w:r w:rsidR="00080C5B" w:rsidRPr="003747BC">
        <w:rPr>
          <w:rFonts w:ascii="Arial" w:eastAsia="ＭＳ 明朝" w:hAnsi="Arial" w:cs="Arial Unicode MS"/>
          <w:sz w:val="24"/>
          <w:szCs w:val="24"/>
        </w:rPr>
        <w:t>represents</w:t>
      </w:r>
      <w:r w:rsidR="00080C5B" w:rsidRPr="003C55B8">
        <w:rPr>
          <w:rFonts w:ascii="Arial" w:eastAsia="ＭＳ 明朝" w:hAnsi="Arial" w:cs="Arial Unicode MS"/>
          <w:sz w:val="24"/>
          <w:szCs w:val="24"/>
        </w:rPr>
        <w:t xml:space="preserve"> the GPR mean</w:t>
      </w:r>
      <w:r w:rsidR="00080C5B">
        <w:rPr>
          <w:rFonts w:ascii="Arial" w:eastAsia="ＭＳ 明朝" w:hAnsi="Arial" w:cs="Arial Unicode MS" w:hint="eastAsia"/>
          <w:sz w:val="24"/>
          <w:szCs w:val="24"/>
        </w:rPr>
        <w:t>;</w:t>
      </w:r>
      <w:r w:rsidR="00080C5B" w:rsidRPr="003C55B8">
        <w:rPr>
          <w:rFonts w:ascii="Arial" w:eastAsia="ＭＳ 明朝" w:hAnsi="Arial" w:cs="Arial Unicode MS"/>
          <w:sz w:val="24"/>
          <w:szCs w:val="24"/>
        </w:rPr>
        <w:t xml:space="preserve"> the blue shaded area </w:t>
      </w:r>
      <w:r w:rsidR="00080C5B" w:rsidRPr="003747BC">
        <w:rPr>
          <w:rFonts w:ascii="Arial" w:eastAsia="ＭＳ 明朝" w:hAnsi="Arial" w:cs="Arial Unicode MS"/>
          <w:sz w:val="24"/>
          <w:szCs w:val="24"/>
        </w:rPr>
        <w:t>represents</w:t>
      </w:r>
      <w:r w:rsidR="00080C5B" w:rsidRPr="003C55B8">
        <w:rPr>
          <w:rFonts w:ascii="Arial" w:eastAsia="ＭＳ 明朝" w:hAnsi="Arial" w:cs="Arial Unicode MS"/>
          <w:sz w:val="24"/>
          <w:szCs w:val="24"/>
        </w:rPr>
        <w:t xml:space="preserve"> the GPR standard deviation</w:t>
      </w:r>
      <w:r w:rsidR="00080C5B">
        <w:rPr>
          <w:rFonts w:ascii="Arial" w:eastAsia="ＭＳ 明朝" w:hAnsi="Arial" w:cs="Arial Unicode MS" w:hint="eastAsia"/>
          <w:sz w:val="24"/>
          <w:szCs w:val="24"/>
        </w:rPr>
        <w:t>;</w:t>
      </w:r>
      <w:r w:rsidR="00080C5B" w:rsidRPr="003C55B8">
        <w:rPr>
          <w:rFonts w:ascii="Arial" w:eastAsia="ＭＳ 明朝" w:hAnsi="Arial" w:cs="Arial Unicode MS"/>
          <w:sz w:val="24"/>
          <w:szCs w:val="24"/>
        </w:rPr>
        <w:t xml:space="preserve"> the green line </w:t>
      </w:r>
      <w:r w:rsidR="00080C5B" w:rsidRPr="003747BC">
        <w:rPr>
          <w:rFonts w:ascii="Arial" w:eastAsia="ＭＳ 明朝" w:hAnsi="Arial" w:cs="Arial Unicode MS"/>
          <w:sz w:val="24"/>
          <w:szCs w:val="24"/>
        </w:rPr>
        <w:t>represents</w:t>
      </w:r>
      <w:r w:rsidR="00080C5B" w:rsidRPr="003C55B8">
        <w:rPr>
          <w:rFonts w:ascii="Arial" w:eastAsia="ＭＳ 明朝" w:hAnsi="Arial" w:cs="Arial Unicode MS"/>
          <w:sz w:val="24"/>
          <w:szCs w:val="24"/>
        </w:rPr>
        <w:t xml:space="preserve"> the penalized </w:t>
      </w:r>
      <w:r w:rsidR="00B836D2" w:rsidRPr="00B836D2">
        <w:rPr>
          <w:rFonts w:ascii="Arial" w:eastAsia="ＭＳ 明朝" w:hAnsi="Arial" w:cs="Arial Unicode MS"/>
          <w:sz w:val="24"/>
          <w:szCs w:val="24"/>
        </w:rPr>
        <w:t xml:space="preserve">expected improvement </w:t>
      </w:r>
      <w:r w:rsidR="00B836D2">
        <w:rPr>
          <w:rFonts w:ascii="Arial" w:eastAsia="ＭＳ 明朝" w:hAnsi="Arial" w:cs="Arial Unicode MS" w:hint="eastAsia"/>
          <w:sz w:val="24"/>
          <w:szCs w:val="24"/>
        </w:rPr>
        <w:t>(</w:t>
      </w:r>
      <w:r w:rsidR="00080C5B" w:rsidRPr="003C55B8">
        <w:rPr>
          <w:rFonts w:ascii="Arial" w:eastAsia="ＭＳ 明朝" w:hAnsi="Arial" w:cs="Arial Unicode MS"/>
          <w:sz w:val="24"/>
          <w:szCs w:val="24"/>
        </w:rPr>
        <w:t>EI</w:t>
      </w:r>
      <w:r w:rsidR="00B836D2">
        <w:rPr>
          <w:rFonts w:ascii="Arial" w:eastAsia="ＭＳ 明朝" w:hAnsi="Arial" w:cs="Arial Unicode MS" w:hint="eastAsia"/>
          <w:sz w:val="24"/>
          <w:szCs w:val="24"/>
        </w:rPr>
        <w:t>)</w:t>
      </w:r>
      <w:r w:rsidR="00080C5B">
        <w:rPr>
          <w:rFonts w:ascii="Arial" w:eastAsia="ＭＳ 明朝" w:hAnsi="Arial" w:cs="Arial Unicode MS" w:hint="eastAsia"/>
          <w:sz w:val="24"/>
          <w:szCs w:val="24"/>
        </w:rPr>
        <w:t>;</w:t>
      </w:r>
      <w:r w:rsidR="00080C5B" w:rsidRPr="003C55B8">
        <w:rPr>
          <w:rFonts w:ascii="Arial" w:eastAsia="ＭＳ 明朝" w:hAnsi="Arial" w:cs="Arial Unicode MS"/>
          <w:sz w:val="24"/>
          <w:szCs w:val="24"/>
        </w:rPr>
        <w:t xml:space="preserve"> the purple line </w:t>
      </w:r>
      <w:r w:rsidR="00080C5B" w:rsidRPr="003747BC">
        <w:rPr>
          <w:rFonts w:ascii="Arial" w:eastAsia="ＭＳ 明朝" w:hAnsi="Arial" w:cs="Arial Unicode MS"/>
          <w:sz w:val="24"/>
          <w:szCs w:val="24"/>
        </w:rPr>
        <w:t>represents</w:t>
      </w:r>
      <w:r w:rsidR="00080C5B" w:rsidRPr="003C55B8">
        <w:rPr>
          <w:rFonts w:ascii="Arial" w:eastAsia="ＭＳ 明朝" w:hAnsi="Arial" w:cs="Arial Unicode MS"/>
          <w:sz w:val="24"/>
          <w:szCs w:val="24"/>
        </w:rPr>
        <w:t xml:space="preserve"> the penalty</w:t>
      </w:r>
      <w:r w:rsidR="00080C5B">
        <w:rPr>
          <w:rFonts w:ascii="Arial" w:eastAsia="ＭＳ 明朝" w:hAnsi="Arial" w:cs="Arial Unicode MS" w:hint="eastAsia"/>
          <w:sz w:val="24"/>
          <w:szCs w:val="24"/>
        </w:rPr>
        <w:t>;</w:t>
      </w:r>
      <w:r w:rsidR="00080C5B" w:rsidRPr="003C55B8">
        <w:rPr>
          <w:rFonts w:ascii="Arial" w:eastAsia="ＭＳ 明朝" w:hAnsi="Arial" w:cs="Arial Unicode MS"/>
          <w:sz w:val="24"/>
          <w:szCs w:val="24"/>
        </w:rPr>
        <w:t xml:space="preserve"> the yellow line </w:t>
      </w:r>
      <w:r w:rsidR="00080C5B" w:rsidRPr="003747BC">
        <w:rPr>
          <w:rFonts w:ascii="Arial" w:eastAsia="ＭＳ 明朝" w:hAnsi="Arial" w:cs="Arial Unicode MS"/>
          <w:sz w:val="24"/>
          <w:szCs w:val="24"/>
        </w:rPr>
        <w:t>represents</w:t>
      </w:r>
      <w:r w:rsidR="00080C5B" w:rsidRPr="003C55B8">
        <w:rPr>
          <w:rFonts w:ascii="Arial" w:eastAsia="ＭＳ 明朝" w:hAnsi="Arial" w:cs="Arial Unicode MS"/>
          <w:sz w:val="24"/>
          <w:szCs w:val="24"/>
        </w:rPr>
        <w:t xml:space="preserve"> the </w:t>
      </w:r>
      <w:r w:rsidR="00080C5B" w:rsidRPr="00B836D2">
        <w:rPr>
          <w:rFonts w:ascii="Arial" w:eastAsia="ＭＳ 明朝" w:hAnsi="Arial" w:cs="Arial Unicode MS"/>
          <w:sz w:val="24"/>
          <w:szCs w:val="24"/>
        </w:rPr>
        <w:t>EI</w:t>
      </w:r>
      <w:r w:rsidR="00080C5B">
        <w:rPr>
          <w:rFonts w:ascii="Arial" w:eastAsia="ＭＳ 明朝" w:hAnsi="Arial" w:cs="Arial Unicode MS" w:hint="eastAsia"/>
          <w:sz w:val="24"/>
          <w:szCs w:val="24"/>
        </w:rPr>
        <w:t>;</w:t>
      </w:r>
      <w:r w:rsidR="00080C5B" w:rsidRPr="003C55B8">
        <w:rPr>
          <w:rFonts w:ascii="Arial" w:eastAsia="ＭＳ 明朝" w:hAnsi="Arial" w:cs="Arial Unicode MS"/>
          <w:sz w:val="24"/>
          <w:szCs w:val="24"/>
        </w:rPr>
        <w:t xml:space="preserve"> the red dots </w:t>
      </w:r>
      <w:r w:rsidR="00080C5B" w:rsidRPr="003747BC">
        <w:rPr>
          <w:rFonts w:ascii="Arial" w:eastAsia="ＭＳ 明朝" w:hAnsi="Arial" w:cs="Arial Unicode MS"/>
          <w:sz w:val="24"/>
          <w:szCs w:val="24"/>
        </w:rPr>
        <w:t>represent</w:t>
      </w:r>
      <w:r w:rsidR="00080C5B" w:rsidRPr="003C55B8">
        <w:rPr>
          <w:rFonts w:ascii="Arial" w:eastAsia="ＭＳ 明朝" w:hAnsi="Arial" w:cs="Arial Unicode MS"/>
          <w:sz w:val="24"/>
          <w:szCs w:val="24"/>
        </w:rPr>
        <w:t xml:space="preserve"> the input data </w:t>
      </w:r>
      <w:r w:rsidR="00080C5B">
        <w:rPr>
          <w:rFonts w:ascii="Arial" w:eastAsia="ＭＳ 明朝" w:hAnsi="Arial" w:cs="Arial Unicode MS" w:hint="eastAsia"/>
          <w:sz w:val="24"/>
          <w:szCs w:val="24"/>
        </w:rPr>
        <w:t xml:space="preserve">points </w:t>
      </w:r>
      <w:r w:rsidR="00080C5B" w:rsidRPr="003C55B8">
        <w:rPr>
          <w:rFonts w:ascii="Arial" w:eastAsia="ＭＳ 明朝" w:hAnsi="Arial" w:cs="Arial Unicode MS"/>
          <w:sz w:val="24"/>
          <w:szCs w:val="24"/>
        </w:rPr>
        <w:t>that have been explored</w:t>
      </w:r>
      <w:r w:rsidR="00080C5B">
        <w:rPr>
          <w:rFonts w:ascii="Arial" w:eastAsia="ＭＳ 明朝" w:hAnsi="Arial" w:cs="Arial Unicode MS" w:hint="eastAsia"/>
          <w:sz w:val="24"/>
          <w:szCs w:val="24"/>
        </w:rPr>
        <w:t>;</w:t>
      </w:r>
      <w:r w:rsidR="00080C5B" w:rsidRPr="003C55B8">
        <w:rPr>
          <w:rFonts w:ascii="Arial" w:eastAsia="ＭＳ 明朝" w:hAnsi="Arial" w:cs="Arial Unicode MS"/>
          <w:sz w:val="24"/>
          <w:szCs w:val="24"/>
        </w:rPr>
        <w:t xml:space="preserve"> and the yellow dots </w:t>
      </w:r>
      <w:r w:rsidR="00080C5B" w:rsidRPr="003747BC">
        <w:rPr>
          <w:rFonts w:ascii="Arial" w:eastAsia="ＭＳ 明朝" w:hAnsi="Arial" w:cs="Arial Unicode MS"/>
          <w:sz w:val="24"/>
          <w:szCs w:val="24"/>
        </w:rPr>
        <w:t>represent</w:t>
      </w:r>
      <w:r w:rsidR="00080C5B" w:rsidRPr="003C55B8">
        <w:rPr>
          <w:rFonts w:ascii="Arial" w:eastAsia="ＭＳ 明朝" w:hAnsi="Arial" w:cs="Arial Unicode MS"/>
          <w:sz w:val="24"/>
          <w:szCs w:val="24"/>
        </w:rPr>
        <w:t xml:space="preserve"> the input data</w:t>
      </w:r>
      <w:r w:rsidR="00080C5B">
        <w:rPr>
          <w:rFonts w:ascii="Arial" w:eastAsia="ＭＳ 明朝" w:hAnsi="Arial" w:cs="Arial Unicode MS" w:hint="eastAsia"/>
          <w:sz w:val="24"/>
          <w:szCs w:val="24"/>
        </w:rPr>
        <w:t xml:space="preserve"> points</w:t>
      </w:r>
      <w:r w:rsidR="00080C5B" w:rsidRPr="003C55B8">
        <w:rPr>
          <w:rFonts w:ascii="Arial" w:eastAsia="ＭＳ 明朝" w:hAnsi="Arial" w:cs="Arial Unicode MS"/>
          <w:sz w:val="24"/>
          <w:szCs w:val="24"/>
        </w:rPr>
        <w:t xml:space="preserve"> that were explored </w:t>
      </w:r>
      <w:r w:rsidR="00080C5B">
        <w:rPr>
          <w:rFonts w:ascii="Arial" w:eastAsia="ＭＳ 明朝" w:hAnsi="Arial" w:cs="Arial Unicode MS" w:hint="eastAsia"/>
          <w:sz w:val="24"/>
          <w:szCs w:val="24"/>
        </w:rPr>
        <w:t>at</w:t>
      </w:r>
      <w:r w:rsidR="00080C5B" w:rsidRPr="003C55B8">
        <w:rPr>
          <w:rFonts w:ascii="Arial" w:eastAsia="ＭＳ 明朝" w:hAnsi="Arial" w:cs="Arial Unicode MS"/>
          <w:sz w:val="24"/>
          <w:szCs w:val="24"/>
        </w:rPr>
        <w:t xml:space="preserve"> that training cycle.</w:t>
      </w:r>
      <w:r w:rsidR="00080C5B">
        <w:rPr>
          <w:rFonts w:ascii="Arial" w:eastAsia="ＭＳ 明朝" w:hAnsi="Arial" w:cs="Arial Unicode MS" w:hint="eastAsia"/>
          <w:sz w:val="24"/>
          <w:szCs w:val="24"/>
        </w:rPr>
        <w:t xml:space="preserve"> </w:t>
      </w:r>
      <w:r w:rsidR="00E90222" w:rsidRPr="003C55B8">
        <w:rPr>
          <w:rFonts w:ascii="Arial" w:eastAsia="ＭＳ 明朝" w:hAnsi="Arial" w:cs="Arial Unicode MS"/>
          <w:sz w:val="24"/>
          <w:szCs w:val="24"/>
        </w:rPr>
        <w:t xml:space="preserve">The horizontal axis </w:t>
      </w:r>
      <w:r w:rsidR="00E90222" w:rsidRPr="003747BC">
        <w:rPr>
          <w:rFonts w:ascii="Arial" w:eastAsia="ＭＳ 明朝" w:hAnsi="Arial" w:cs="Arial Unicode MS"/>
          <w:sz w:val="24"/>
          <w:szCs w:val="24"/>
        </w:rPr>
        <w:t>represents</w:t>
      </w:r>
      <w:r w:rsidR="00E90222" w:rsidRPr="003C55B8">
        <w:rPr>
          <w:rFonts w:ascii="Arial" w:eastAsia="ＭＳ 明朝" w:hAnsi="Arial" w:cs="Arial Unicode MS"/>
          <w:sz w:val="24"/>
          <w:szCs w:val="24"/>
        </w:rPr>
        <w:t xml:space="preserve"> </w:t>
      </w:r>
      <m:oMath>
        <m:r>
          <w:rPr>
            <w:rFonts w:ascii="Cambria Math" w:eastAsia="ＭＳ 明朝" w:hAnsi="Cambria Math" w:cs="Arial"/>
            <w:sz w:val="24"/>
            <w:szCs w:val="24"/>
          </w:rPr>
          <m:t>τ</m:t>
        </m:r>
      </m:oMath>
      <w:r w:rsidR="00E90222">
        <w:rPr>
          <w:rFonts w:ascii="Arial" w:eastAsia="ＭＳ 明朝" w:hAnsi="Arial" w:cs="Arial Unicode MS" w:hint="eastAsia"/>
          <w:sz w:val="24"/>
          <w:szCs w:val="24"/>
        </w:rPr>
        <w:t>;</w:t>
      </w:r>
      <w:r w:rsidR="00E90222" w:rsidRPr="003C55B8">
        <w:rPr>
          <w:rFonts w:ascii="Arial" w:eastAsia="ＭＳ 明朝" w:hAnsi="Arial" w:cs="Arial Unicode MS"/>
          <w:sz w:val="24"/>
          <w:szCs w:val="24"/>
        </w:rPr>
        <w:t xml:space="preserve"> the first vertical axis </w:t>
      </w:r>
      <w:r w:rsidR="00E90222" w:rsidRPr="003747BC">
        <w:rPr>
          <w:rFonts w:ascii="Arial" w:eastAsia="ＭＳ 明朝" w:hAnsi="Arial" w:cs="Arial Unicode MS"/>
          <w:sz w:val="24"/>
          <w:szCs w:val="24"/>
        </w:rPr>
        <w:t>represents</w:t>
      </w:r>
      <w:r w:rsidR="00E90222" w:rsidRPr="003C55B8">
        <w:rPr>
          <w:rFonts w:ascii="Arial" w:eastAsia="ＭＳ 明朝" w:hAnsi="Arial" w:cs="Arial Unicode MS"/>
          <w:sz w:val="24"/>
          <w:szCs w:val="24"/>
        </w:rPr>
        <w:t xml:space="preserve"> the RMSE (o vs. f)</w:t>
      </w:r>
      <w:r w:rsidR="00E90222">
        <w:rPr>
          <w:rFonts w:ascii="Arial" w:eastAsia="ＭＳ 明朝" w:hAnsi="Arial" w:cs="Arial Unicode MS" w:hint="eastAsia"/>
          <w:sz w:val="24"/>
          <w:szCs w:val="24"/>
        </w:rPr>
        <w:t>;</w:t>
      </w:r>
      <w:r w:rsidR="00E90222" w:rsidRPr="003C55B8">
        <w:rPr>
          <w:rFonts w:ascii="Arial" w:eastAsia="ＭＳ 明朝" w:hAnsi="Arial" w:cs="Arial Unicode MS"/>
          <w:sz w:val="24"/>
          <w:szCs w:val="24"/>
        </w:rPr>
        <w:t xml:space="preserve"> the second vertical axis </w:t>
      </w:r>
      <w:r w:rsidR="00E90222" w:rsidRPr="003747BC">
        <w:rPr>
          <w:rFonts w:ascii="Arial" w:eastAsia="ＭＳ 明朝" w:hAnsi="Arial" w:cs="Arial Unicode MS"/>
          <w:sz w:val="24"/>
          <w:szCs w:val="24"/>
        </w:rPr>
        <w:t>represents</w:t>
      </w:r>
      <w:r w:rsidR="00E90222" w:rsidRPr="003C55B8">
        <w:rPr>
          <w:rFonts w:ascii="Arial" w:eastAsia="ＭＳ 明朝" w:hAnsi="Arial" w:cs="Arial Unicode MS"/>
          <w:sz w:val="24"/>
          <w:szCs w:val="24"/>
        </w:rPr>
        <w:t xml:space="preserve"> the penalized EI</w:t>
      </w:r>
      <w:r w:rsidR="00E90222">
        <w:rPr>
          <w:rFonts w:ascii="Arial" w:eastAsia="ＭＳ 明朝" w:hAnsi="Arial" w:cs="Arial Unicode MS" w:hint="eastAsia"/>
          <w:sz w:val="24"/>
          <w:szCs w:val="24"/>
        </w:rPr>
        <w:t>;</w:t>
      </w:r>
      <w:r w:rsidR="00E90222" w:rsidRPr="003C55B8">
        <w:rPr>
          <w:rFonts w:ascii="Arial" w:eastAsia="ＭＳ 明朝" w:hAnsi="Arial" w:cs="Arial Unicode MS"/>
          <w:sz w:val="24"/>
          <w:szCs w:val="24"/>
        </w:rPr>
        <w:t xml:space="preserve"> the third vertical axis </w:t>
      </w:r>
      <w:r w:rsidR="00E90222" w:rsidRPr="003747BC">
        <w:rPr>
          <w:rFonts w:ascii="Arial" w:eastAsia="ＭＳ 明朝" w:hAnsi="Arial" w:cs="Arial Unicode MS"/>
          <w:sz w:val="24"/>
          <w:szCs w:val="24"/>
        </w:rPr>
        <w:t>represents</w:t>
      </w:r>
      <w:r w:rsidR="00E90222" w:rsidRPr="003C55B8">
        <w:rPr>
          <w:rFonts w:ascii="Arial" w:eastAsia="ＭＳ 明朝" w:hAnsi="Arial" w:cs="Arial Unicode MS"/>
          <w:sz w:val="24"/>
          <w:szCs w:val="24"/>
        </w:rPr>
        <w:t xml:space="preserve"> the penalty</w:t>
      </w:r>
      <w:r w:rsidR="00E90222">
        <w:rPr>
          <w:rFonts w:ascii="Arial" w:eastAsia="ＭＳ 明朝" w:hAnsi="Arial" w:cs="Arial Unicode MS" w:hint="eastAsia"/>
          <w:sz w:val="24"/>
          <w:szCs w:val="24"/>
        </w:rPr>
        <w:t>;</w:t>
      </w:r>
      <w:r w:rsidR="00E90222" w:rsidRPr="003C55B8">
        <w:rPr>
          <w:rFonts w:ascii="Arial" w:eastAsia="ＭＳ 明朝" w:hAnsi="Arial" w:cs="Arial Unicode MS"/>
          <w:sz w:val="24"/>
          <w:szCs w:val="24"/>
        </w:rPr>
        <w:t xml:space="preserve"> and the fourth vertical axis </w:t>
      </w:r>
      <w:r w:rsidR="00E90222" w:rsidRPr="003747BC">
        <w:rPr>
          <w:rFonts w:ascii="Arial" w:eastAsia="ＭＳ 明朝" w:hAnsi="Arial" w:cs="Arial Unicode MS"/>
          <w:sz w:val="24"/>
          <w:szCs w:val="24"/>
        </w:rPr>
        <w:t>represents</w:t>
      </w:r>
      <w:r w:rsidR="00E90222" w:rsidRPr="003C55B8">
        <w:rPr>
          <w:rFonts w:ascii="Arial" w:eastAsia="ＭＳ 明朝" w:hAnsi="Arial" w:cs="Arial Unicode MS"/>
          <w:sz w:val="24"/>
          <w:szCs w:val="24"/>
        </w:rPr>
        <w:t xml:space="preserve"> the EI.</w:t>
      </w:r>
      <w:r w:rsidR="00B268AD">
        <w:rPr>
          <w:rFonts w:ascii="Arial" w:eastAsia="ＭＳ 明朝" w:hAnsi="Arial" w:cs="Arial Unicode MS" w:hint="eastAsia"/>
          <w:sz w:val="24"/>
          <w:szCs w:val="24"/>
        </w:rPr>
        <w:t xml:space="preserve"> The </w:t>
      </w:r>
      <w:r w:rsidR="003D7580">
        <w:rPr>
          <w:rFonts w:ascii="Arial" w:eastAsia="ＭＳ 明朝" w:hAnsi="Arial" w:cs="Arial Unicode MS" w:hint="eastAsia"/>
          <w:sz w:val="24"/>
          <w:szCs w:val="24"/>
        </w:rPr>
        <w:t>predictive distribution</w:t>
      </w:r>
      <w:r w:rsidR="00B268AD">
        <w:rPr>
          <w:rFonts w:ascii="Arial" w:eastAsia="ＭＳ 明朝" w:hAnsi="Arial" w:cs="Arial Unicode MS" w:hint="eastAsia"/>
          <w:sz w:val="24"/>
          <w:szCs w:val="24"/>
        </w:rPr>
        <w:t xml:space="preserve"> </w:t>
      </w:r>
      <w:r w:rsidR="00B268AD" w:rsidRPr="00B268AD">
        <w:rPr>
          <w:rFonts w:ascii="Arial" w:eastAsia="ＭＳ 明朝" w:hAnsi="Arial" w:cs="Arial Unicode MS"/>
          <w:sz w:val="24"/>
          <w:szCs w:val="24"/>
        </w:rPr>
        <w:t>is obtained for</w:t>
      </w:r>
      <w:r w:rsidR="00B836D2">
        <w:rPr>
          <w:rFonts w:ascii="Arial" w:eastAsia="ＭＳ 明朝" w:hAnsi="Arial" w:cs="Arial Unicode MS" w:hint="eastAsia"/>
          <w:sz w:val="24"/>
          <w:szCs w:val="24"/>
        </w:rPr>
        <w:t xml:space="preserve"> the</w:t>
      </w:r>
      <w:r w:rsidR="00B268AD" w:rsidRPr="00B268AD">
        <w:rPr>
          <w:rFonts w:ascii="Arial" w:eastAsia="ＭＳ 明朝" w:hAnsi="Arial" w:cs="Arial Unicode MS"/>
          <w:sz w:val="24"/>
          <w:szCs w:val="24"/>
        </w:rPr>
        <w:t xml:space="preserve"> single observation set.</w:t>
      </w:r>
    </w:p>
    <w:p w14:paraId="35494176" w14:textId="6353E92D" w:rsidR="00AA48E9" w:rsidRDefault="00AA48E9" w:rsidP="00601403">
      <w:pPr>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noProof/>
          <w:sz w:val="24"/>
          <w:szCs w:val="24"/>
        </w:rPr>
        <w:drawing>
          <wp:inline distT="0" distB="0" distL="0" distR="0" wp14:anchorId="25254162" wp14:editId="3301FC8A">
            <wp:extent cx="6120765" cy="3442970"/>
            <wp:effectExtent l="0" t="0" r="0" b="5080"/>
            <wp:docPr id="163917434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74345" name="図 163917434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inline>
        </w:drawing>
      </w:r>
    </w:p>
    <w:p w14:paraId="24A9FDF7" w14:textId="20446D9D" w:rsidR="00601403" w:rsidRPr="003C55B8" w:rsidRDefault="00601403" w:rsidP="00601403">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lastRenderedPageBreak/>
        <w:t>Fig. 5. Time series for the estimat</w:t>
      </w:r>
      <w:r w:rsidR="001A1DF4">
        <w:rPr>
          <w:rFonts w:ascii="Arial" w:eastAsia="ＭＳ 明朝" w:hAnsi="Arial" w:cs="Arial Unicode MS" w:hint="eastAsia"/>
          <w:sz w:val="24"/>
          <w:szCs w:val="24"/>
        </w:rPr>
        <w:t>e</w:t>
      </w:r>
      <w:r w:rsidRPr="003C55B8">
        <w:rPr>
          <w:rFonts w:ascii="Arial" w:eastAsia="ＭＳ 明朝" w:hAnsi="Arial" w:cs="Arial Unicode MS"/>
          <w:sz w:val="24"/>
          <w:szCs w:val="24"/>
        </w:rPr>
        <w:t xml:space="preserve"> by one-dimensional BO. </w:t>
      </w:r>
      <w:r w:rsidR="00A256DC" w:rsidRPr="00A256DC">
        <w:rPr>
          <w:rFonts w:ascii="Arial" w:eastAsia="ＭＳ 明朝" w:hAnsi="Arial" w:cs="Arial Unicode MS"/>
          <w:sz w:val="24"/>
          <w:szCs w:val="24"/>
        </w:rPr>
        <w:t xml:space="preserve">The blue line </w:t>
      </w:r>
      <w:r w:rsidR="00F71046" w:rsidRPr="00F71046">
        <w:rPr>
          <w:rFonts w:ascii="Arial" w:eastAsia="ＭＳ 明朝" w:hAnsi="Arial" w:cs="Arial Unicode MS"/>
          <w:sz w:val="24"/>
          <w:szCs w:val="24"/>
        </w:rPr>
        <w:t>represents</w:t>
      </w:r>
      <w:r w:rsidR="00A256DC" w:rsidRPr="00A256DC">
        <w:rPr>
          <w:rFonts w:ascii="Arial" w:eastAsia="ＭＳ 明朝" w:hAnsi="Arial" w:cs="Arial Unicode MS"/>
          <w:sz w:val="24"/>
          <w:szCs w:val="24"/>
        </w:rPr>
        <w:t xml:space="preserve"> the weight inflation factor </w:t>
      </w:r>
      <m:oMath>
        <m:r>
          <w:rPr>
            <w:rFonts w:ascii="Cambria Math" w:eastAsia="ＭＳ 明朝" w:hAnsi="Cambria Math" w:cs="Arial Unicode MS"/>
            <w:sz w:val="24"/>
            <w:szCs w:val="24"/>
          </w:rPr>
          <m:t>τ</m:t>
        </m:r>
      </m:oMath>
      <w:r w:rsidR="00A256DC" w:rsidRPr="00A256DC">
        <w:rPr>
          <w:rFonts w:ascii="Arial" w:eastAsia="ＭＳ 明朝" w:hAnsi="Arial" w:cs="Arial Unicode MS"/>
          <w:sz w:val="24"/>
          <w:szCs w:val="24"/>
        </w:rPr>
        <w:t xml:space="preserve">; the green line </w:t>
      </w:r>
      <w:r w:rsidR="00F71046" w:rsidRPr="00F71046">
        <w:rPr>
          <w:rFonts w:ascii="Arial" w:eastAsia="ＭＳ 明朝" w:hAnsi="Arial" w:cs="Arial Unicode MS"/>
          <w:sz w:val="24"/>
          <w:szCs w:val="24"/>
        </w:rPr>
        <w:t>represents</w:t>
      </w:r>
      <w:r w:rsidR="00A256DC" w:rsidRPr="00A256DC">
        <w:rPr>
          <w:rFonts w:ascii="Arial" w:eastAsia="ＭＳ 明朝" w:hAnsi="Arial" w:cs="Arial Unicode MS"/>
          <w:sz w:val="24"/>
          <w:szCs w:val="24"/>
        </w:rPr>
        <w:t xml:space="preserve"> the minimum RMSE</w:t>
      </w:r>
      <w:r w:rsidR="00A270E8">
        <w:rPr>
          <w:rFonts w:ascii="Arial" w:eastAsia="ＭＳ 明朝" w:hAnsi="Arial" w:cs="Arial Unicode MS" w:hint="eastAsia"/>
          <w:sz w:val="24"/>
          <w:szCs w:val="24"/>
        </w:rPr>
        <w:t xml:space="preserve"> </w:t>
      </w:r>
      <w:r w:rsidR="00A256DC" w:rsidRPr="00A256DC">
        <w:rPr>
          <w:rFonts w:ascii="Arial" w:eastAsia="ＭＳ 明朝" w:hAnsi="Arial" w:cs="Arial Unicode MS"/>
          <w:sz w:val="24"/>
          <w:szCs w:val="24"/>
        </w:rPr>
        <w:t xml:space="preserve">(o vs. f) across all previous training cycles estimated by the BO; and the violet line </w:t>
      </w:r>
      <w:r w:rsidR="00E07383" w:rsidRPr="00E07383">
        <w:rPr>
          <w:rFonts w:ascii="Arial" w:eastAsia="ＭＳ 明朝" w:hAnsi="Arial" w:cs="Arial Unicode MS"/>
          <w:sz w:val="24"/>
          <w:szCs w:val="24"/>
        </w:rPr>
        <w:t>represents</w:t>
      </w:r>
      <w:r w:rsidR="00A256DC" w:rsidRPr="00A256DC">
        <w:rPr>
          <w:rFonts w:ascii="Arial" w:eastAsia="ＭＳ 明朝" w:hAnsi="Arial" w:cs="Arial Unicode MS"/>
          <w:sz w:val="24"/>
          <w:szCs w:val="24"/>
        </w:rPr>
        <w:t xml:space="preserve"> the one estimated by </w:t>
      </w:r>
      <w:r w:rsidR="00E07383">
        <w:rPr>
          <w:rFonts w:ascii="Arial" w:eastAsia="ＭＳ 明朝" w:hAnsi="Arial" w:cs="Arial Unicode MS" w:hint="eastAsia"/>
          <w:sz w:val="24"/>
          <w:szCs w:val="24"/>
        </w:rPr>
        <w:t xml:space="preserve">the </w:t>
      </w:r>
      <w:r w:rsidR="00A256DC" w:rsidRPr="00B836D2">
        <w:rPr>
          <w:rFonts w:ascii="Arial" w:eastAsia="ＭＳ 明朝" w:hAnsi="Arial" w:cs="Arial Unicode MS"/>
          <w:sz w:val="24"/>
          <w:szCs w:val="24"/>
        </w:rPr>
        <w:t>random sampling</w:t>
      </w:r>
      <w:r w:rsidR="00B836D2">
        <w:rPr>
          <w:rFonts w:ascii="Arial" w:eastAsia="ＭＳ 明朝" w:hAnsi="Arial" w:cs="Arial Unicode MS" w:hint="eastAsia"/>
          <w:sz w:val="24"/>
          <w:szCs w:val="24"/>
        </w:rPr>
        <w:t xml:space="preserve"> (RS)</w:t>
      </w:r>
      <w:r w:rsidR="00A256DC">
        <w:rPr>
          <w:rFonts w:ascii="Arial" w:eastAsia="ＭＳ 明朝" w:hAnsi="Arial" w:cs="Arial Unicode MS" w:hint="eastAsia"/>
          <w:sz w:val="24"/>
          <w:szCs w:val="24"/>
        </w:rPr>
        <w:t xml:space="preserve">. </w:t>
      </w:r>
      <w:r w:rsidR="00E07383" w:rsidRPr="006D6073">
        <w:rPr>
          <w:rFonts w:ascii="Arial" w:eastAsia="ＭＳ 明朝" w:hAnsi="Arial" w:cs="Arial Unicode MS" w:hint="eastAsia"/>
          <w:sz w:val="24"/>
          <w:szCs w:val="24"/>
        </w:rPr>
        <w:t>In addition</w:t>
      </w:r>
      <w:r w:rsidR="00A256DC" w:rsidRPr="006D6073">
        <w:rPr>
          <w:rFonts w:ascii="Arial" w:eastAsia="ＭＳ 明朝" w:hAnsi="Arial" w:cs="Arial Unicode MS"/>
          <w:sz w:val="24"/>
          <w:szCs w:val="24"/>
        </w:rPr>
        <w:t xml:space="preserve">, the light blue shade </w:t>
      </w:r>
      <w:r w:rsidR="00791B47" w:rsidRPr="006D6073">
        <w:rPr>
          <w:rFonts w:ascii="Arial" w:eastAsia="ＭＳ 明朝" w:hAnsi="Arial" w:cs="Arial Unicode MS"/>
          <w:sz w:val="24"/>
          <w:szCs w:val="24"/>
        </w:rPr>
        <w:t>represents</w:t>
      </w:r>
      <w:r w:rsidR="00A256DC" w:rsidRPr="006D6073">
        <w:rPr>
          <w:rFonts w:ascii="Arial" w:eastAsia="ＭＳ 明朝" w:hAnsi="Arial" w:cs="Arial Unicode MS"/>
          <w:sz w:val="24"/>
          <w:szCs w:val="24"/>
        </w:rPr>
        <w:t xml:space="preserve"> the range of the optimal weight inflation factor</w:t>
      </w:r>
      <w:r w:rsidR="00AB26B2">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A256DC" w:rsidRPr="006D6073">
        <w:rPr>
          <w:rFonts w:ascii="Arial" w:eastAsia="ＭＳ 明朝" w:hAnsi="Arial" w:cs="Arial Unicode MS"/>
          <w:sz w:val="24"/>
          <w:szCs w:val="24"/>
        </w:rPr>
        <w:t>, which achieves</w:t>
      </w:r>
      <w:r w:rsidR="00DE7645" w:rsidRPr="006D6073">
        <w:rPr>
          <w:rFonts w:ascii="Arial" w:eastAsia="ＭＳ 明朝" w:hAnsi="Arial" w:cs="Arial Unicode MS" w:hint="eastAsia"/>
          <w:sz w:val="24"/>
          <w:szCs w:val="24"/>
        </w:rPr>
        <w:t xml:space="preserve"> the</w:t>
      </w:r>
      <w:r w:rsidR="00A256DC" w:rsidRPr="006D6073">
        <w:rPr>
          <w:rFonts w:ascii="Arial" w:eastAsia="ＭＳ 明朝" w:hAnsi="Arial" w:cs="Arial Unicode MS"/>
          <w:sz w:val="24"/>
          <w:szCs w:val="24"/>
        </w:rPr>
        <w:t xml:space="preserve"> RMSE</w:t>
      </w:r>
      <w:r w:rsidR="00A270E8" w:rsidRPr="006D6073">
        <w:rPr>
          <w:rFonts w:ascii="Arial" w:eastAsia="ＭＳ 明朝" w:hAnsi="Arial" w:cs="Arial Unicode MS" w:hint="eastAsia"/>
          <w:sz w:val="24"/>
          <w:szCs w:val="24"/>
        </w:rPr>
        <w:t xml:space="preserve"> </w:t>
      </w:r>
      <w:r w:rsidR="00A256DC" w:rsidRPr="006D6073">
        <w:rPr>
          <w:rFonts w:ascii="Arial" w:eastAsia="ＭＳ 明朝" w:hAnsi="Arial" w:cs="Arial Unicode MS"/>
          <w:sz w:val="24"/>
          <w:szCs w:val="24"/>
        </w:rPr>
        <w:t xml:space="preserve">(t vs. a) </w:t>
      </w:r>
      <w:r w:rsidR="00DE7645" w:rsidRPr="006D6073">
        <w:rPr>
          <w:rFonts w:ascii="Arial" w:eastAsia="ＭＳ 明朝" w:hAnsi="Arial" w:cs="Arial Unicode MS"/>
          <w:sz w:val="24"/>
          <w:szCs w:val="24"/>
        </w:rPr>
        <w:t xml:space="preserve">of the LPF </w:t>
      </w:r>
      <w:r w:rsidR="00A256DC" w:rsidRPr="006D6073">
        <w:rPr>
          <w:rFonts w:ascii="Arial" w:eastAsia="ＭＳ 明朝" w:hAnsi="Arial" w:cs="Arial Unicode MS"/>
          <w:sz w:val="24"/>
          <w:szCs w:val="24"/>
        </w:rPr>
        <w:t>at most 1.0—the filter operates stably.</w:t>
      </w:r>
      <w:r w:rsidR="00A256DC" w:rsidRPr="00A256DC">
        <w:rPr>
          <w:rFonts w:ascii="Arial" w:eastAsia="ＭＳ 明朝" w:hAnsi="Arial" w:cs="Arial Unicode MS"/>
          <w:sz w:val="24"/>
          <w:szCs w:val="24"/>
        </w:rPr>
        <w:t xml:space="preserve"> In this case, the range is</w:t>
      </w:r>
      <w:r w:rsidR="00A256DC">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A256DC" w:rsidRPr="00A256DC">
        <w:rPr>
          <w:rFonts w:ascii="Arial" w:eastAsia="ＭＳ 明朝" w:hAnsi="Arial" w:cs="Arial Unicode MS"/>
          <w:sz w:val="24"/>
          <w:szCs w:val="24"/>
        </w:rPr>
        <w:t xml:space="preserve"> </w:t>
      </w:r>
      <w:r w:rsidR="00A256DC">
        <w:rPr>
          <w:rFonts w:ascii="Arial" w:eastAsia="ＭＳ 明朝" w:hAnsi="Arial" w:cs="Arial Unicode MS" w:hint="eastAsia"/>
          <w:sz w:val="24"/>
          <w:szCs w:val="24"/>
        </w:rPr>
        <w:t xml:space="preserve">= </w:t>
      </w:r>
      <w:r w:rsidR="00A256DC" w:rsidRPr="00A256DC">
        <w:rPr>
          <w:rFonts w:ascii="Arial" w:eastAsia="ＭＳ 明朝" w:hAnsi="Arial" w:cs="Arial Unicode MS"/>
          <w:sz w:val="24"/>
          <w:szCs w:val="24"/>
        </w:rPr>
        <w:t>0.34-0.59</w:t>
      </w:r>
      <w:r w:rsidR="00A256DC">
        <w:rPr>
          <w:rFonts w:ascii="Arial" w:eastAsia="ＭＳ 明朝" w:hAnsi="Arial" w:cs="Arial Unicode MS" w:hint="eastAsia"/>
          <w:sz w:val="24"/>
          <w:szCs w:val="24"/>
        </w:rPr>
        <w:t xml:space="preserve">. </w:t>
      </w:r>
      <w:r w:rsidR="00A256DC" w:rsidRPr="00A256DC">
        <w:rPr>
          <w:rFonts w:ascii="Arial" w:eastAsia="ＭＳ 明朝" w:hAnsi="Arial" w:cs="Arial Unicode MS"/>
          <w:sz w:val="24"/>
          <w:szCs w:val="24"/>
        </w:rPr>
        <w:t xml:space="preserve">All values are the average of </w:t>
      </w:r>
      <w:r w:rsidR="00B836D2">
        <w:rPr>
          <w:rFonts w:ascii="Arial" w:eastAsia="ＭＳ 明朝" w:hAnsi="Arial" w:cs="Arial Unicode MS" w:hint="eastAsia"/>
          <w:sz w:val="24"/>
          <w:szCs w:val="24"/>
        </w:rPr>
        <w:t xml:space="preserve">the </w:t>
      </w:r>
      <w:r w:rsidR="00A256DC" w:rsidRPr="00A256DC">
        <w:rPr>
          <w:rFonts w:ascii="Arial" w:eastAsia="ＭＳ 明朝" w:hAnsi="Arial" w:cs="Arial Unicode MS"/>
          <w:sz w:val="24"/>
          <w:szCs w:val="24"/>
        </w:rPr>
        <w:t>35 observation sets</w:t>
      </w:r>
      <w:r w:rsidR="00A256DC">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 xml:space="preserve">The horizontal axis </w:t>
      </w:r>
      <w:r w:rsidR="006A059C" w:rsidRPr="006A059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training cycle</w:t>
      </w:r>
      <w:r w:rsidR="006A059C">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first vertical axis </w:t>
      </w:r>
      <w:r w:rsidR="006A059C" w:rsidRPr="006A059C">
        <w:rPr>
          <w:rFonts w:ascii="Arial" w:eastAsia="ＭＳ 明朝" w:hAnsi="Arial" w:cs="Arial Unicode MS"/>
          <w:sz w:val="24"/>
          <w:szCs w:val="24"/>
        </w:rPr>
        <w:t>represents</w:t>
      </w:r>
      <w:r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6A059C">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and the second vertical axis </w:t>
      </w:r>
      <w:r w:rsidR="006A059C" w:rsidRPr="006A059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minimum RMSE (o vs. f) </w:t>
      </w:r>
      <w:r w:rsidR="006A059C">
        <w:rPr>
          <w:rFonts w:ascii="Arial" w:eastAsia="ＭＳ 明朝" w:hAnsi="Arial" w:cs="Arial Unicode MS" w:hint="eastAsia"/>
          <w:sz w:val="24"/>
          <w:szCs w:val="24"/>
        </w:rPr>
        <w:t>across</w:t>
      </w:r>
      <w:r w:rsidRPr="003C55B8">
        <w:rPr>
          <w:rFonts w:ascii="Arial" w:eastAsia="ＭＳ 明朝" w:hAnsi="Arial" w:cs="Arial Unicode MS"/>
          <w:sz w:val="24"/>
          <w:szCs w:val="24"/>
        </w:rPr>
        <w:t xml:space="preserve"> </w:t>
      </w:r>
      <w:r w:rsidR="006A059C">
        <w:rPr>
          <w:rFonts w:ascii="Arial" w:eastAsia="ＭＳ 明朝" w:hAnsi="Arial" w:cs="Arial Unicode MS" w:hint="eastAsia"/>
          <w:sz w:val="24"/>
          <w:szCs w:val="24"/>
        </w:rPr>
        <w:t>all</w:t>
      </w:r>
      <w:r w:rsidRPr="003C55B8">
        <w:rPr>
          <w:rFonts w:ascii="Arial" w:eastAsia="ＭＳ 明朝" w:hAnsi="Arial" w:cs="Arial Unicode MS"/>
          <w:sz w:val="24"/>
          <w:szCs w:val="24"/>
        </w:rPr>
        <w:t xml:space="preserve"> </w:t>
      </w:r>
      <w:r w:rsidRPr="006A059C">
        <w:rPr>
          <w:rFonts w:ascii="Arial" w:eastAsia="ＭＳ 明朝" w:hAnsi="Arial" w:cs="Arial Unicode MS"/>
          <w:sz w:val="24"/>
          <w:szCs w:val="24"/>
        </w:rPr>
        <w:t>previous training cycles</w:t>
      </w:r>
      <w:r w:rsidRPr="003C55B8">
        <w:rPr>
          <w:rFonts w:ascii="Arial" w:eastAsia="ＭＳ 明朝" w:hAnsi="Arial" w:cs="Arial Unicode MS"/>
          <w:sz w:val="24"/>
          <w:szCs w:val="24"/>
        </w:rPr>
        <w:t>.</w:t>
      </w:r>
    </w:p>
    <w:p w14:paraId="3E2B07C2" w14:textId="23AA71AC" w:rsidR="00D71A4D" w:rsidRDefault="00D71A4D" w:rsidP="00601403">
      <w:pPr>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noProof/>
          <w:sz w:val="24"/>
          <w:szCs w:val="24"/>
        </w:rPr>
        <w:lastRenderedPageBreak/>
        <w:drawing>
          <wp:inline distT="0" distB="0" distL="0" distR="0" wp14:anchorId="5CD78CCE" wp14:editId="7F4BEF7B">
            <wp:extent cx="5309235" cy="9253220"/>
            <wp:effectExtent l="0" t="0" r="5715" b="5080"/>
            <wp:docPr id="1083192866" name="図 13"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92866" name="図 13" descr="ダイアグラム&#10;&#10;AI 生成コンテンツは誤りを含む可能性があります。"/>
                    <pic:cNvPicPr/>
                  </pic:nvPicPr>
                  <pic:blipFill>
                    <a:blip r:embed="rId47">
                      <a:extLst>
                        <a:ext uri="{28A0092B-C50C-407E-A947-70E740481C1C}">
                          <a14:useLocalDpi xmlns:a14="http://schemas.microsoft.com/office/drawing/2010/main" val="0"/>
                        </a:ext>
                      </a:extLst>
                    </a:blip>
                    <a:stretch>
                      <a:fillRect/>
                    </a:stretch>
                  </pic:blipFill>
                  <pic:spPr>
                    <a:xfrm>
                      <a:off x="0" y="0"/>
                      <a:ext cx="5309235" cy="9253220"/>
                    </a:xfrm>
                    <a:prstGeom prst="rect">
                      <a:avLst/>
                    </a:prstGeom>
                  </pic:spPr>
                </pic:pic>
              </a:graphicData>
            </a:graphic>
          </wp:inline>
        </w:drawing>
      </w:r>
    </w:p>
    <w:p w14:paraId="65F055A4" w14:textId="5045166B" w:rsidR="00601403" w:rsidRPr="003C55B8" w:rsidRDefault="00601403" w:rsidP="00601403">
      <w:pPr>
        <w:spacing w:line="480" w:lineRule="auto"/>
        <w:ind w:left="240" w:hangingChars="100" w:hanging="240"/>
        <w:jc w:val="left"/>
        <w:rPr>
          <w:rFonts w:ascii="Arial" w:eastAsia="ＭＳ 明朝" w:hAnsi="Arial" w:cs="Arial Unicode MS"/>
          <w:sz w:val="24"/>
          <w:szCs w:val="24"/>
        </w:rPr>
      </w:pPr>
      <w:r w:rsidRPr="00F40DD9">
        <w:rPr>
          <w:rFonts w:ascii="Arial" w:eastAsia="ＭＳ 明朝" w:hAnsi="Arial" w:cs="Arial Unicode MS"/>
          <w:sz w:val="24"/>
          <w:szCs w:val="24"/>
        </w:rPr>
        <w:lastRenderedPageBreak/>
        <w:t>Fig. 6.</w:t>
      </w:r>
      <w:r w:rsidRPr="003C55B8">
        <w:rPr>
          <w:rFonts w:ascii="Arial" w:eastAsia="ＭＳ 明朝" w:hAnsi="Arial" w:cs="Arial Unicode MS"/>
          <w:sz w:val="24"/>
          <w:szCs w:val="24"/>
        </w:rPr>
        <w:t xml:space="preserve"> </w:t>
      </w:r>
      <w:r w:rsidR="00B836D2">
        <w:rPr>
          <w:rFonts w:ascii="Arial" w:eastAsia="ＭＳ 明朝" w:hAnsi="Arial" w:cs="Arial Unicode MS" w:hint="eastAsia"/>
          <w:sz w:val="24"/>
          <w:szCs w:val="24"/>
        </w:rPr>
        <w:t>The</w:t>
      </w:r>
      <w:r w:rsidRPr="003C55B8">
        <w:rPr>
          <w:rFonts w:ascii="Arial" w:eastAsia="ＭＳ 明朝" w:hAnsi="Arial" w:cs="Arial Unicode MS"/>
          <w:sz w:val="24"/>
          <w:szCs w:val="24"/>
        </w:rPr>
        <w:t xml:space="preserve"> GPR</w:t>
      </w:r>
      <w:r w:rsidR="00B836D2">
        <w:rPr>
          <w:rFonts w:ascii="Arial" w:eastAsia="ＭＳ 明朝" w:hAnsi="Arial" w:cs="Arial Unicode MS" w:hint="eastAsia"/>
          <w:sz w:val="24"/>
          <w:szCs w:val="24"/>
        </w:rPr>
        <w:t xml:space="preserve"> </w:t>
      </w:r>
      <w:r w:rsidR="003D7580">
        <w:rPr>
          <w:rFonts w:ascii="Arial" w:eastAsia="ＭＳ 明朝" w:hAnsi="Arial" w:cs="Arial Unicode MS" w:hint="eastAsia"/>
          <w:sz w:val="24"/>
          <w:szCs w:val="24"/>
        </w:rPr>
        <w:t>predictive distribution</w:t>
      </w:r>
      <w:r w:rsidRPr="003C55B8">
        <w:rPr>
          <w:rFonts w:ascii="Arial" w:eastAsia="ＭＳ 明朝" w:hAnsi="Arial" w:cs="Arial Unicode MS"/>
          <w:sz w:val="24"/>
          <w:szCs w:val="24"/>
        </w:rPr>
        <w:t xml:space="preserve"> using the weight inflation factor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xml:space="preserve"> and the RMSE (o vs. f) in the LPF as the input and output data, respectively. </w:t>
      </w:r>
      <w:r w:rsidRPr="00306C1C">
        <w:rPr>
          <w:rFonts w:ascii="Arial" w:eastAsia="ＭＳ 明朝" w:hAnsi="Arial" w:cs="Arial Unicode MS"/>
          <w:sz w:val="24"/>
          <w:szCs w:val="24"/>
        </w:rPr>
        <w:t>The</w:t>
      </w:r>
      <w:r w:rsidRPr="003C55B8">
        <w:rPr>
          <w:rFonts w:ascii="Arial" w:eastAsia="ＭＳ 明朝" w:hAnsi="Arial" w:cs="Arial Unicode MS"/>
          <w:sz w:val="24"/>
          <w:szCs w:val="24"/>
        </w:rPr>
        <w:t xml:space="preserve"> blue line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GPR mean</w:t>
      </w:r>
      <w:r w:rsidR="00306C1C">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blue shaded area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GPR standard deviation</w:t>
      </w:r>
      <w:r w:rsidR="00306C1C">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green line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penalized EI</w:t>
      </w:r>
      <w:r w:rsidR="00306C1C">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purple line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penalty</w:t>
      </w:r>
      <w:r w:rsidR="00306C1C">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yellow line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EI</w:t>
      </w:r>
      <w:r w:rsidR="00306C1C">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red dots </w:t>
      </w:r>
      <w:r w:rsidR="003747BC" w:rsidRPr="003747BC">
        <w:rPr>
          <w:rFonts w:ascii="Arial" w:eastAsia="ＭＳ 明朝" w:hAnsi="Arial" w:cs="Arial Unicode MS"/>
          <w:sz w:val="24"/>
          <w:szCs w:val="24"/>
        </w:rPr>
        <w:t>represent</w:t>
      </w:r>
      <w:r w:rsidRPr="003C55B8">
        <w:rPr>
          <w:rFonts w:ascii="Arial" w:eastAsia="ＭＳ 明朝" w:hAnsi="Arial" w:cs="Arial Unicode MS"/>
          <w:sz w:val="24"/>
          <w:szCs w:val="24"/>
        </w:rPr>
        <w:t xml:space="preserve"> the input data </w:t>
      </w:r>
      <w:r w:rsidR="00A61B4B">
        <w:rPr>
          <w:rFonts w:ascii="Arial" w:eastAsia="ＭＳ 明朝" w:hAnsi="Arial" w:cs="Arial Unicode MS" w:hint="eastAsia"/>
          <w:sz w:val="24"/>
          <w:szCs w:val="24"/>
        </w:rPr>
        <w:t xml:space="preserve">points </w:t>
      </w:r>
      <w:r w:rsidRPr="003C55B8">
        <w:rPr>
          <w:rFonts w:ascii="Arial" w:eastAsia="ＭＳ 明朝" w:hAnsi="Arial" w:cs="Arial Unicode MS"/>
          <w:sz w:val="24"/>
          <w:szCs w:val="24"/>
        </w:rPr>
        <w:t>that have been explored</w:t>
      </w:r>
      <w:r w:rsidR="00306C1C">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and the yellow dots </w:t>
      </w:r>
      <w:r w:rsidR="003747BC" w:rsidRPr="003747BC">
        <w:rPr>
          <w:rFonts w:ascii="Arial" w:eastAsia="ＭＳ 明朝" w:hAnsi="Arial" w:cs="Arial Unicode MS"/>
          <w:sz w:val="24"/>
          <w:szCs w:val="24"/>
        </w:rPr>
        <w:t>represent</w:t>
      </w:r>
      <w:r w:rsidRPr="003C55B8">
        <w:rPr>
          <w:rFonts w:ascii="Arial" w:eastAsia="ＭＳ 明朝" w:hAnsi="Arial" w:cs="Arial Unicode MS"/>
          <w:sz w:val="24"/>
          <w:szCs w:val="24"/>
        </w:rPr>
        <w:t xml:space="preserve"> the input data</w:t>
      </w:r>
      <w:r w:rsidR="00A61B4B">
        <w:rPr>
          <w:rFonts w:ascii="Arial" w:eastAsia="ＭＳ 明朝" w:hAnsi="Arial" w:cs="Arial Unicode MS" w:hint="eastAsia"/>
          <w:sz w:val="24"/>
          <w:szCs w:val="24"/>
        </w:rPr>
        <w:t xml:space="preserve"> points</w:t>
      </w:r>
      <w:r w:rsidRPr="003C55B8">
        <w:rPr>
          <w:rFonts w:ascii="Arial" w:eastAsia="ＭＳ 明朝" w:hAnsi="Arial" w:cs="Arial Unicode MS"/>
          <w:sz w:val="24"/>
          <w:szCs w:val="24"/>
        </w:rPr>
        <w:t xml:space="preserve"> that were explored </w:t>
      </w:r>
      <w:r w:rsidR="00306C1C">
        <w:rPr>
          <w:rFonts w:ascii="Arial" w:eastAsia="ＭＳ 明朝" w:hAnsi="Arial" w:cs="Arial Unicode MS" w:hint="eastAsia"/>
          <w:sz w:val="24"/>
          <w:szCs w:val="24"/>
        </w:rPr>
        <w:t>at</w:t>
      </w:r>
      <w:r w:rsidRPr="003C55B8">
        <w:rPr>
          <w:rFonts w:ascii="Arial" w:eastAsia="ＭＳ 明朝" w:hAnsi="Arial" w:cs="Arial Unicode MS"/>
          <w:sz w:val="24"/>
          <w:szCs w:val="24"/>
        </w:rPr>
        <w:t xml:space="preserve"> that training cycle. </w:t>
      </w:r>
      <w:r w:rsidR="00A256DC" w:rsidRPr="00A256DC">
        <w:rPr>
          <w:rFonts w:ascii="Arial" w:eastAsia="ＭＳ 明朝" w:hAnsi="Arial" w:cs="Arial Unicode MS"/>
          <w:sz w:val="24"/>
          <w:szCs w:val="24"/>
        </w:rPr>
        <w:t xml:space="preserve">The </w:t>
      </w:r>
      <w:r w:rsidR="00940D66">
        <w:rPr>
          <w:rFonts w:ascii="Arial" w:eastAsia="ＭＳ 明朝" w:hAnsi="Arial" w:cs="Arial Unicode MS"/>
          <w:sz w:val="24"/>
          <w:szCs w:val="24"/>
        </w:rPr>
        <w:t>GPR mean</w:t>
      </w:r>
      <w:r w:rsidR="00A256DC" w:rsidRPr="00A256DC">
        <w:rPr>
          <w:rFonts w:ascii="Arial" w:eastAsia="ＭＳ 明朝" w:hAnsi="Arial" w:cs="Arial Unicode MS"/>
          <w:sz w:val="24"/>
          <w:szCs w:val="24"/>
        </w:rPr>
        <w:t xml:space="preserve">, GPR standard deviation, EI, penalty, and </w:t>
      </w:r>
      <w:r w:rsidR="00C93C5B" w:rsidRPr="00A256DC">
        <w:rPr>
          <w:rFonts w:ascii="Arial" w:eastAsia="ＭＳ 明朝" w:hAnsi="Arial" w:cs="Arial Unicode MS"/>
          <w:sz w:val="24"/>
          <w:szCs w:val="24"/>
        </w:rPr>
        <w:t xml:space="preserve">penalized </w:t>
      </w:r>
      <w:r w:rsidR="00A256DC" w:rsidRPr="00A256DC">
        <w:rPr>
          <w:rFonts w:ascii="Arial" w:eastAsia="ＭＳ 明朝" w:hAnsi="Arial" w:cs="Arial Unicode MS"/>
          <w:sz w:val="24"/>
          <w:szCs w:val="24"/>
        </w:rPr>
        <w:t xml:space="preserve">EI are the averages of </w:t>
      </w:r>
      <w:r w:rsidR="00383AFA">
        <w:rPr>
          <w:rFonts w:ascii="Arial" w:eastAsia="ＭＳ 明朝" w:hAnsi="Arial" w:cs="Arial Unicode MS" w:hint="eastAsia"/>
          <w:sz w:val="24"/>
          <w:szCs w:val="24"/>
        </w:rPr>
        <w:t xml:space="preserve">the </w:t>
      </w:r>
      <w:r w:rsidR="00A256DC" w:rsidRPr="00A256DC">
        <w:rPr>
          <w:rFonts w:ascii="Arial" w:eastAsia="ＭＳ 明朝" w:hAnsi="Arial" w:cs="Arial Unicode MS"/>
          <w:sz w:val="24"/>
          <w:szCs w:val="24"/>
        </w:rPr>
        <w:t xml:space="preserve">35 observation sets; the previously explored input data and the explored input data at the current training cycle </w:t>
      </w:r>
      <w:r w:rsidR="00CC5A93">
        <w:rPr>
          <w:rFonts w:ascii="Arial" w:eastAsia="ＭＳ 明朝" w:hAnsi="Arial" w:cs="Arial Unicode MS" w:hint="eastAsia"/>
          <w:sz w:val="24"/>
          <w:szCs w:val="24"/>
        </w:rPr>
        <w:t>are</w:t>
      </w:r>
      <w:r w:rsidR="00A256DC" w:rsidRPr="00A256DC">
        <w:rPr>
          <w:rFonts w:ascii="Arial" w:eastAsia="ＭＳ 明朝" w:hAnsi="Arial" w:cs="Arial Unicode MS"/>
          <w:sz w:val="24"/>
          <w:szCs w:val="24"/>
        </w:rPr>
        <w:t xml:space="preserve"> plotted for </w:t>
      </w:r>
      <w:r w:rsidR="00383AFA">
        <w:rPr>
          <w:rFonts w:ascii="Arial" w:eastAsia="ＭＳ 明朝" w:hAnsi="Arial" w:cs="Arial Unicode MS" w:hint="eastAsia"/>
          <w:sz w:val="24"/>
          <w:szCs w:val="24"/>
        </w:rPr>
        <w:t xml:space="preserve">the </w:t>
      </w:r>
      <w:r w:rsidR="00A256DC" w:rsidRPr="00A256DC">
        <w:rPr>
          <w:rFonts w:ascii="Arial" w:eastAsia="ＭＳ 明朝" w:hAnsi="Arial" w:cs="Arial Unicode MS"/>
          <w:sz w:val="24"/>
          <w:szCs w:val="24"/>
        </w:rPr>
        <w:t>35 observation sets</w:t>
      </w:r>
      <w:r w:rsidR="00A256DC">
        <w:rPr>
          <w:rFonts w:ascii="Arial" w:eastAsia="ＭＳ 明朝" w:hAnsi="Arial" w:cs="Arial Unicode MS" w:hint="eastAsia"/>
          <w:sz w:val="24"/>
          <w:szCs w:val="24"/>
        </w:rPr>
        <w:t>.</w:t>
      </w:r>
      <w:r w:rsidR="00BE4D9D">
        <w:rPr>
          <w:rFonts w:ascii="Arial" w:eastAsia="ＭＳ 明朝" w:hAnsi="Arial" w:cs="Arial Unicode MS" w:hint="eastAsia"/>
          <w:sz w:val="24"/>
          <w:szCs w:val="24"/>
        </w:rPr>
        <w:t xml:space="preserve"> </w:t>
      </w:r>
      <w:r w:rsidR="00BE4D9D" w:rsidRPr="00BE4D9D">
        <w:rPr>
          <w:rFonts w:ascii="Arial" w:eastAsia="ＭＳ 明朝" w:hAnsi="Arial" w:cs="Arial Unicode MS"/>
          <w:sz w:val="24"/>
          <w:szCs w:val="24"/>
        </w:rPr>
        <w:t xml:space="preserve">Note that the GPR standard deviation is not statistic of </w:t>
      </w:r>
      <w:r w:rsidR="00383AFA">
        <w:rPr>
          <w:rFonts w:ascii="Arial" w:eastAsia="ＭＳ 明朝" w:hAnsi="Arial" w:cs="Arial Unicode MS" w:hint="eastAsia"/>
          <w:sz w:val="24"/>
          <w:szCs w:val="24"/>
        </w:rPr>
        <w:t xml:space="preserve">the </w:t>
      </w:r>
      <w:r w:rsidR="00BE4D9D" w:rsidRPr="00BE4D9D">
        <w:rPr>
          <w:rFonts w:ascii="Arial" w:eastAsia="ＭＳ 明朝" w:hAnsi="Arial" w:cs="Arial Unicode MS"/>
          <w:sz w:val="24"/>
          <w:szCs w:val="24"/>
        </w:rPr>
        <w:t>35 observation sets.</w:t>
      </w:r>
      <w:r w:rsidR="00A256DC">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 xml:space="preserve">The training cycle in this figure corresponds to that in Fig. 5. The expected value and uncertainty of the RMSE (o vs. f) are obtained as the </w:t>
      </w:r>
      <w:r w:rsidR="00B94CBC">
        <w:rPr>
          <w:rFonts w:ascii="Arial" w:eastAsia="ＭＳ 明朝" w:hAnsi="Arial" w:cs="Arial Unicode MS" w:hint="eastAsia"/>
          <w:sz w:val="24"/>
          <w:szCs w:val="24"/>
        </w:rPr>
        <w:t xml:space="preserve">GPR </w:t>
      </w:r>
      <w:r w:rsidR="00FE441C">
        <w:rPr>
          <w:rFonts w:ascii="Arial" w:eastAsia="ＭＳ 明朝" w:hAnsi="Arial" w:cs="Arial Unicode MS" w:hint="eastAsia"/>
          <w:sz w:val="24"/>
          <w:szCs w:val="24"/>
        </w:rPr>
        <w:t>mean</w:t>
      </w:r>
      <w:r w:rsidRPr="003C55B8">
        <w:rPr>
          <w:rFonts w:ascii="Arial" w:eastAsia="ＭＳ 明朝" w:hAnsi="Arial" w:cs="Arial Unicode MS"/>
          <w:sz w:val="24"/>
          <w:szCs w:val="24"/>
        </w:rPr>
        <w:t xml:space="preserve"> and </w:t>
      </w:r>
      <w:r w:rsidR="00B94CBC">
        <w:rPr>
          <w:rFonts w:ascii="Arial" w:eastAsia="ＭＳ 明朝" w:hAnsi="Arial" w:cs="Arial Unicode MS" w:hint="eastAsia"/>
          <w:sz w:val="24"/>
          <w:szCs w:val="24"/>
        </w:rPr>
        <w:t xml:space="preserve">the GPR </w:t>
      </w:r>
      <w:r w:rsidRPr="003C55B8">
        <w:rPr>
          <w:rFonts w:ascii="Arial" w:eastAsia="ＭＳ 明朝" w:hAnsi="Arial" w:cs="Arial Unicode MS"/>
          <w:sz w:val="24"/>
          <w:szCs w:val="24"/>
        </w:rPr>
        <w:t xml:space="preserve">standard deviation. The horizontal axis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w:t>
      </w:r>
      <m:oMath>
        <m:r>
          <w:rPr>
            <w:rFonts w:ascii="Cambria Math" w:eastAsia="ＭＳ 明朝" w:hAnsi="Cambria Math" w:cs="Arial"/>
            <w:sz w:val="24"/>
            <w:szCs w:val="24"/>
          </w:rPr>
          <m:t>τ</m:t>
        </m:r>
      </m:oMath>
      <w:r w:rsidR="00CC5A93">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first vertical axis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RMSE (o vs. f)</w:t>
      </w:r>
      <w:r w:rsidR="00CC5A93">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second vertical axis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penalized EI</w:t>
      </w:r>
      <w:r w:rsidR="00CC5A93">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third vertical axis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penalty</w:t>
      </w:r>
      <w:r w:rsidR="00CC5A93">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and the fourth vertical axis </w:t>
      </w:r>
      <w:r w:rsidR="003747BC" w:rsidRPr="003747BC">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EI.</w:t>
      </w:r>
      <w:r w:rsidR="00AD7651">
        <w:rPr>
          <w:rFonts w:ascii="Arial" w:eastAsia="ＭＳ 明朝" w:hAnsi="Arial" w:cs="Arial Unicode MS" w:hint="eastAsia"/>
          <w:sz w:val="24"/>
          <w:szCs w:val="24"/>
        </w:rPr>
        <w:t xml:space="preserve"> </w:t>
      </w:r>
      <w:r w:rsidR="00AD7651" w:rsidRPr="00AD7651">
        <w:rPr>
          <w:rFonts w:ascii="Arial" w:eastAsia="ＭＳ 明朝" w:hAnsi="Arial" w:cs="Arial Unicode MS"/>
          <w:sz w:val="24"/>
          <w:szCs w:val="24"/>
        </w:rPr>
        <w:t xml:space="preserve">(a)-(d) are the </w:t>
      </w:r>
      <w:r w:rsidR="003D7580">
        <w:rPr>
          <w:rFonts w:ascii="Arial" w:eastAsia="ＭＳ 明朝" w:hAnsi="Arial" w:cs="Arial Unicode MS"/>
          <w:sz w:val="24"/>
          <w:szCs w:val="24"/>
        </w:rPr>
        <w:t>predictive distribution</w:t>
      </w:r>
      <w:r w:rsidR="00AD7651" w:rsidRPr="00AD7651">
        <w:rPr>
          <w:rFonts w:ascii="Arial" w:eastAsia="ＭＳ 明朝" w:hAnsi="Arial" w:cs="Arial Unicode MS"/>
          <w:sz w:val="24"/>
          <w:szCs w:val="24"/>
        </w:rPr>
        <w:t xml:space="preserve">s at zeroth—the GPR trains only </w:t>
      </w:r>
      <w:r w:rsidR="00B94CBC">
        <w:rPr>
          <w:rFonts w:ascii="Arial" w:eastAsia="ＭＳ 明朝" w:hAnsi="Arial" w:cs="Arial Unicode MS" w:hint="eastAsia"/>
          <w:sz w:val="24"/>
          <w:szCs w:val="24"/>
        </w:rPr>
        <w:t>five</w:t>
      </w:r>
      <w:r w:rsidR="00AD7651" w:rsidRPr="00AD7651">
        <w:rPr>
          <w:rFonts w:ascii="Arial" w:eastAsia="ＭＳ 明朝" w:hAnsi="Arial" w:cs="Arial Unicode MS"/>
          <w:sz w:val="24"/>
          <w:szCs w:val="24"/>
        </w:rPr>
        <w:t xml:space="preserve"> initial input data—, 6th, 13th, and 20th, respectively</w:t>
      </w:r>
      <w:r w:rsidR="00AD7651">
        <w:rPr>
          <w:rFonts w:ascii="Arial" w:eastAsia="ＭＳ 明朝" w:hAnsi="Arial" w:cs="Arial Unicode MS" w:hint="eastAsia"/>
          <w:sz w:val="24"/>
          <w:szCs w:val="24"/>
        </w:rPr>
        <w:t>.</w:t>
      </w:r>
    </w:p>
    <w:p w14:paraId="2EFEDE18" w14:textId="70A50930" w:rsidR="00887496" w:rsidRDefault="00273FB2" w:rsidP="00601403">
      <w:pPr>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noProof/>
          <w:sz w:val="24"/>
          <w:szCs w:val="24"/>
        </w:rPr>
        <w:lastRenderedPageBreak/>
        <w:drawing>
          <wp:inline distT="0" distB="0" distL="0" distR="0" wp14:anchorId="065E7479" wp14:editId="38C96ADB">
            <wp:extent cx="6120765" cy="5241290"/>
            <wp:effectExtent l="0" t="0" r="0" b="0"/>
            <wp:docPr id="10429749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7498" name="図 104297498"/>
                    <pic:cNvPicPr/>
                  </pic:nvPicPr>
                  <pic:blipFill>
                    <a:blip r:embed="rId48">
                      <a:extLst>
                        <a:ext uri="{28A0092B-C50C-407E-A947-70E740481C1C}">
                          <a14:useLocalDpi xmlns:a14="http://schemas.microsoft.com/office/drawing/2010/main" val="0"/>
                        </a:ext>
                      </a:extLst>
                    </a:blip>
                    <a:stretch>
                      <a:fillRect/>
                    </a:stretch>
                  </pic:blipFill>
                  <pic:spPr>
                    <a:xfrm>
                      <a:off x="0" y="0"/>
                      <a:ext cx="6120765" cy="5241290"/>
                    </a:xfrm>
                    <a:prstGeom prst="rect">
                      <a:avLst/>
                    </a:prstGeom>
                  </pic:spPr>
                </pic:pic>
              </a:graphicData>
            </a:graphic>
          </wp:inline>
        </w:drawing>
      </w:r>
    </w:p>
    <w:p w14:paraId="6FD8D355" w14:textId="6652ACDC" w:rsidR="00601403" w:rsidRPr="003C55B8" w:rsidRDefault="00601403" w:rsidP="00601403">
      <w:pPr>
        <w:spacing w:line="480" w:lineRule="auto"/>
        <w:ind w:left="240" w:hangingChars="100" w:hanging="240"/>
        <w:jc w:val="left"/>
        <w:rPr>
          <w:rFonts w:ascii="Arial" w:eastAsia="ＭＳ 明朝" w:hAnsi="Arial" w:cs="Arial Unicode MS"/>
          <w:sz w:val="24"/>
          <w:szCs w:val="24"/>
        </w:rPr>
      </w:pPr>
      <w:r w:rsidRPr="006B35C7">
        <w:rPr>
          <w:rFonts w:ascii="Arial" w:eastAsia="ＭＳ 明朝" w:hAnsi="Arial" w:cs="Arial Unicode MS"/>
          <w:sz w:val="24"/>
          <w:szCs w:val="24"/>
        </w:rPr>
        <w:t>Fig. 7.</w:t>
      </w:r>
      <w:r w:rsidRPr="003C55B8">
        <w:rPr>
          <w:rFonts w:ascii="Arial" w:eastAsia="ＭＳ 明朝" w:hAnsi="Arial" w:cs="Arial Unicode MS"/>
          <w:sz w:val="24"/>
          <w:szCs w:val="24"/>
        </w:rPr>
        <w:t xml:space="preserve"> </w:t>
      </w:r>
      <w:r w:rsidR="00AD7651" w:rsidRPr="00AD7651">
        <w:rPr>
          <w:rFonts w:ascii="Arial" w:eastAsia="ＭＳ 明朝" w:hAnsi="Arial" w:cs="Arial Unicode MS"/>
          <w:sz w:val="24"/>
          <w:szCs w:val="24"/>
        </w:rPr>
        <w:t>The distribution of the estimat</w:t>
      </w:r>
      <w:r w:rsidR="001A1DF4">
        <w:rPr>
          <w:rFonts w:ascii="Arial" w:eastAsia="ＭＳ 明朝" w:hAnsi="Arial" w:cs="Arial Unicode MS" w:hint="eastAsia"/>
          <w:sz w:val="24"/>
          <w:szCs w:val="24"/>
        </w:rPr>
        <w:t>e</w:t>
      </w:r>
      <w:r w:rsidR="00AD7651" w:rsidRPr="00AD7651">
        <w:rPr>
          <w:rFonts w:ascii="Arial" w:eastAsia="ＭＳ 明朝" w:hAnsi="Arial" w:cs="Arial Unicode MS"/>
          <w:sz w:val="24"/>
          <w:szCs w:val="24"/>
        </w:rPr>
        <w:t xml:space="preserve"> by the one-dimensional BO for each observation set</w:t>
      </w:r>
      <w:r w:rsidR="00AD7651">
        <w:rPr>
          <w:rFonts w:ascii="Arial" w:eastAsia="ＭＳ 明朝" w:hAnsi="Arial" w:cs="Arial Unicode MS" w:hint="eastAsia"/>
          <w:sz w:val="24"/>
          <w:szCs w:val="24"/>
        </w:rPr>
        <w:t xml:space="preserve">. </w:t>
      </w:r>
      <w:r w:rsidR="00AD7651" w:rsidRPr="00AD7651">
        <w:rPr>
          <w:rFonts w:ascii="Arial" w:eastAsia="ＭＳ 明朝" w:hAnsi="Arial" w:cs="Arial Unicode MS"/>
          <w:sz w:val="24"/>
          <w:szCs w:val="24"/>
        </w:rPr>
        <w:t>Each box plot shows the distribution of the estimat</w:t>
      </w:r>
      <w:r w:rsidR="001A1DF4">
        <w:rPr>
          <w:rFonts w:ascii="Arial" w:eastAsia="ＭＳ 明朝" w:hAnsi="Arial" w:cs="Arial Unicode MS" w:hint="eastAsia"/>
          <w:sz w:val="24"/>
          <w:szCs w:val="24"/>
        </w:rPr>
        <w:t>e</w:t>
      </w:r>
      <w:r w:rsidR="00AD7651" w:rsidRPr="00AD7651">
        <w:rPr>
          <w:rFonts w:ascii="Arial" w:eastAsia="ＭＳ 明朝" w:hAnsi="Arial" w:cs="Arial Unicode MS"/>
          <w:sz w:val="24"/>
          <w:szCs w:val="24"/>
        </w:rPr>
        <w:t xml:space="preserve"> across 1-20th training cycles for a single observation set</w:t>
      </w:r>
      <w:r w:rsidR="00AD7651">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 xml:space="preserve">(a) Box plot of the weight inflation factor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xml:space="preserve">. </w:t>
      </w:r>
      <w:r w:rsidR="00AD7651" w:rsidRPr="00AD7651">
        <w:rPr>
          <w:rFonts w:ascii="Arial" w:eastAsia="ＭＳ 明朝" w:hAnsi="Arial" w:cs="Arial Unicode MS"/>
          <w:sz w:val="24"/>
          <w:szCs w:val="24"/>
        </w:rPr>
        <w:t xml:space="preserve">The blue line in the box </w:t>
      </w:r>
      <w:r w:rsidR="00174B15" w:rsidRPr="00174B15">
        <w:rPr>
          <w:rFonts w:ascii="Arial" w:eastAsia="ＭＳ 明朝" w:hAnsi="Arial" w:cs="Arial Unicode MS"/>
          <w:sz w:val="24"/>
          <w:szCs w:val="24"/>
        </w:rPr>
        <w:t>represents</w:t>
      </w:r>
      <w:r w:rsidR="00AD7651" w:rsidRPr="00AD7651">
        <w:rPr>
          <w:rFonts w:ascii="Arial" w:eastAsia="ＭＳ 明朝" w:hAnsi="Arial" w:cs="Arial Unicode MS"/>
          <w:sz w:val="24"/>
          <w:szCs w:val="24"/>
        </w:rPr>
        <w:t xml:space="preserve"> the median; the lower edge of the box </w:t>
      </w:r>
      <w:r w:rsidR="00174B15" w:rsidRPr="00174B15">
        <w:rPr>
          <w:rFonts w:ascii="Arial" w:eastAsia="ＭＳ 明朝" w:hAnsi="Arial" w:cs="Arial Unicode MS"/>
          <w:sz w:val="24"/>
          <w:szCs w:val="24"/>
        </w:rPr>
        <w:t>represents</w:t>
      </w:r>
      <w:r w:rsidR="00AD7651" w:rsidRPr="00AD7651">
        <w:rPr>
          <w:rFonts w:ascii="Arial" w:eastAsia="ＭＳ 明朝" w:hAnsi="Arial" w:cs="Arial Unicode MS"/>
          <w:sz w:val="24"/>
          <w:szCs w:val="24"/>
        </w:rPr>
        <w:t xml:space="preserve"> the first quartile (Q1); the upper edge of the box </w:t>
      </w:r>
      <w:r w:rsidR="00174B15" w:rsidRPr="00174B15">
        <w:rPr>
          <w:rFonts w:ascii="Arial" w:eastAsia="ＭＳ 明朝" w:hAnsi="Arial" w:cs="Arial Unicode MS"/>
          <w:sz w:val="24"/>
          <w:szCs w:val="24"/>
        </w:rPr>
        <w:t>represents</w:t>
      </w:r>
      <w:r w:rsidR="00AD7651" w:rsidRPr="00AD7651">
        <w:rPr>
          <w:rFonts w:ascii="Arial" w:eastAsia="ＭＳ 明朝" w:hAnsi="Arial" w:cs="Arial Unicode MS"/>
          <w:sz w:val="24"/>
          <w:szCs w:val="24"/>
        </w:rPr>
        <w:t xml:space="preserve"> the third quartile (Q3); </w:t>
      </w:r>
      <w:r w:rsidR="00AD7651" w:rsidRPr="00A40D79">
        <w:rPr>
          <w:rFonts w:ascii="Arial" w:eastAsia="ＭＳ 明朝" w:hAnsi="Arial" w:cs="Arial Unicode MS"/>
          <w:sz w:val="24"/>
          <w:szCs w:val="24"/>
        </w:rPr>
        <w:t xml:space="preserve">the lower edge of the whisker </w:t>
      </w:r>
      <w:r w:rsidR="00174B15" w:rsidRPr="00A40D79">
        <w:rPr>
          <w:rFonts w:ascii="Arial" w:eastAsia="ＭＳ 明朝" w:hAnsi="Arial" w:cs="Arial Unicode MS"/>
          <w:sz w:val="24"/>
          <w:szCs w:val="24"/>
        </w:rPr>
        <w:t>represents</w:t>
      </w:r>
      <w:r w:rsidR="00AD7651" w:rsidRPr="00A40D79">
        <w:rPr>
          <w:rFonts w:ascii="Arial" w:eastAsia="ＭＳ 明朝" w:hAnsi="Arial" w:cs="Arial Unicode MS"/>
          <w:sz w:val="24"/>
          <w:szCs w:val="24"/>
        </w:rPr>
        <w:t xml:space="preserve"> the minimum among values at least Q1 – 1.5 × interquartile range (IQR)</w:t>
      </w:r>
      <w:r w:rsidR="00AD7651" w:rsidRPr="00AD7651">
        <w:rPr>
          <w:rFonts w:ascii="Arial" w:eastAsia="ＭＳ 明朝" w:hAnsi="Arial" w:cs="Arial Unicode MS"/>
          <w:sz w:val="24"/>
          <w:szCs w:val="24"/>
        </w:rPr>
        <w:t xml:space="preserve">; </w:t>
      </w:r>
      <w:r w:rsidR="00AD7651" w:rsidRPr="00A40D79">
        <w:rPr>
          <w:rFonts w:ascii="Arial" w:eastAsia="ＭＳ 明朝" w:hAnsi="Arial" w:cs="Arial Unicode MS"/>
          <w:sz w:val="24"/>
          <w:szCs w:val="24"/>
        </w:rPr>
        <w:t xml:space="preserve">the upper edge of the whisker </w:t>
      </w:r>
      <w:r w:rsidR="00174B15" w:rsidRPr="00A40D79">
        <w:rPr>
          <w:rFonts w:ascii="Arial" w:eastAsia="ＭＳ 明朝" w:hAnsi="Arial" w:cs="Arial Unicode MS"/>
          <w:sz w:val="24"/>
          <w:szCs w:val="24"/>
        </w:rPr>
        <w:t>represents</w:t>
      </w:r>
      <w:r w:rsidR="00AD7651" w:rsidRPr="00A40D79">
        <w:rPr>
          <w:rFonts w:ascii="Arial" w:eastAsia="ＭＳ 明朝" w:hAnsi="Arial" w:cs="Arial Unicode MS"/>
          <w:sz w:val="24"/>
          <w:szCs w:val="24"/>
        </w:rPr>
        <w:t xml:space="preserve"> the maximum among values at most Q3 + 1.5 × IQR</w:t>
      </w:r>
      <w:r w:rsidR="00AD7651" w:rsidRPr="00AD7651">
        <w:rPr>
          <w:rFonts w:ascii="Arial" w:eastAsia="ＭＳ 明朝" w:hAnsi="Arial" w:cs="Arial Unicode MS"/>
          <w:sz w:val="24"/>
          <w:szCs w:val="24"/>
        </w:rPr>
        <w:t xml:space="preserve">; </w:t>
      </w:r>
      <w:r w:rsidR="00A40D79">
        <w:rPr>
          <w:rFonts w:ascii="Arial" w:eastAsia="ＭＳ 明朝" w:hAnsi="Arial" w:cs="Arial Unicode MS" w:hint="eastAsia"/>
          <w:sz w:val="24"/>
          <w:szCs w:val="24"/>
        </w:rPr>
        <w:t xml:space="preserve">and </w:t>
      </w:r>
      <w:r w:rsidR="00383AFA">
        <w:rPr>
          <w:rFonts w:ascii="Arial" w:eastAsia="ＭＳ 明朝" w:hAnsi="Arial" w:cs="Arial Unicode MS" w:hint="eastAsia"/>
          <w:sz w:val="24"/>
          <w:szCs w:val="24"/>
        </w:rPr>
        <w:t xml:space="preserve">the </w:t>
      </w:r>
      <w:r w:rsidR="00AD7651" w:rsidRPr="00A40D79">
        <w:rPr>
          <w:rFonts w:ascii="Arial" w:eastAsia="ＭＳ 明朝" w:hAnsi="Arial" w:cs="Arial Unicode MS"/>
          <w:sz w:val="24"/>
          <w:szCs w:val="24"/>
        </w:rPr>
        <w:t>data outside this range were plotted as the outliers</w:t>
      </w:r>
      <w:r w:rsidR="00AD7651">
        <w:rPr>
          <w:rFonts w:ascii="Arial" w:eastAsia="ＭＳ 明朝" w:hAnsi="Arial" w:cs="Arial Unicode MS" w:hint="eastAsia"/>
          <w:sz w:val="24"/>
          <w:szCs w:val="24"/>
        </w:rPr>
        <w:t>.</w:t>
      </w:r>
      <w:r w:rsidR="00157516">
        <w:rPr>
          <w:rFonts w:ascii="Arial" w:eastAsia="ＭＳ 明朝" w:hAnsi="Arial" w:cs="Arial Unicode MS" w:hint="eastAsia"/>
          <w:sz w:val="24"/>
          <w:szCs w:val="24"/>
        </w:rPr>
        <w:t xml:space="preserve"> </w:t>
      </w:r>
      <w:r w:rsidR="00B51E43" w:rsidRPr="006657E9">
        <w:rPr>
          <w:rFonts w:ascii="Arial" w:eastAsia="ＭＳ 明朝" w:hAnsi="Arial" w:cs="Arial Unicode MS" w:hint="eastAsia"/>
          <w:sz w:val="24"/>
          <w:szCs w:val="24"/>
        </w:rPr>
        <w:t>In addition</w:t>
      </w:r>
      <w:r w:rsidR="00157516" w:rsidRPr="006657E9">
        <w:rPr>
          <w:rFonts w:ascii="Arial" w:eastAsia="ＭＳ 明朝" w:hAnsi="Arial" w:cs="Arial Unicode MS"/>
          <w:sz w:val="24"/>
          <w:szCs w:val="24"/>
        </w:rPr>
        <w:t xml:space="preserve">, the </w:t>
      </w:r>
      <w:r w:rsidR="00157516" w:rsidRPr="006657E9">
        <w:rPr>
          <w:rFonts w:ascii="Arial" w:eastAsia="ＭＳ 明朝" w:hAnsi="Arial" w:cs="Arial Unicode MS"/>
          <w:sz w:val="24"/>
          <w:szCs w:val="24"/>
        </w:rPr>
        <w:lastRenderedPageBreak/>
        <w:t>light blue shade</w:t>
      </w:r>
      <w:r w:rsidR="00383AFA">
        <w:rPr>
          <w:rFonts w:ascii="Arial" w:eastAsia="ＭＳ 明朝" w:hAnsi="Arial" w:cs="Arial Unicode MS" w:hint="eastAsia"/>
          <w:sz w:val="24"/>
          <w:szCs w:val="24"/>
        </w:rPr>
        <w:t xml:space="preserve"> </w:t>
      </w:r>
      <w:r w:rsidR="00383AFA" w:rsidRPr="00383AFA">
        <w:rPr>
          <w:rFonts w:ascii="Arial" w:eastAsia="ＭＳ 明朝" w:hAnsi="Arial" w:cs="Arial Unicode MS"/>
          <w:sz w:val="24"/>
          <w:szCs w:val="24"/>
        </w:rPr>
        <w:t>represents</w:t>
      </w:r>
      <w:r w:rsidR="00157516" w:rsidRPr="006657E9">
        <w:rPr>
          <w:rFonts w:ascii="Arial" w:eastAsia="ＭＳ 明朝" w:hAnsi="Arial" w:cs="Arial Unicode MS"/>
          <w:sz w:val="24"/>
          <w:szCs w:val="24"/>
        </w:rPr>
        <w:t xml:space="preserve"> the range of the optimal weight inflation factor</w:t>
      </w:r>
      <w:r w:rsidR="00B51E43" w:rsidRPr="0068615D">
        <w:rPr>
          <w:rFonts w:ascii="Cambria Math" w:hAnsi="Cambria Math"/>
          <w:i/>
          <w:sz w:val="24"/>
        </w:rPr>
        <w:t xml:space="preserve"> </w:t>
      </w:r>
      <m:oMath>
        <m:r>
          <w:rPr>
            <w:rFonts w:ascii="Cambria Math" w:eastAsia="ＭＳ 明朝" w:hAnsi="Cambria Math" w:cs="Arial Unicode MS"/>
            <w:sz w:val="24"/>
            <w:szCs w:val="24"/>
          </w:rPr>
          <m:t>τ</m:t>
        </m:r>
      </m:oMath>
      <w:r w:rsidR="00157516" w:rsidRPr="006657E9">
        <w:rPr>
          <w:rFonts w:ascii="Arial" w:eastAsia="ＭＳ 明朝" w:hAnsi="Arial" w:cs="Arial Unicode MS"/>
          <w:sz w:val="24"/>
          <w:szCs w:val="24"/>
        </w:rPr>
        <w:t>, which achieves</w:t>
      </w:r>
      <w:r w:rsidR="001A327E">
        <w:rPr>
          <w:rFonts w:ascii="Arial" w:eastAsia="ＭＳ 明朝" w:hAnsi="Arial" w:cs="Arial Unicode MS" w:hint="eastAsia"/>
          <w:sz w:val="24"/>
          <w:szCs w:val="24"/>
        </w:rPr>
        <w:t xml:space="preserve"> the</w:t>
      </w:r>
      <w:r w:rsidR="00157516" w:rsidRPr="006657E9">
        <w:rPr>
          <w:rFonts w:ascii="Arial" w:eastAsia="ＭＳ 明朝" w:hAnsi="Arial" w:cs="Arial Unicode MS"/>
          <w:sz w:val="24"/>
          <w:szCs w:val="24"/>
        </w:rPr>
        <w:t xml:space="preserve"> RMSE</w:t>
      </w:r>
      <w:r w:rsidR="00A270E8">
        <w:rPr>
          <w:rFonts w:ascii="Arial" w:eastAsia="ＭＳ 明朝" w:hAnsi="Arial" w:cs="Arial Unicode MS" w:hint="eastAsia"/>
          <w:sz w:val="24"/>
          <w:szCs w:val="24"/>
        </w:rPr>
        <w:t xml:space="preserve"> </w:t>
      </w:r>
      <w:r w:rsidR="00157516" w:rsidRPr="006657E9">
        <w:rPr>
          <w:rFonts w:ascii="Arial" w:eastAsia="ＭＳ 明朝" w:hAnsi="Arial" w:cs="Arial Unicode MS"/>
          <w:sz w:val="24"/>
          <w:szCs w:val="24"/>
        </w:rPr>
        <w:t xml:space="preserve">(t vs. a) </w:t>
      </w:r>
      <w:r w:rsidR="001A327E">
        <w:rPr>
          <w:rFonts w:ascii="Arial" w:eastAsia="ＭＳ 明朝" w:hAnsi="Arial" w:cs="Arial Unicode MS" w:hint="eastAsia"/>
          <w:sz w:val="24"/>
          <w:szCs w:val="24"/>
        </w:rPr>
        <w:t xml:space="preserve">of the LPF </w:t>
      </w:r>
      <w:r w:rsidR="00157516" w:rsidRPr="006657E9">
        <w:rPr>
          <w:rFonts w:ascii="Arial" w:eastAsia="ＭＳ 明朝" w:hAnsi="Arial" w:cs="Arial Unicode MS"/>
          <w:sz w:val="24"/>
          <w:szCs w:val="24"/>
        </w:rPr>
        <w:t>at most 1.0—the filter operates stably.</w:t>
      </w:r>
      <w:r w:rsidR="00157516" w:rsidRPr="00157516">
        <w:rPr>
          <w:rFonts w:ascii="Arial" w:eastAsia="ＭＳ 明朝" w:hAnsi="Arial" w:cs="Arial Unicode MS"/>
          <w:sz w:val="24"/>
          <w:szCs w:val="24"/>
        </w:rPr>
        <w:t xml:space="preserve"> In this case, the range </w:t>
      </w:r>
      <w:r w:rsidR="00F30930">
        <w:rPr>
          <w:rFonts w:ascii="Arial" w:eastAsia="ＭＳ 明朝" w:hAnsi="Arial" w:cs="Arial Unicode MS" w:hint="eastAsia"/>
          <w:sz w:val="24"/>
          <w:szCs w:val="24"/>
        </w:rPr>
        <w:t>i</w:t>
      </w:r>
      <w:r w:rsidR="00157516" w:rsidRPr="00157516">
        <w:rPr>
          <w:rFonts w:ascii="Arial" w:eastAsia="ＭＳ 明朝" w:hAnsi="Arial" w:cs="Arial Unicode MS"/>
          <w:sz w:val="24"/>
          <w:szCs w:val="24"/>
        </w:rPr>
        <w:t xml:space="preserve">s </w:t>
      </w:r>
      <m:oMath>
        <m:r>
          <w:rPr>
            <w:rFonts w:ascii="Cambria Math" w:eastAsia="ＭＳ 明朝" w:hAnsi="Cambria Math" w:cs="Arial Unicode MS"/>
            <w:sz w:val="24"/>
            <w:szCs w:val="24"/>
          </w:rPr>
          <m:t>τ</m:t>
        </m:r>
      </m:oMath>
      <w:r w:rsidR="00157516" w:rsidRPr="00157516">
        <w:rPr>
          <w:rFonts w:ascii="Arial" w:eastAsia="ＭＳ 明朝" w:hAnsi="Arial" w:cs="Arial Unicode MS"/>
          <w:sz w:val="24"/>
          <w:szCs w:val="24"/>
        </w:rPr>
        <w:t xml:space="preserve"> </w:t>
      </w:r>
      <w:r w:rsidR="00157516">
        <w:rPr>
          <w:rFonts w:ascii="Arial" w:eastAsia="ＭＳ 明朝" w:hAnsi="Arial" w:cs="Arial Unicode MS" w:hint="eastAsia"/>
          <w:sz w:val="24"/>
          <w:szCs w:val="24"/>
        </w:rPr>
        <w:t xml:space="preserve">= </w:t>
      </w:r>
      <w:r w:rsidR="00157516" w:rsidRPr="00157516">
        <w:rPr>
          <w:rFonts w:ascii="Arial" w:eastAsia="ＭＳ 明朝" w:hAnsi="Arial" w:cs="Arial Unicode MS"/>
          <w:sz w:val="24"/>
          <w:szCs w:val="24"/>
        </w:rPr>
        <w:t>0.34-0.59</w:t>
      </w:r>
      <w:r w:rsidR="00157516">
        <w:rPr>
          <w:rFonts w:ascii="Arial" w:eastAsia="ＭＳ 明朝" w:hAnsi="Arial" w:cs="Arial Unicode MS" w:hint="eastAsia"/>
          <w:sz w:val="24"/>
          <w:szCs w:val="24"/>
        </w:rPr>
        <w:t>.</w:t>
      </w:r>
      <w:r w:rsidR="00AD7651">
        <w:rPr>
          <w:rFonts w:ascii="Arial" w:eastAsia="ＭＳ 明朝" w:hAnsi="Arial" w:cs="Arial Unicode MS" w:hint="eastAsia"/>
          <w:sz w:val="24"/>
          <w:szCs w:val="24"/>
        </w:rPr>
        <w:t xml:space="preserve"> </w:t>
      </w:r>
      <w:r w:rsidRPr="0044736D">
        <w:rPr>
          <w:rFonts w:ascii="Arial" w:eastAsia="ＭＳ 明朝" w:hAnsi="Arial" w:cs="Arial Unicode MS"/>
          <w:sz w:val="24"/>
          <w:szCs w:val="24"/>
        </w:rPr>
        <w:t>(b) Box plot of the RMSE (o vs. f).</w:t>
      </w:r>
      <w:r w:rsidRPr="003C55B8">
        <w:rPr>
          <w:rFonts w:ascii="Arial" w:eastAsia="ＭＳ 明朝" w:hAnsi="Arial" w:cs="Arial Unicode MS"/>
          <w:sz w:val="24"/>
          <w:szCs w:val="24"/>
        </w:rPr>
        <w:t xml:space="preserve"> </w:t>
      </w:r>
      <w:r w:rsidRPr="00FC26D1">
        <w:rPr>
          <w:rFonts w:ascii="Arial" w:eastAsia="ＭＳ 明朝" w:hAnsi="Arial" w:cs="Arial Unicode MS"/>
          <w:sz w:val="24"/>
          <w:szCs w:val="24"/>
        </w:rPr>
        <w:t xml:space="preserve">The red line in the box represents the median; the other plots </w:t>
      </w:r>
      <w:r w:rsidR="00B51E43" w:rsidRPr="00FC26D1">
        <w:rPr>
          <w:rFonts w:ascii="Arial" w:eastAsia="ＭＳ 明朝" w:hAnsi="Arial" w:cs="Arial Unicode MS"/>
          <w:sz w:val="24"/>
          <w:szCs w:val="24"/>
        </w:rPr>
        <w:t>represent</w:t>
      </w:r>
      <w:r w:rsidRPr="00FC26D1">
        <w:rPr>
          <w:rFonts w:ascii="Arial" w:eastAsia="ＭＳ 明朝" w:hAnsi="Arial" w:cs="Arial Unicode MS"/>
          <w:sz w:val="24"/>
          <w:szCs w:val="24"/>
        </w:rPr>
        <w:t xml:space="preserve"> the same as in (a).</w:t>
      </w:r>
      <w:r w:rsidRPr="003C55B8">
        <w:rPr>
          <w:rFonts w:ascii="Arial" w:eastAsia="ＭＳ 明朝" w:hAnsi="Arial" w:cs="Arial Unicode MS"/>
          <w:sz w:val="24"/>
          <w:szCs w:val="24"/>
        </w:rPr>
        <w:t xml:space="preserve"> </w:t>
      </w:r>
      <w:r w:rsidR="00157516" w:rsidRPr="00D369A4">
        <w:rPr>
          <w:rFonts w:ascii="Arial" w:eastAsia="ＭＳ 明朝" w:hAnsi="Arial" w:cs="Arial Unicode MS"/>
          <w:sz w:val="24"/>
          <w:szCs w:val="24"/>
        </w:rPr>
        <w:t xml:space="preserve">The vertical axes of (a) and (b) represent </w:t>
      </w:r>
      <m:oMath>
        <m:r>
          <w:rPr>
            <w:rFonts w:ascii="Cambria Math" w:eastAsia="ＭＳ 明朝" w:hAnsi="Cambria Math" w:cs="Arial Unicode MS"/>
            <w:sz w:val="24"/>
            <w:szCs w:val="24"/>
          </w:rPr>
          <m:t>τ</m:t>
        </m:r>
      </m:oMath>
      <w:r w:rsidR="00157516" w:rsidRPr="00D369A4">
        <w:rPr>
          <w:rFonts w:ascii="Arial" w:eastAsia="ＭＳ 明朝" w:hAnsi="Arial" w:cs="Arial Unicode MS"/>
          <w:sz w:val="24"/>
          <w:szCs w:val="24"/>
        </w:rPr>
        <w:t xml:space="preserve"> and the RMSE</w:t>
      </w:r>
      <w:r w:rsidR="00FC26D1" w:rsidRPr="00D369A4">
        <w:rPr>
          <w:rFonts w:ascii="Arial" w:eastAsia="ＭＳ 明朝" w:hAnsi="Arial" w:cs="Arial Unicode MS" w:hint="eastAsia"/>
          <w:sz w:val="24"/>
          <w:szCs w:val="24"/>
        </w:rPr>
        <w:t xml:space="preserve"> </w:t>
      </w:r>
      <w:r w:rsidR="00157516" w:rsidRPr="00D369A4">
        <w:rPr>
          <w:rFonts w:ascii="Arial" w:eastAsia="ＭＳ 明朝" w:hAnsi="Arial" w:cs="Arial Unicode MS"/>
          <w:sz w:val="24"/>
          <w:szCs w:val="24"/>
        </w:rPr>
        <w:t>(o vs. f), respectively</w:t>
      </w:r>
      <w:r w:rsidR="00157516" w:rsidRPr="00D369A4">
        <w:rPr>
          <w:rFonts w:ascii="Arial" w:eastAsia="ＭＳ 明朝" w:hAnsi="Arial" w:cs="Arial Unicode MS" w:hint="eastAsia"/>
          <w:sz w:val="24"/>
          <w:szCs w:val="24"/>
        </w:rPr>
        <w:t xml:space="preserve">. </w:t>
      </w:r>
      <w:r w:rsidRPr="00D369A4">
        <w:rPr>
          <w:rFonts w:ascii="Arial" w:eastAsia="ＭＳ 明朝" w:hAnsi="Arial" w:cs="Arial Unicode MS"/>
          <w:sz w:val="24"/>
          <w:szCs w:val="24"/>
        </w:rPr>
        <w:t>The horizontal axis represents the observation set.</w:t>
      </w:r>
    </w:p>
    <w:p w14:paraId="4A036853" w14:textId="3E259260" w:rsidR="00273FB2" w:rsidRDefault="00273FB2" w:rsidP="00BD07A6">
      <w:pPr>
        <w:widowControl/>
        <w:spacing w:line="480" w:lineRule="auto"/>
        <w:ind w:left="240" w:hangingChars="100" w:hanging="240"/>
        <w:jc w:val="left"/>
        <w:rPr>
          <w:rFonts w:ascii="Arial" w:eastAsia="ＭＳ 明朝" w:hAnsi="Arial" w:cs="Arial Unicode MS"/>
          <w:sz w:val="24"/>
          <w:szCs w:val="24"/>
          <w:highlight w:val="red"/>
        </w:rPr>
      </w:pPr>
      <w:r>
        <w:rPr>
          <w:rFonts w:ascii="Arial" w:eastAsia="ＭＳ 明朝" w:hAnsi="Arial" w:cs="Arial Unicode MS"/>
          <w:noProof/>
          <w:sz w:val="24"/>
          <w:szCs w:val="24"/>
        </w:rPr>
        <w:drawing>
          <wp:inline distT="0" distB="0" distL="0" distR="0" wp14:anchorId="426D3EEC" wp14:editId="30FE9E0C">
            <wp:extent cx="6120765" cy="3442970"/>
            <wp:effectExtent l="0" t="0" r="0" b="5080"/>
            <wp:docPr id="165252032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20321" name="図 165252032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inline>
        </w:drawing>
      </w:r>
    </w:p>
    <w:p w14:paraId="34230256" w14:textId="4D55E674" w:rsidR="00601403" w:rsidRPr="003C55B8" w:rsidRDefault="00601403" w:rsidP="0068615D">
      <w:pPr>
        <w:widowControl/>
        <w:spacing w:line="480" w:lineRule="auto"/>
        <w:ind w:left="240" w:hangingChars="100" w:hanging="240"/>
        <w:jc w:val="left"/>
        <w:rPr>
          <w:rFonts w:ascii="Arial" w:eastAsia="ＭＳ 明朝" w:hAnsi="Arial" w:cs="Arial Unicode MS"/>
          <w:sz w:val="24"/>
          <w:szCs w:val="24"/>
        </w:rPr>
      </w:pPr>
      <w:r w:rsidRPr="008A4FFE">
        <w:rPr>
          <w:rFonts w:ascii="Arial" w:eastAsia="ＭＳ 明朝" w:hAnsi="Arial" w:cs="Arial Unicode MS"/>
          <w:sz w:val="24"/>
          <w:szCs w:val="24"/>
        </w:rPr>
        <w:t>Fig. 8.</w:t>
      </w:r>
      <w:r w:rsidRPr="003C55B8">
        <w:rPr>
          <w:rFonts w:ascii="Arial" w:eastAsia="ＭＳ 明朝" w:hAnsi="Arial" w:cs="Arial Unicode MS"/>
          <w:sz w:val="24"/>
          <w:szCs w:val="24"/>
        </w:rPr>
        <w:t xml:space="preserve"> Time series plot of the estimat</w:t>
      </w:r>
      <w:r w:rsidR="001A1DF4">
        <w:rPr>
          <w:rFonts w:ascii="Arial" w:eastAsia="ＭＳ 明朝" w:hAnsi="Arial" w:cs="Arial Unicode MS" w:hint="eastAsia"/>
          <w:sz w:val="24"/>
          <w:szCs w:val="24"/>
        </w:rPr>
        <w:t>e</w:t>
      </w:r>
      <w:r w:rsidRPr="003C55B8">
        <w:rPr>
          <w:rFonts w:ascii="Arial" w:eastAsia="ＭＳ 明朝" w:hAnsi="Arial" w:cs="Arial Unicode MS"/>
          <w:sz w:val="24"/>
          <w:szCs w:val="24"/>
        </w:rPr>
        <w:t xml:space="preserve">s by </w:t>
      </w:r>
      <w:r w:rsidR="008E45A5">
        <w:rPr>
          <w:rFonts w:ascii="Arial" w:eastAsia="ＭＳ 明朝" w:hAnsi="Arial" w:cs="Arial Unicode MS" w:hint="eastAsia"/>
          <w:sz w:val="24"/>
          <w:szCs w:val="24"/>
        </w:rPr>
        <w:t xml:space="preserve">the </w:t>
      </w:r>
      <w:r w:rsidRPr="003C55B8">
        <w:rPr>
          <w:rFonts w:ascii="Arial" w:eastAsia="ＭＳ 明朝" w:hAnsi="Arial" w:cs="Arial Unicode MS"/>
          <w:sz w:val="24"/>
          <w:szCs w:val="24"/>
        </w:rPr>
        <w:t xml:space="preserve">two-dimensional BO. </w:t>
      </w:r>
      <w:r w:rsidR="00157516" w:rsidRPr="00157516">
        <w:rPr>
          <w:rFonts w:ascii="Arial" w:eastAsia="ＭＳ 明朝" w:hAnsi="Arial" w:cs="Arial Unicode MS"/>
          <w:sz w:val="24"/>
          <w:szCs w:val="24"/>
        </w:rPr>
        <w:t xml:space="preserve">The blue line </w:t>
      </w:r>
      <w:r w:rsidR="008E45A5">
        <w:rPr>
          <w:rFonts w:ascii="Arial" w:eastAsia="ＭＳ 明朝" w:hAnsi="Arial" w:cs="Arial Unicode MS" w:hint="eastAsia"/>
          <w:sz w:val="24"/>
          <w:szCs w:val="24"/>
        </w:rPr>
        <w:t>represent</w:t>
      </w:r>
      <w:r w:rsidR="00157516" w:rsidRPr="00157516">
        <w:rPr>
          <w:rFonts w:ascii="Arial" w:eastAsia="ＭＳ 明朝" w:hAnsi="Arial" w:cs="Arial Unicode MS"/>
          <w:sz w:val="24"/>
          <w:szCs w:val="24"/>
        </w:rPr>
        <w:t xml:space="preserve">s the weight inflation factor </w:t>
      </w:r>
      <m:oMath>
        <m:r>
          <w:rPr>
            <w:rFonts w:ascii="Cambria Math" w:eastAsia="ＭＳ 明朝" w:hAnsi="Cambria Math" w:cs="Arial Unicode MS"/>
            <w:sz w:val="24"/>
            <w:szCs w:val="24"/>
          </w:rPr>
          <m:t>τ</m:t>
        </m:r>
      </m:oMath>
      <w:r w:rsidR="00157516" w:rsidRPr="00157516">
        <w:rPr>
          <w:rFonts w:ascii="Arial" w:eastAsia="ＭＳ 明朝" w:hAnsi="Arial" w:cs="Arial Unicode MS"/>
          <w:sz w:val="24"/>
          <w:szCs w:val="24"/>
        </w:rPr>
        <w:t xml:space="preserve">; the orange line </w:t>
      </w:r>
      <w:r w:rsidR="008E45A5" w:rsidRPr="008E45A5">
        <w:rPr>
          <w:rFonts w:ascii="Arial" w:eastAsia="ＭＳ 明朝" w:hAnsi="Arial" w:cs="Arial Unicode MS"/>
          <w:sz w:val="24"/>
          <w:szCs w:val="24"/>
        </w:rPr>
        <w:t>represent</w:t>
      </w:r>
      <w:r w:rsidR="00157516" w:rsidRPr="00157516">
        <w:rPr>
          <w:rFonts w:ascii="Arial" w:eastAsia="ＭＳ 明朝" w:hAnsi="Arial" w:cs="Arial Unicode MS"/>
          <w:sz w:val="24"/>
          <w:szCs w:val="24"/>
        </w:rPr>
        <w:t xml:space="preserve">s the localization scale </w:t>
      </w:r>
      <m:oMath>
        <m:r>
          <w:rPr>
            <w:rFonts w:ascii="Cambria Math" w:eastAsia="ＭＳ 明朝" w:hAnsi="Cambria Math" w:cs="Arial"/>
            <w:sz w:val="24"/>
            <w:szCs w:val="24"/>
          </w:rPr>
          <m:t>r</m:t>
        </m:r>
      </m:oMath>
      <w:r w:rsidR="00157516" w:rsidRPr="00157516">
        <w:rPr>
          <w:rFonts w:ascii="Arial" w:eastAsia="ＭＳ 明朝" w:hAnsi="Arial" w:cs="Arial Unicode MS"/>
          <w:sz w:val="24"/>
          <w:szCs w:val="24"/>
        </w:rPr>
        <w:t xml:space="preserve">; the green line </w:t>
      </w:r>
      <w:r w:rsidR="008E45A5" w:rsidRPr="008E45A5">
        <w:rPr>
          <w:rFonts w:ascii="Arial" w:eastAsia="ＭＳ 明朝" w:hAnsi="Arial" w:cs="Arial Unicode MS"/>
          <w:sz w:val="24"/>
          <w:szCs w:val="24"/>
        </w:rPr>
        <w:t>represent</w:t>
      </w:r>
      <w:r w:rsidR="00157516" w:rsidRPr="00157516">
        <w:rPr>
          <w:rFonts w:ascii="Arial" w:eastAsia="ＭＳ 明朝" w:hAnsi="Arial" w:cs="Arial Unicode MS"/>
          <w:sz w:val="24"/>
          <w:szCs w:val="24"/>
        </w:rPr>
        <w:t>s the minimum RMSE</w:t>
      </w:r>
      <w:r w:rsidR="00A270E8">
        <w:rPr>
          <w:rFonts w:ascii="Arial" w:eastAsia="ＭＳ 明朝" w:hAnsi="Arial" w:cs="Arial Unicode MS" w:hint="eastAsia"/>
          <w:sz w:val="24"/>
          <w:szCs w:val="24"/>
        </w:rPr>
        <w:t xml:space="preserve"> </w:t>
      </w:r>
      <w:r w:rsidR="00157516" w:rsidRPr="00157516">
        <w:rPr>
          <w:rFonts w:ascii="Arial" w:eastAsia="ＭＳ 明朝" w:hAnsi="Arial" w:cs="Arial Unicode MS"/>
          <w:sz w:val="24"/>
          <w:szCs w:val="24"/>
        </w:rPr>
        <w:t xml:space="preserve">(o vs. f) across all previous training cycles estimated by the BO; and the violet line </w:t>
      </w:r>
      <w:r w:rsidR="00994528" w:rsidRPr="00994528">
        <w:rPr>
          <w:rFonts w:ascii="Arial" w:eastAsia="ＭＳ 明朝" w:hAnsi="Arial" w:cs="Arial Unicode MS"/>
          <w:sz w:val="24"/>
          <w:szCs w:val="24"/>
        </w:rPr>
        <w:t>represent</w:t>
      </w:r>
      <w:r w:rsidR="00157516" w:rsidRPr="00157516">
        <w:rPr>
          <w:rFonts w:ascii="Arial" w:eastAsia="ＭＳ 明朝" w:hAnsi="Arial" w:cs="Arial Unicode MS"/>
          <w:sz w:val="24"/>
          <w:szCs w:val="24"/>
        </w:rPr>
        <w:t xml:space="preserve">s the one estimated by </w:t>
      </w:r>
      <w:r w:rsidR="00994528">
        <w:rPr>
          <w:rFonts w:ascii="Arial" w:eastAsia="ＭＳ 明朝" w:hAnsi="Arial" w:cs="Arial Unicode MS" w:hint="eastAsia"/>
          <w:sz w:val="24"/>
          <w:szCs w:val="24"/>
        </w:rPr>
        <w:t xml:space="preserve">the </w:t>
      </w:r>
      <w:r w:rsidR="00383AFA">
        <w:rPr>
          <w:rFonts w:ascii="Arial" w:eastAsia="ＭＳ 明朝" w:hAnsi="Arial" w:cs="Arial Unicode MS" w:hint="eastAsia"/>
          <w:sz w:val="24"/>
          <w:szCs w:val="24"/>
        </w:rPr>
        <w:t>RS</w:t>
      </w:r>
      <w:r w:rsidR="00157516">
        <w:rPr>
          <w:rFonts w:ascii="Arial" w:eastAsia="ＭＳ 明朝" w:hAnsi="Arial" w:cs="Arial Unicode MS" w:hint="eastAsia"/>
          <w:sz w:val="24"/>
          <w:szCs w:val="24"/>
        </w:rPr>
        <w:t xml:space="preserve">. </w:t>
      </w:r>
      <w:r w:rsidR="00994528">
        <w:rPr>
          <w:rFonts w:ascii="Arial" w:eastAsia="ＭＳ 明朝" w:hAnsi="Arial" w:cs="Arial Unicode MS" w:hint="eastAsia"/>
          <w:sz w:val="24"/>
          <w:szCs w:val="24"/>
        </w:rPr>
        <w:t>In addition</w:t>
      </w:r>
      <w:r w:rsidR="00157516" w:rsidRPr="00157516">
        <w:rPr>
          <w:rFonts w:ascii="Arial" w:eastAsia="ＭＳ 明朝" w:hAnsi="Arial" w:cs="Arial Unicode MS"/>
          <w:sz w:val="24"/>
          <w:szCs w:val="24"/>
        </w:rPr>
        <w:t xml:space="preserve">, the light blue shade </w:t>
      </w:r>
      <w:r w:rsidR="00994528" w:rsidRPr="00994528">
        <w:rPr>
          <w:rFonts w:ascii="Arial" w:eastAsia="ＭＳ 明朝" w:hAnsi="Arial" w:cs="Arial Unicode MS"/>
          <w:sz w:val="24"/>
          <w:szCs w:val="24"/>
        </w:rPr>
        <w:t>represent</w:t>
      </w:r>
      <w:r w:rsidR="00157516" w:rsidRPr="00157516">
        <w:rPr>
          <w:rFonts w:ascii="Arial" w:eastAsia="ＭＳ 明朝" w:hAnsi="Arial" w:cs="Arial Unicode MS"/>
          <w:sz w:val="24"/>
          <w:szCs w:val="24"/>
        </w:rPr>
        <w:t>s the range of the optimal weight inflation factor</w:t>
      </w:r>
      <w:r w:rsidR="00B94CBC">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157516" w:rsidRPr="00157516">
        <w:rPr>
          <w:rFonts w:ascii="Arial" w:eastAsia="ＭＳ 明朝" w:hAnsi="Arial" w:cs="Arial Unicode MS"/>
          <w:sz w:val="24"/>
          <w:szCs w:val="24"/>
        </w:rPr>
        <w:t>, which achieves</w:t>
      </w:r>
      <w:r w:rsidR="00AE0F45">
        <w:rPr>
          <w:rFonts w:ascii="Arial" w:eastAsia="ＭＳ 明朝" w:hAnsi="Arial" w:cs="Arial Unicode MS" w:hint="eastAsia"/>
          <w:sz w:val="24"/>
          <w:szCs w:val="24"/>
        </w:rPr>
        <w:t xml:space="preserve"> the</w:t>
      </w:r>
      <w:r w:rsidR="00157516" w:rsidRPr="00157516">
        <w:rPr>
          <w:rFonts w:ascii="Arial" w:eastAsia="ＭＳ 明朝" w:hAnsi="Arial" w:cs="Arial Unicode MS"/>
          <w:sz w:val="24"/>
          <w:szCs w:val="24"/>
        </w:rPr>
        <w:t xml:space="preserve"> RMSE</w:t>
      </w:r>
      <w:r w:rsidR="00A270E8">
        <w:rPr>
          <w:rFonts w:ascii="Arial" w:eastAsia="ＭＳ 明朝" w:hAnsi="Arial" w:cs="Arial Unicode MS" w:hint="eastAsia"/>
          <w:sz w:val="24"/>
          <w:szCs w:val="24"/>
        </w:rPr>
        <w:t xml:space="preserve"> </w:t>
      </w:r>
      <w:r w:rsidR="00157516" w:rsidRPr="00157516">
        <w:rPr>
          <w:rFonts w:ascii="Arial" w:eastAsia="ＭＳ 明朝" w:hAnsi="Arial" w:cs="Arial Unicode MS"/>
          <w:sz w:val="24"/>
          <w:szCs w:val="24"/>
        </w:rPr>
        <w:t>(t vs. a)</w:t>
      </w:r>
      <w:r w:rsidR="00AE0F45">
        <w:rPr>
          <w:rFonts w:ascii="Arial" w:eastAsia="ＭＳ 明朝" w:hAnsi="Arial" w:cs="Arial Unicode MS" w:hint="eastAsia"/>
          <w:sz w:val="24"/>
          <w:szCs w:val="24"/>
        </w:rPr>
        <w:t xml:space="preserve"> of the LPF</w:t>
      </w:r>
      <w:r w:rsidR="00157516" w:rsidRPr="00157516">
        <w:rPr>
          <w:rFonts w:ascii="Arial" w:eastAsia="ＭＳ 明朝" w:hAnsi="Arial" w:cs="Arial Unicode MS"/>
          <w:sz w:val="24"/>
          <w:szCs w:val="24"/>
        </w:rPr>
        <w:t xml:space="preserve"> at most 1.0—the filter operates </w:t>
      </w:r>
      <w:r w:rsidR="00157516" w:rsidRPr="00157516">
        <w:rPr>
          <w:rFonts w:ascii="Arial" w:eastAsia="ＭＳ 明朝" w:hAnsi="Arial" w:cs="Arial Unicode MS"/>
          <w:sz w:val="24"/>
          <w:szCs w:val="24"/>
        </w:rPr>
        <w:lastRenderedPageBreak/>
        <w:t xml:space="preserve">stably. In this case, the range is </w:t>
      </w:r>
      <m:oMath>
        <m:r>
          <w:rPr>
            <w:rFonts w:ascii="Cambria Math" w:eastAsia="ＭＳ 明朝" w:hAnsi="Cambria Math" w:cs="Arial Unicode MS"/>
            <w:sz w:val="24"/>
            <w:szCs w:val="24"/>
          </w:rPr>
          <m:t>τ</m:t>
        </m:r>
      </m:oMath>
      <w:r w:rsidR="006A7B9E" w:rsidRPr="00157516">
        <w:rPr>
          <w:rFonts w:ascii="Arial" w:eastAsia="ＭＳ 明朝" w:hAnsi="Arial" w:cs="Arial Unicode MS"/>
          <w:sz w:val="24"/>
          <w:szCs w:val="24"/>
        </w:rPr>
        <w:t xml:space="preserve"> </w:t>
      </w:r>
      <w:r w:rsidR="006A7B9E">
        <w:rPr>
          <w:rFonts w:ascii="Arial" w:eastAsia="ＭＳ 明朝" w:hAnsi="Arial" w:cs="Arial Unicode MS" w:hint="eastAsia"/>
          <w:sz w:val="24"/>
          <w:szCs w:val="24"/>
        </w:rPr>
        <w:t xml:space="preserve">= </w:t>
      </w:r>
      <w:r w:rsidR="00157516" w:rsidRPr="00157516">
        <w:rPr>
          <w:rFonts w:ascii="Arial" w:eastAsia="ＭＳ 明朝" w:hAnsi="Arial" w:cs="Arial Unicode MS"/>
          <w:sz w:val="24"/>
          <w:szCs w:val="24"/>
        </w:rPr>
        <w:t>0.32-0.66</w:t>
      </w:r>
      <w:r w:rsidR="00157516">
        <w:rPr>
          <w:rFonts w:ascii="Arial" w:eastAsia="ＭＳ 明朝" w:hAnsi="Arial" w:cs="Arial Unicode MS" w:hint="eastAsia"/>
          <w:sz w:val="24"/>
          <w:szCs w:val="24"/>
        </w:rPr>
        <w:t xml:space="preserve">. </w:t>
      </w:r>
      <w:r w:rsidR="00157516" w:rsidRPr="00157516">
        <w:rPr>
          <w:rFonts w:ascii="Arial" w:eastAsia="ＭＳ 明朝" w:hAnsi="Arial" w:cs="Arial Unicode MS"/>
          <w:sz w:val="24"/>
          <w:szCs w:val="24"/>
        </w:rPr>
        <w:t xml:space="preserve">Moreover, the light orange shade </w:t>
      </w:r>
      <w:r w:rsidR="00994528" w:rsidRPr="00994528">
        <w:rPr>
          <w:rFonts w:ascii="Arial" w:eastAsia="ＭＳ 明朝" w:hAnsi="Arial" w:cs="Arial Unicode MS"/>
          <w:sz w:val="24"/>
          <w:szCs w:val="24"/>
        </w:rPr>
        <w:t>represent</w:t>
      </w:r>
      <w:r w:rsidR="00157516" w:rsidRPr="00157516">
        <w:rPr>
          <w:rFonts w:ascii="Arial" w:eastAsia="ＭＳ 明朝" w:hAnsi="Arial" w:cs="Arial Unicode MS"/>
          <w:sz w:val="24"/>
          <w:szCs w:val="24"/>
        </w:rPr>
        <w:t xml:space="preserve">s the range of the optimal localization scale (stable </w:t>
      </w:r>
      <m:oMath>
        <m:r>
          <w:rPr>
            <w:rFonts w:ascii="Cambria Math" w:eastAsia="ＭＳ 明朝" w:hAnsi="Cambria Math" w:cs="Arial"/>
            <w:sz w:val="24"/>
            <w:szCs w:val="24"/>
          </w:rPr>
          <m:t>r</m:t>
        </m:r>
      </m:oMath>
      <w:r w:rsidR="00157516" w:rsidRPr="00157516">
        <w:rPr>
          <w:rFonts w:ascii="Arial" w:eastAsia="ＭＳ 明朝" w:hAnsi="Arial" w:cs="Arial Unicode MS"/>
          <w:sz w:val="24"/>
          <w:szCs w:val="24"/>
        </w:rPr>
        <w:t xml:space="preserve"> = 1.0-4.1)</w:t>
      </w:r>
      <w:r w:rsidR="00157516">
        <w:rPr>
          <w:rFonts w:ascii="Arial" w:eastAsia="ＭＳ 明朝" w:hAnsi="Arial" w:cs="Arial Unicode MS" w:hint="eastAsia"/>
          <w:sz w:val="24"/>
          <w:szCs w:val="24"/>
        </w:rPr>
        <w:t>.</w:t>
      </w:r>
      <w:r w:rsidR="007F39C1">
        <w:rPr>
          <w:rFonts w:ascii="Arial" w:eastAsia="ＭＳ 明朝" w:hAnsi="Arial" w:cs="Arial Unicode MS" w:hint="eastAsia"/>
          <w:sz w:val="24"/>
          <w:szCs w:val="24"/>
        </w:rPr>
        <w:t xml:space="preserve"> </w:t>
      </w:r>
      <w:r w:rsidR="007F39C1" w:rsidRPr="007F39C1">
        <w:rPr>
          <w:rFonts w:ascii="Arial" w:eastAsia="ＭＳ 明朝" w:hAnsi="Arial" w:cs="Arial Unicode MS"/>
          <w:sz w:val="24"/>
          <w:szCs w:val="24"/>
        </w:rPr>
        <w:t xml:space="preserve">The light beige shade </w:t>
      </w:r>
      <w:r w:rsidR="00732F84" w:rsidRPr="00732F84">
        <w:rPr>
          <w:rFonts w:ascii="Arial" w:eastAsia="ＭＳ 明朝" w:hAnsi="Arial" w:cs="Arial Unicode MS"/>
          <w:sz w:val="24"/>
          <w:szCs w:val="24"/>
        </w:rPr>
        <w:t>represent</w:t>
      </w:r>
      <w:r w:rsidR="007F39C1" w:rsidRPr="007F39C1">
        <w:rPr>
          <w:rFonts w:ascii="Arial" w:eastAsia="ＭＳ 明朝" w:hAnsi="Arial" w:cs="Arial Unicode MS"/>
          <w:sz w:val="24"/>
          <w:szCs w:val="24"/>
        </w:rPr>
        <w:t>s the region that overlap</w:t>
      </w:r>
      <w:r w:rsidR="00732F84">
        <w:rPr>
          <w:rFonts w:ascii="Arial" w:eastAsia="ＭＳ 明朝" w:hAnsi="Arial" w:cs="Arial Unicode MS" w:hint="eastAsia"/>
          <w:sz w:val="24"/>
          <w:szCs w:val="24"/>
        </w:rPr>
        <w:t>s</w:t>
      </w:r>
      <w:r w:rsidR="007F39C1" w:rsidRPr="007F39C1">
        <w:rPr>
          <w:rFonts w:ascii="Arial" w:eastAsia="ＭＳ 明朝" w:hAnsi="Arial" w:cs="Arial Unicode MS"/>
          <w:sz w:val="24"/>
          <w:szCs w:val="24"/>
        </w:rPr>
        <w:t xml:space="preserve"> the light blue and the light orange</w:t>
      </w:r>
      <w:r w:rsidR="007F39C1">
        <w:rPr>
          <w:rFonts w:ascii="Arial" w:eastAsia="ＭＳ 明朝" w:hAnsi="Arial" w:cs="Arial Unicode MS" w:hint="eastAsia"/>
          <w:sz w:val="24"/>
          <w:szCs w:val="24"/>
        </w:rPr>
        <w:t xml:space="preserve">. </w:t>
      </w:r>
      <w:r w:rsidR="007F39C1" w:rsidRPr="007F39C1">
        <w:rPr>
          <w:rFonts w:ascii="Arial" w:eastAsia="ＭＳ 明朝" w:hAnsi="Arial" w:cs="Arial Unicode MS"/>
          <w:sz w:val="24"/>
          <w:szCs w:val="24"/>
        </w:rPr>
        <w:t>All values are the average</w:t>
      </w:r>
      <w:r w:rsidR="0095742B">
        <w:rPr>
          <w:rFonts w:ascii="Arial" w:eastAsia="ＭＳ 明朝" w:hAnsi="Arial" w:cs="Arial Unicode MS" w:hint="eastAsia"/>
          <w:sz w:val="24"/>
          <w:szCs w:val="24"/>
        </w:rPr>
        <w:t>s</w:t>
      </w:r>
      <w:r w:rsidR="007F39C1" w:rsidRPr="007F39C1">
        <w:rPr>
          <w:rFonts w:ascii="Arial" w:eastAsia="ＭＳ 明朝" w:hAnsi="Arial" w:cs="Arial Unicode MS"/>
          <w:sz w:val="24"/>
          <w:szCs w:val="24"/>
        </w:rPr>
        <w:t xml:space="preserve"> of </w:t>
      </w:r>
      <w:r w:rsidR="00541AA3">
        <w:rPr>
          <w:rFonts w:ascii="Arial" w:eastAsia="ＭＳ 明朝" w:hAnsi="Arial" w:cs="Arial Unicode MS" w:hint="eastAsia"/>
          <w:sz w:val="24"/>
          <w:szCs w:val="24"/>
        </w:rPr>
        <w:t xml:space="preserve">the </w:t>
      </w:r>
      <w:r w:rsidR="007F39C1" w:rsidRPr="007F39C1">
        <w:rPr>
          <w:rFonts w:ascii="Arial" w:eastAsia="ＭＳ 明朝" w:hAnsi="Arial" w:cs="Arial Unicode MS"/>
          <w:sz w:val="24"/>
          <w:szCs w:val="24"/>
        </w:rPr>
        <w:t>35 observation sets</w:t>
      </w:r>
      <w:r w:rsidR="007F39C1">
        <w:rPr>
          <w:rFonts w:ascii="Arial" w:eastAsia="ＭＳ 明朝" w:hAnsi="Arial" w:cs="Arial Unicode MS" w:hint="eastAsia"/>
          <w:sz w:val="24"/>
          <w:szCs w:val="24"/>
        </w:rPr>
        <w:t xml:space="preserve">. </w:t>
      </w:r>
      <w:r w:rsidR="007F39C1" w:rsidRPr="007F39C1">
        <w:rPr>
          <w:rFonts w:ascii="Arial" w:eastAsia="ＭＳ 明朝" w:hAnsi="Arial" w:cs="Arial Unicode MS"/>
          <w:sz w:val="24"/>
          <w:szCs w:val="24"/>
        </w:rPr>
        <w:t xml:space="preserve">The horizon axis represents the training cycle; the first vertical axis represents </w:t>
      </w:r>
      <m:oMath>
        <m:r>
          <w:rPr>
            <w:rFonts w:ascii="Cambria Math" w:eastAsia="ＭＳ 明朝" w:hAnsi="Cambria Math" w:cs="Arial Unicode MS"/>
            <w:sz w:val="24"/>
            <w:szCs w:val="24"/>
          </w:rPr>
          <m:t>τ</m:t>
        </m:r>
      </m:oMath>
      <w:r w:rsidR="007F39C1" w:rsidRPr="007F39C1">
        <w:rPr>
          <w:rFonts w:ascii="Arial" w:eastAsia="ＭＳ 明朝" w:hAnsi="Arial" w:cs="Arial Unicode MS"/>
          <w:sz w:val="24"/>
          <w:szCs w:val="24"/>
        </w:rPr>
        <w:t xml:space="preserve">; the second vertical axis represents </w:t>
      </w:r>
      <m:oMath>
        <m:r>
          <w:rPr>
            <w:rFonts w:ascii="Cambria Math" w:eastAsia="ＭＳ 明朝" w:hAnsi="Cambria Math" w:cs="Arial"/>
            <w:sz w:val="24"/>
            <w:szCs w:val="24"/>
          </w:rPr>
          <m:t>r</m:t>
        </m:r>
      </m:oMath>
      <w:r w:rsidR="007F39C1" w:rsidRPr="007F39C1">
        <w:rPr>
          <w:rFonts w:ascii="Arial" w:eastAsia="ＭＳ 明朝" w:hAnsi="Arial" w:cs="Arial Unicode MS"/>
          <w:sz w:val="24"/>
          <w:szCs w:val="24"/>
        </w:rPr>
        <w:t>; the third vertical axis represents the minimum</w:t>
      </w:r>
      <w:r w:rsidR="00174ED3">
        <w:rPr>
          <w:rFonts w:ascii="Arial" w:eastAsia="ＭＳ 明朝" w:hAnsi="Arial" w:cs="Arial Unicode MS" w:hint="eastAsia"/>
          <w:sz w:val="24"/>
          <w:szCs w:val="24"/>
        </w:rPr>
        <w:t xml:space="preserve"> </w:t>
      </w:r>
      <w:r w:rsidR="007F39C1" w:rsidRPr="007F39C1">
        <w:rPr>
          <w:rFonts w:ascii="Arial" w:eastAsia="ＭＳ 明朝" w:hAnsi="Arial" w:cs="Arial Unicode MS"/>
          <w:sz w:val="24"/>
          <w:szCs w:val="24"/>
        </w:rPr>
        <w:t>RMSE</w:t>
      </w:r>
      <w:r w:rsidR="00A270E8">
        <w:rPr>
          <w:rFonts w:ascii="Arial" w:eastAsia="ＭＳ 明朝" w:hAnsi="Arial" w:cs="Arial Unicode MS" w:hint="eastAsia"/>
          <w:sz w:val="24"/>
          <w:szCs w:val="24"/>
        </w:rPr>
        <w:t xml:space="preserve"> </w:t>
      </w:r>
      <w:r w:rsidR="007F39C1" w:rsidRPr="007F39C1">
        <w:rPr>
          <w:rFonts w:ascii="Arial" w:eastAsia="ＭＳ 明朝" w:hAnsi="Arial" w:cs="Arial Unicode MS"/>
          <w:sz w:val="24"/>
          <w:szCs w:val="24"/>
        </w:rPr>
        <w:t>(o vs. f) across all previous training cycles</w:t>
      </w:r>
      <w:r w:rsidR="007F39C1">
        <w:rPr>
          <w:rFonts w:ascii="Arial" w:eastAsia="ＭＳ 明朝" w:hAnsi="Arial" w:cs="Arial Unicode MS" w:hint="eastAsia"/>
          <w:sz w:val="24"/>
          <w:szCs w:val="24"/>
        </w:rPr>
        <w:t>.</w:t>
      </w:r>
    </w:p>
    <w:p w14:paraId="16B050ED" w14:textId="6FDB16D9" w:rsidR="00A16805" w:rsidRDefault="00A16805" w:rsidP="00601403">
      <w:pPr>
        <w:widowControl/>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noProof/>
          <w:sz w:val="24"/>
          <w:szCs w:val="24"/>
        </w:rPr>
        <w:lastRenderedPageBreak/>
        <w:drawing>
          <wp:inline distT="0" distB="0" distL="0" distR="0" wp14:anchorId="430875D9" wp14:editId="61F118FA">
            <wp:extent cx="6120765" cy="7167245"/>
            <wp:effectExtent l="0" t="0" r="0" b="0"/>
            <wp:docPr id="202389703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97035" name="図 2023897035"/>
                    <pic:cNvPicPr/>
                  </pic:nvPicPr>
                  <pic:blipFill>
                    <a:blip r:embed="rId50">
                      <a:extLst>
                        <a:ext uri="{28A0092B-C50C-407E-A947-70E740481C1C}">
                          <a14:useLocalDpi xmlns:a14="http://schemas.microsoft.com/office/drawing/2010/main" val="0"/>
                        </a:ext>
                      </a:extLst>
                    </a:blip>
                    <a:stretch>
                      <a:fillRect/>
                    </a:stretch>
                  </pic:blipFill>
                  <pic:spPr>
                    <a:xfrm>
                      <a:off x="0" y="0"/>
                      <a:ext cx="6120765" cy="7167245"/>
                    </a:xfrm>
                    <a:prstGeom prst="rect">
                      <a:avLst/>
                    </a:prstGeom>
                  </pic:spPr>
                </pic:pic>
              </a:graphicData>
            </a:graphic>
          </wp:inline>
        </w:drawing>
      </w:r>
    </w:p>
    <w:p w14:paraId="5659BAA2" w14:textId="6E30DBC7" w:rsidR="00A16805" w:rsidRDefault="00601403" w:rsidP="006053D1">
      <w:pPr>
        <w:widowControl/>
        <w:spacing w:line="480" w:lineRule="auto"/>
        <w:ind w:left="240" w:hangingChars="100" w:hanging="240"/>
        <w:jc w:val="left"/>
        <w:rPr>
          <w:rFonts w:ascii="Arial" w:eastAsia="ＭＳ 明朝" w:hAnsi="Arial" w:cs="Arial Unicode MS"/>
          <w:sz w:val="24"/>
          <w:szCs w:val="24"/>
        </w:rPr>
      </w:pPr>
      <w:r w:rsidRPr="00903694">
        <w:rPr>
          <w:rFonts w:ascii="Arial" w:eastAsia="ＭＳ 明朝" w:hAnsi="Arial" w:cs="Arial Unicode MS"/>
          <w:sz w:val="24"/>
          <w:szCs w:val="24"/>
        </w:rPr>
        <w:t>Fig. 9.</w:t>
      </w:r>
      <w:r w:rsidRPr="003C55B8">
        <w:rPr>
          <w:rFonts w:ascii="Arial" w:eastAsia="ＭＳ 明朝" w:hAnsi="Arial" w:cs="Arial Unicode MS"/>
          <w:sz w:val="24"/>
          <w:szCs w:val="24"/>
        </w:rPr>
        <w:t xml:space="preserve"> </w:t>
      </w:r>
      <w:r w:rsidR="00541AA3" w:rsidRPr="00541AA3">
        <w:rPr>
          <w:rFonts w:ascii="Arial" w:eastAsia="ＭＳ 明朝" w:hAnsi="Arial" w:cs="Arial Unicode MS"/>
          <w:sz w:val="24"/>
          <w:szCs w:val="24"/>
        </w:rPr>
        <w:t xml:space="preserve">The </w:t>
      </w:r>
      <w:r w:rsidR="00541AA3">
        <w:rPr>
          <w:rFonts w:ascii="Arial" w:eastAsia="ＭＳ 明朝" w:hAnsi="Arial" w:cs="Arial Unicode MS" w:hint="eastAsia"/>
          <w:sz w:val="24"/>
          <w:szCs w:val="24"/>
        </w:rPr>
        <w:t xml:space="preserve">GPR </w:t>
      </w:r>
      <w:r w:rsidR="003D7580">
        <w:rPr>
          <w:rFonts w:ascii="Arial" w:eastAsia="ＭＳ 明朝" w:hAnsi="Arial" w:cs="Arial Unicode MS"/>
          <w:sz w:val="24"/>
          <w:szCs w:val="24"/>
        </w:rPr>
        <w:t>predictive distribution</w:t>
      </w:r>
      <w:r w:rsidR="00041C69" w:rsidRPr="00041C69">
        <w:rPr>
          <w:rFonts w:ascii="Arial" w:eastAsia="ＭＳ 明朝" w:hAnsi="Arial" w:cs="Arial Unicode MS"/>
          <w:sz w:val="24"/>
          <w:szCs w:val="24"/>
        </w:rPr>
        <w:t xml:space="preserve"> that use the weight inflation factor </w:t>
      </w:r>
      <m:oMath>
        <m:r>
          <w:rPr>
            <w:rFonts w:ascii="Cambria Math" w:eastAsia="ＭＳ 明朝" w:hAnsi="Cambria Math" w:cs="Arial Unicode MS"/>
            <w:sz w:val="24"/>
            <w:szCs w:val="24"/>
          </w:rPr>
          <m:t>τ</m:t>
        </m:r>
      </m:oMath>
      <w:r w:rsidR="00041C69" w:rsidRPr="00041C69">
        <w:rPr>
          <w:rFonts w:ascii="Arial" w:eastAsia="ＭＳ 明朝" w:hAnsi="Arial" w:cs="Arial Unicode MS"/>
          <w:sz w:val="24"/>
          <w:szCs w:val="24"/>
        </w:rPr>
        <w:t xml:space="preserve">, the localization scale </w:t>
      </w:r>
      <m:oMath>
        <m:r>
          <w:rPr>
            <w:rFonts w:ascii="Cambria Math" w:eastAsia="ＭＳ 明朝" w:hAnsi="Cambria Math" w:cs="Arial Unicode MS"/>
            <w:sz w:val="24"/>
            <w:szCs w:val="24"/>
          </w:rPr>
          <m:t>r</m:t>
        </m:r>
      </m:oMath>
      <w:r w:rsidR="00041C69" w:rsidRPr="00041C69">
        <w:rPr>
          <w:rFonts w:ascii="Arial" w:eastAsia="ＭＳ 明朝" w:hAnsi="Arial" w:cs="Arial Unicode MS"/>
          <w:sz w:val="24"/>
          <w:szCs w:val="24"/>
        </w:rPr>
        <w:t xml:space="preserve">, and the </w:t>
      </w:r>
      <w:r w:rsidR="00041C69" w:rsidRPr="00195AF7">
        <w:rPr>
          <w:rFonts w:ascii="Arial" w:eastAsia="ＭＳ 明朝" w:hAnsi="Arial" w:cs="Arial Unicode MS"/>
          <w:sz w:val="24"/>
          <w:szCs w:val="24"/>
        </w:rPr>
        <w:t>RMSE</w:t>
      </w:r>
      <w:r w:rsidR="00A270E8">
        <w:rPr>
          <w:rFonts w:ascii="Arial" w:eastAsia="ＭＳ 明朝" w:hAnsi="Arial" w:cs="Arial Unicode MS" w:hint="eastAsia"/>
          <w:sz w:val="24"/>
          <w:szCs w:val="24"/>
        </w:rPr>
        <w:t xml:space="preserve"> </w:t>
      </w:r>
      <w:r w:rsidR="00041C69" w:rsidRPr="00195AF7">
        <w:rPr>
          <w:rFonts w:ascii="Arial" w:eastAsia="ＭＳ 明朝" w:hAnsi="Arial" w:cs="Arial Unicode MS"/>
          <w:sz w:val="24"/>
          <w:szCs w:val="24"/>
        </w:rPr>
        <w:t>(o vs. f)</w:t>
      </w:r>
      <w:r w:rsidR="00041C69" w:rsidRPr="00041C69">
        <w:rPr>
          <w:rFonts w:ascii="Arial" w:eastAsia="ＭＳ 明朝" w:hAnsi="Arial" w:cs="Arial Unicode MS"/>
          <w:sz w:val="24"/>
          <w:szCs w:val="24"/>
        </w:rPr>
        <w:t xml:space="preserve"> in the LPF as the</w:t>
      </w:r>
      <w:r w:rsidR="00541AA3">
        <w:rPr>
          <w:rFonts w:ascii="Arial" w:eastAsia="ＭＳ 明朝" w:hAnsi="Arial" w:cs="Arial Unicode MS" w:hint="eastAsia"/>
          <w:sz w:val="24"/>
          <w:szCs w:val="24"/>
        </w:rPr>
        <w:t xml:space="preserve"> input and </w:t>
      </w:r>
      <w:r w:rsidR="00041C69" w:rsidRPr="00041C69">
        <w:rPr>
          <w:rFonts w:ascii="Arial" w:eastAsia="ＭＳ 明朝" w:hAnsi="Arial" w:cs="Arial Unicode MS"/>
          <w:sz w:val="24"/>
          <w:szCs w:val="24"/>
        </w:rPr>
        <w:t xml:space="preserve">output data in the zeroth—the GPR trains only </w:t>
      </w:r>
      <w:r w:rsidR="00D72FDC">
        <w:rPr>
          <w:rFonts w:ascii="Arial" w:eastAsia="ＭＳ 明朝" w:hAnsi="Arial" w:cs="Arial Unicode MS" w:hint="eastAsia"/>
          <w:sz w:val="24"/>
          <w:szCs w:val="24"/>
        </w:rPr>
        <w:t>ten</w:t>
      </w:r>
      <w:r w:rsidR="00041C69" w:rsidRPr="00041C69">
        <w:rPr>
          <w:rFonts w:ascii="Arial" w:eastAsia="ＭＳ 明朝" w:hAnsi="Arial" w:cs="Arial Unicode MS"/>
          <w:sz w:val="24"/>
          <w:szCs w:val="24"/>
        </w:rPr>
        <w:t xml:space="preserve"> initial input data—training cycle</w:t>
      </w:r>
      <w:r w:rsidR="00041C69">
        <w:rPr>
          <w:rFonts w:ascii="Arial" w:eastAsia="ＭＳ 明朝" w:hAnsi="Arial" w:cs="Arial Unicode MS" w:hint="eastAsia"/>
          <w:sz w:val="24"/>
          <w:szCs w:val="24"/>
        </w:rPr>
        <w:t xml:space="preserve">. </w:t>
      </w:r>
      <w:r w:rsidR="00041C69" w:rsidRPr="00041C69">
        <w:rPr>
          <w:rFonts w:ascii="Arial" w:eastAsia="ＭＳ 明朝" w:hAnsi="Arial" w:cs="Arial Unicode MS"/>
          <w:sz w:val="24"/>
          <w:szCs w:val="24"/>
        </w:rPr>
        <w:t xml:space="preserve">(a) shows the </w:t>
      </w:r>
      <w:r w:rsidR="00940D66">
        <w:rPr>
          <w:rFonts w:ascii="Arial" w:eastAsia="ＭＳ 明朝" w:hAnsi="Arial" w:cs="Arial Unicode MS"/>
          <w:sz w:val="24"/>
          <w:szCs w:val="24"/>
        </w:rPr>
        <w:t>GPR mean</w:t>
      </w:r>
      <w:r w:rsidR="00041C69" w:rsidRPr="00041C69">
        <w:rPr>
          <w:rFonts w:ascii="Arial" w:eastAsia="ＭＳ 明朝" w:hAnsi="Arial" w:cs="Arial Unicode MS"/>
          <w:sz w:val="24"/>
          <w:szCs w:val="24"/>
        </w:rPr>
        <w:t xml:space="preserve">; (b) shows the GPR standard deviation; (c) shows the EI; (d) shows the penalty; (e) shows </w:t>
      </w:r>
      <w:r w:rsidR="00041C69" w:rsidRPr="00041C69">
        <w:rPr>
          <w:rFonts w:ascii="Arial" w:eastAsia="ＭＳ 明朝" w:hAnsi="Arial" w:cs="Arial Unicode MS"/>
          <w:sz w:val="24"/>
          <w:szCs w:val="24"/>
        </w:rPr>
        <w:lastRenderedPageBreak/>
        <w:t>the penalized EI</w:t>
      </w:r>
      <w:r w:rsidR="00041C69">
        <w:rPr>
          <w:rFonts w:ascii="Arial" w:eastAsia="ＭＳ 明朝" w:hAnsi="Arial" w:cs="Arial Unicode MS" w:hint="eastAsia"/>
          <w:sz w:val="24"/>
          <w:szCs w:val="24"/>
        </w:rPr>
        <w:t xml:space="preserve">. </w:t>
      </w:r>
      <w:r w:rsidR="00041C69" w:rsidRPr="00041C69">
        <w:rPr>
          <w:rFonts w:ascii="Arial" w:eastAsia="ＭＳ 明朝" w:hAnsi="Arial" w:cs="Arial Unicode MS"/>
          <w:sz w:val="24"/>
          <w:szCs w:val="24"/>
        </w:rPr>
        <w:t xml:space="preserve">The red points </w:t>
      </w:r>
      <w:r w:rsidR="000D0CFC">
        <w:rPr>
          <w:rFonts w:ascii="Arial" w:eastAsia="ＭＳ 明朝" w:hAnsi="Arial" w:cs="Arial Unicode MS" w:hint="eastAsia"/>
          <w:sz w:val="24"/>
          <w:szCs w:val="24"/>
        </w:rPr>
        <w:t>represent</w:t>
      </w:r>
      <w:r w:rsidR="00041C69" w:rsidRPr="00041C69">
        <w:rPr>
          <w:rFonts w:ascii="Arial" w:eastAsia="ＭＳ 明朝" w:hAnsi="Arial" w:cs="Arial Unicode MS"/>
          <w:sz w:val="24"/>
          <w:szCs w:val="24"/>
        </w:rPr>
        <w:t xml:space="preserve"> the previously explored input data; the yellow points </w:t>
      </w:r>
      <w:r w:rsidR="000D0CFC" w:rsidRPr="000D0CFC">
        <w:rPr>
          <w:rFonts w:ascii="Arial" w:eastAsia="ＭＳ 明朝" w:hAnsi="Arial" w:cs="Arial Unicode MS"/>
          <w:sz w:val="24"/>
          <w:szCs w:val="24"/>
        </w:rPr>
        <w:t>represent</w:t>
      </w:r>
      <w:r w:rsidR="00041C69" w:rsidRPr="00041C69">
        <w:rPr>
          <w:rFonts w:ascii="Arial" w:eastAsia="ＭＳ 明朝" w:hAnsi="Arial" w:cs="Arial Unicode MS"/>
          <w:sz w:val="24"/>
          <w:szCs w:val="24"/>
        </w:rPr>
        <w:t xml:space="preserve"> the explored input data at the current training cycle</w:t>
      </w:r>
      <w:r w:rsidR="00041C69">
        <w:rPr>
          <w:rFonts w:ascii="Arial" w:eastAsia="ＭＳ 明朝" w:hAnsi="Arial" w:cs="Arial Unicode MS" w:hint="eastAsia"/>
          <w:sz w:val="24"/>
          <w:szCs w:val="24"/>
        </w:rPr>
        <w:t xml:space="preserve">. </w:t>
      </w:r>
      <w:r w:rsidR="00041C69" w:rsidRPr="00041C69">
        <w:rPr>
          <w:rFonts w:ascii="Arial" w:eastAsia="ＭＳ 明朝" w:hAnsi="Arial" w:cs="Arial Unicode MS"/>
          <w:sz w:val="24"/>
          <w:szCs w:val="24"/>
        </w:rPr>
        <w:t xml:space="preserve">The </w:t>
      </w:r>
      <w:r w:rsidR="00940D66">
        <w:rPr>
          <w:rFonts w:ascii="Arial" w:eastAsia="ＭＳ 明朝" w:hAnsi="Arial" w:cs="Arial Unicode MS"/>
          <w:sz w:val="24"/>
          <w:szCs w:val="24"/>
        </w:rPr>
        <w:t>GPR mean</w:t>
      </w:r>
      <w:r w:rsidR="00041C69" w:rsidRPr="00041C69">
        <w:rPr>
          <w:rFonts w:ascii="Arial" w:eastAsia="ＭＳ 明朝" w:hAnsi="Arial" w:cs="Arial Unicode MS"/>
          <w:sz w:val="24"/>
          <w:szCs w:val="24"/>
        </w:rPr>
        <w:t xml:space="preserve">, GPR standard deviation, EI, penalty, and </w:t>
      </w:r>
      <w:r w:rsidR="00C93C5B" w:rsidRPr="00041C69">
        <w:rPr>
          <w:rFonts w:ascii="Arial" w:eastAsia="ＭＳ 明朝" w:hAnsi="Arial" w:cs="Arial Unicode MS"/>
          <w:sz w:val="24"/>
          <w:szCs w:val="24"/>
        </w:rPr>
        <w:t xml:space="preserve">penalized </w:t>
      </w:r>
      <w:r w:rsidR="00041C69" w:rsidRPr="00041C69">
        <w:rPr>
          <w:rFonts w:ascii="Arial" w:eastAsia="ＭＳ 明朝" w:hAnsi="Arial" w:cs="Arial Unicode MS"/>
          <w:sz w:val="24"/>
          <w:szCs w:val="24"/>
        </w:rPr>
        <w:t xml:space="preserve">EI are the averages of </w:t>
      </w:r>
      <w:r w:rsidR="00541AA3">
        <w:rPr>
          <w:rFonts w:ascii="Arial" w:eastAsia="ＭＳ 明朝" w:hAnsi="Arial" w:cs="Arial Unicode MS" w:hint="eastAsia"/>
          <w:sz w:val="24"/>
          <w:szCs w:val="24"/>
        </w:rPr>
        <w:t xml:space="preserve">the </w:t>
      </w:r>
      <w:r w:rsidR="00041C69" w:rsidRPr="00041C69">
        <w:rPr>
          <w:rFonts w:ascii="Arial" w:eastAsia="ＭＳ 明朝" w:hAnsi="Arial" w:cs="Arial Unicode MS"/>
          <w:sz w:val="24"/>
          <w:szCs w:val="24"/>
        </w:rPr>
        <w:t xml:space="preserve">35 observation sets; the previously explored input data and the explored input data at the current training cycle were plotted for </w:t>
      </w:r>
      <w:r w:rsidR="00541AA3">
        <w:rPr>
          <w:rFonts w:ascii="Arial" w:eastAsia="ＭＳ 明朝" w:hAnsi="Arial" w:cs="Arial Unicode MS" w:hint="eastAsia"/>
          <w:sz w:val="24"/>
          <w:szCs w:val="24"/>
        </w:rPr>
        <w:t xml:space="preserve">the </w:t>
      </w:r>
      <w:r w:rsidR="00041C69" w:rsidRPr="00041C69">
        <w:rPr>
          <w:rFonts w:ascii="Arial" w:eastAsia="ＭＳ 明朝" w:hAnsi="Arial" w:cs="Arial Unicode MS"/>
          <w:sz w:val="24"/>
          <w:szCs w:val="24"/>
        </w:rPr>
        <w:t>35 observation sets</w:t>
      </w:r>
      <w:r w:rsidR="00041C69">
        <w:rPr>
          <w:rFonts w:ascii="Arial" w:eastAsia="ＭＳ 明朝" w:hAnsi="Arial" w:cs="Arial Unicode MS" w:hint="eastAsia"/>
          <w:sz w:val="24"/>
          <w:szCs w:val="24"/>
        </w:rPr>
        <w:t xml:space="preserve">. </w:t>
      </w:r>
      <w:r w:rsidR="0033220F" w:rsidRPr="0033220F">
        <w:rPr>
          <w:rFonts w:ascii="Arial" w:eastAsia="ＭＳ 明朝" w:hAnsi="Arial" w:cs="Arial Unicode MS"/>
          <w:sz w:val="24"/>
          <w:szCs w:val="24"/>
        </w:rPr>
        <w:t xml:space="preserve">Note that the GPR standard deviation is not statistic of </w:t>
      </w:r>
      <w:r w:rsidR="00541AA3">
        <w:rPr>
          <w:rFonts w:ascii="Arial" w:eastAsia="ＭＳ 明朝" w:hAnsi="Arial" w:cs="Arial Unicode MS" w:hint="eastAsia"/>
          <w:sz w:val="24"/>
          <w:szCs w:val="24"/>
        </w:rPr>
        <w:t xml:space="preserve">the </w:t>
      </w:r>
      <w:r w:rsidR="0033220F" w:rsidRPr="0033220F">
        <w:rPr>
          <w:rFonts w:ascii="Arial" w:eastAsia="ＭＳ 明朝" w:hAnsi="Arial" w:cs="Arial Unicode MS"/>
          <w:sz w:val="24"/>
          <w:szCs w:val="24"/>
        </w:rPr>
        <w:t>35 observation sets.</w:t>
      </w:r>
      <w:r w:rsidR="0033220F">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 xml:space="preserve">The horizontal axis </w:t>
      </w:r>
      <w:r w:rsidR="000D0CFC" w:rsidRPr="000D0CFC">
        <w:rPr>
          <w:rFonts w:ascii="Arial" w:eastAsia="ＭＳ 明朝" w:hAnsi="Arial" w:cs="Arial Unicode MS"/>
          <w:sz w:val="24"/>
          <w:szCs w:val="24"/>
        </w:rPr>
        <w:t>represent</w:t>
      </w:r>
      <w:r w:rsidRPr="003C55B8">
        <w:rPr>
          <w:rFonts w:ascii="Arial" w:eastAsia="ＭＳ 明朝" w:hAnsi="Arial" w:cs="Arial Unicode MS"/>
          <w:sz w:val="24"/>
          <w:szCs w:val="24"/>
        </w:rPr>
        <w:t xml:space="preserve">s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xml:space="preserve">, and the vertical axis </w:t>
      </w:r>
      <w:r w:rsidR="000D0CFC" w:rsidRPr="000D0CFC">
        <w:rPr>
          <w:rFonts w:ascii="Arial" w:eastAsia="ＭＳ 明朝" w:hAnsi="Arial" w:cs="Arial Unicode MS"/>
          <w:sz w:val="24"/>
          <w:szCs w:val="24"/>
        </w:rPr>
        <w:t>represent</w:t>
      </w:r>
      <w:r w:rsidRPr="003C55B8">
        <w:rPr>
          <w:rFonts w:ascii="Arial" w:eastAsia="ＭＳ 明朝" w:hAnsi="Arial" w:cs="Arial Unicode MS"/>
          <w:sz w:val="24"/>
          <w:szCs w:val="24"/>
        </w:rPr>
        <w:t xml:space="preserve">s </w:t>
      </w:r>
      <m:oMath>
        <m:r>
          <w:rPr>
            <w:rFonts w:ascii="Cambria Math" w:eastAsia="ＭＳ 明朝" w:hAnsi="Cambria Math" w:cs="Arial Unicode MS"/>
            <w:sz w:val="24"/>
            <w:szCs w:val="24"/>
          </w:rPr>
          <m:t>r</m:t>
        </m:r>
      </m:oMath>
      <w:r w:rsidRPr="003C55B8">
        <w:rPr>
          <w:rFonts w:ascii="Arial" w:eastAsia="ＭＳ 明朝" w:hAnsi="Arial" w:cs="Arial Unicode MS"/>
          <w:sz w:val="24"/>
          <w:szCs w:val="24"/>
        </w:rPr>
        <w:t>.</w:t>
      </w:r>
    </w:p>
    <w:p w14:paraId="7E918714" w14:textId="712286E0" w:rsidR="00A16805" w:rsidRDefault="00A16805" w:rsidP="00601403">
      <w:pPr>
        <w:widowControl/>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noProof/>
          <w:sz w:val="24"/>
          <w:szCs w:val="24"/>
        </w:rPr>
        <w:lastRenderedPageBreak/>
        <w:drawing>
          <wp:inline distT="0" distB="0" distL="0" distR="0" wp14:anchorId="549D29B3" wp14:editId="09A06AFC">
            <wp:extent cx="6120765" cy="7172325"/>
            <wp:effectExtent l="0" t="0" r="0" b="9525"/>
            <wp:docPr id="45436569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65696" name="図 454365696"/>
                    <pic:cNvPicPr/>
                  </pic:nvPicPr>
                  <pic:blipFill>
                    <a:blip r:embed="rId51">
                      <a:extLst>
                        <a:ext uri="{28A0092B-C50C-407E-A947-70E740481C1C}">
                          <a14:useLocalDpi xmlns:a14="http://schemas.microsoft.com/office/drawing/2010/main" val="0"/>
                        </a:ext>
                      </a:extLst>
                    </a:blip>
                    <a:stretch>
                      <a:fillRect/>
                    </a:stretch>
                  </pic:blipFill>
                  <pic:spPr>
                    <a:xfrm>
                      <a:off x="0" y="0"/>
                      <a:ext cx="6120765" cy="7172325"/>
                    </a:xfrm>
                    <a:prstGeom prst="rect">
                      <a:avLst/>
                    </a:prstGeom>
                  </pic:spPr>
                </pic:pic>
              </a:graphicData>
            </a:graphic>
          </wp:inline>
        </w:drawing>
      </w:r>
    </w:p>
    <w:p w14:paraId="5BAEFEF4" w14:textId="4ED46770" w:rsidR="00A16805" w:rsidRPr="003C55B8" w:rsidRDefault="00601403" w:rsidP="006053D1">
      <w:pPr>
        <w:widowControl/>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 xml:space="preserve">Fig. 10. </w:t>
      </w:r>
      <w:r w:rsidR="00541AA3" w:rsidRPr="00541AA3">
        <w:rPr>
          <w:rFonts w:ascii="Arial" w:eastAsia="ＭＳ 明朝" w:hAnsi="Arial" w:cs="Arial Unicode MS"/>
          <w:sz w:val="24"/>
          <w:szCs w:val="24"/>
        </w:rPr>
        <w:t xml:space="preserve">The </w:t>
      </w:r>
      <w:r w:rsidR="00541AA3">
        <w:rPr>
          <w:rFonts w:ascii="Arial" w:eastAsia="ＭＳ 明朝" w:hAnsi="Arial" w:cs="Arial Unicode MS" w:hint="eastAsia"/>
          <w:sz w:val="24"/>
          <w:szCs w:val="24"/>
        </w:rPr>
        <w:t xml:space="preserve">GPR </w:t>
      </w:r>
      <w:r w:rsidR="003D7580">
        <w:rPr>
          <w:rFonts w:ascii="Arial" w:eastAsia="ＭＳ 明朝" w:hAnsi="Arial" w:cs="Arial Unicode MS"/>
          <w:sz w:val="24"/>
          <w:szCs w:val="24"/>
        </w:rPr>
        <w:t>predictive distribution</w:t>
      </w:r>
      <w:r w:rsidRPr="003C55B8">
        <w:rPr>
          <w:rFonts w:ascii="Arial" w:eastAsia="ＭＳ 明朝" w:hAnsi="Arial" w:cs="Arial Unicode MS"/>
          <w:sz w:val="24"/>
          <w:szCs w:val="24"/>
        </w:rPr>
        <w:t xml:space="preserve"> using the weight inflation factor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Pr="003C55B8">
        <w:rPr>
          <w:rFonts w:ascii="Arial" w:eastAsia="ＭＳ 明朝" w:hAnsi="Arial" w:cs="Arial Unicode MS"/>
          <w:sz w:val="24"/>
          <w:szCs w:val="24"/>
        </w:rPr>
        <w:t xml:space="preserve"> at the 20th training cycle, and </w:t>
      </w:r>
      <w:r w:rsidRPr="00194D4C">
        <w:rPr>
          <w:rFonts w:ascii="Arial" w:eastAsia="ＭＳ 明朝" w:hAnsi="Arial" w:cs="Arial Unicode MS"/>
          <w:sz w:val="24"/>
          <w:szCs w:val="24"/>
        </w:rPr>
        <w:t xml:space="preserve">the </w:t>
      </w:r>
      <w:r w:rsidRPr="003C55B8">
        <w:rPr>
          <w:rFonts w:ascii="Arial" w:eastAsia="ＭＳ 明朝" w:hAnsi="Arial" w:cs="Arial Unicode MS"/>
          <w:sz w:val="24"/>
          <w:szCs w:val="24"/>
        </w:rPr>
        <w:t xml:space="preserve">RMSE (o vs. f) in the LPF as the input and output data, respectively. </w:t>
      </w:r>
      <w:r w:rsidR="005872AB" w:rsidRPr="005872AB">
        <w:rPr>
          <w:rFonts w:ascii="Arial" w:eastAsia="ＭＳ 明朝" w:hAnsi="Arial" w:cs="Arial Unicode MS"/>
          <w:sz w:val="24"/>
          <w:szCs w:val="24"/>
        </w:rPr>
        <w:t xml:space="preserve">(a) shows the </w:t>
      </w:r>
      <w:r w:rsidR="00940D66">
        <w:rPr>
          <w:rFonts w:ascii="Arial" w:eastAsia="ＭＳ 明朝" w:hAnsi="Arial" w:cs="Arial Unicode MS"/>
          <w:sz w:val="24"/>
          <w:szCs w:val="24"/>
        </w:rPr>
        <w:t>GPR mean</w:t>
      </w:r>
      <w:r w:rsidR="005872AB" w:rsidRPr="005872AB">
        <w:rPr>
          <w:rFonts w:ascii="Arial" w:eastAsia="ＭＳ 明朝" w:hAnsi="Arial" w:cs="Arial Unicode MS"/>
          <w:sz w:val="24"/>
          <w:szCs w:val="24"/>
        </w:rPr>
        <w:t>; (b) shows the GPR standard deviation; (c) shows the EI; (d) shows the penalty; (e) shows the penalized EI</w:t>
      </w:r>
      <w:r w:rsidR="005872AB">
        <w:rPr>
          <w:rFonts w:ascii="Arial" w:eastAsia="ＭＳ 明朝" w:hAnsi="Arial" w:cs="Arial Unicode MS" w:hint="eastAsia"/>
          <w:sz w:val="24"/>
          <w:szCs w:val="24"/>
        </w:rPr>
        <w:t>.</w:t>
      </w:r>
      <w:r w:rsidR="005872AB" w:rsidRPr="005872AB">
        <w:rPr>
          <w:rFonts w:ascii="Arial" w:eastAsia="ＭＳ 明朝" w:hAnsi="Arial" w:cs="Arial Unicode MS"/>
          <w:sz w:val="24"/>
          <w:szCs w:val="24"/>
        </w:rPr>
        <w:t xml:space="preserve"> </w:t>
      </w:r>
      <w:r w:rsidRPr="003C55B8">
        <w:rPr>
          <w:rFonts w:ascii="Arial" w:eastAsia="ＭＳ 明朝" w:hAnsi="Arial" w:cs="Arial Unicode MS"/>
          <w:sz w:val="24"/>
          <w:szCs w:val="24"/>
        </w:rPr>
        <w:lastRenderedPageBreak/>
        <w:t xml:space="preserve">The training cycle in this figure corresponds to that in Fig. 8. The expected value and uncertainty of the RMSE (o vs. f) are obtained as the </w:t>
      </w:r>
      <w:r w:rsidR="002934C8">
        <w:rPr>
          <w:rFonts w:ascii="Arial" w:eastAsia="ＭＳ 明朝" w:hAnsi="Arial" w:cs="Arial Unicode MS" w:hint="eastAsia"/>
          <w:sz w:val="24"/>
          <w:szCs w:val="24"/>
        </w:rPr>
        <w:t xml:space="preserve">GPR </w:t>
      </w:r>
      <w:r w:rsidRPr="003C55B8">
        <w:rPr>
          <w:rFonts w:ascii="Arial" w:eastAsia="ＭＳ 明朝" w:hAnsi="Arial" w:cs="Arial Unicode MS"/>
          <w:sz w:val="24"/>
          <w:szCs w:val="24"/>
        </w:rPr>
        <w:t xml:space="preserve">mean and </w:t>
      </w:r>
      <w:r w:rsidR="002934C8">
        <w:rPr>
          <w:rFonts w:ascii="Arial" w:eastAsia="ＭＳ 明朝" w:hAnsi="Arial" w:cs="Arial Unicode MS" w:hint="eastAsia"/>
          <w:sz w:val="24"/>
          <w:szCs w:val="24"/>
        </w:rPr>
        <w:t xml:space="preserve">the GPR </w:t>
      </w:r>
      <w:r w:rsidRPr="003C55B8">
        <w:rPr>
          <w:rFonts w:ascii="Arial" w:eastAsia="ＭＳ 明朝" w:hAnsi="Arial" w:cs="Arial Unicode MS"/>
          <w:sz w:val="24"/>
          <w:szCs w:val="24"/>
        </w:rPr>
        <w:t xml:space="preserve">standard deviation. The red dots indicate input data </w:t>
      </w:r>
      <w:r w:rsidR="00A61B4B">
        <w:rPr>
          <w:rFonts w:ascii="Arial" w:eastAsia="ＭＳ 明朝" w:hAnsi="Arial" w:cs="Arial Unicode MS" w:hint="eastAsia"/>
          <w:sz w:val="24"/>
          <w:szCs w:val="24"/>
        </w:rPr>
        <w:t xml:space="preserve">points </w:t>
      </w:r>
      <w:r w:rsidRPr="003C55B8">
        <w:rPr>
          <w:rFonts w:ascii="Arial" w:eastAsia="ＭＳ 明朝" w:hAnsi="Arial" w:cs="Arial Unicode MS"/>
          <w:sz w:val="24"/>
          <w:szCs w:val="24"/>
        </w:rPr>
        <w:t>that ha</w:t>
      </w:r>
      <w:r w:rsidR="00194D4C">
        <w:rPr>
          <w:rFonts w:ascii="Arial" w:eastAsia="ＭＳ 明朝" w:hAnsi="Arial" w:cs="Arial Unicode MS" w:hint="eastAsia"/>
          <w:sz w:val="24"/>
          <w:szCs w:val="24"/>
        </w:rPr>
        <w:t>ve</w:t>
      </w:r>
      <w:r w:rsidRPr="003C55B8">
        <w:rPr>
          <w:rFonts w:ascii="Arial" w:eastAsia="ＭＳ 明朝" w:hAnsi="Arial" w:cs="Arial Unicode MS"/>
          <w:sz w:val="24"/>
          <w:szCs w:val="24"/>
        </w:rPr>
        <w:t xml:space="preserve"> been explored, and the yellow dots indicate input data </w:t>
      </w:r>
      <w:r w:rsidR="00A61B4B">
        <w:rPr>
          <w:rFonts w:ascii="Arial" w:eastAsia="ＭＳ 明朝" w:hAnsi="Arial" w:cs="Arial Unicode MS" w:hint="eastAsia"/>
          <w:sz w:val="24"/>
          <w:szCs w:val="24"/>
        </w:rPr>
        <w:t xml:space="preserve">points </w:t>
      </w:r>
      <w:r w:rsidRPr="003C55B8">
        <w:rPr>
          <w:rFonts w:ascii="Arial" w:eastAsia="ＭＳ 明朝" w:hAnsi="Arial" w:cs="Arial Unicode MS"/>
          <w:sz w:val="24"/>
          <w:szCs w:val="24"/>
        </w:rPr>
        <w:t>explored at that training cycle.</w:t>
      </w:r>
      <w:r w:rsidR="005872AB">
        <w:rPr>
          <w:rFonts w:ascii="Arial" w:eastAsia="ＭＳ 明朝" w:hAnsi="Arial" w:cs="Arial Unicode MS" w:hint="eastAsia"/>
          <w:sz w:val="24"/>
          <w:szCs w:val="24"/>
        </w:rPr>
        <w:t xml:space="preserve"> </w:t>
      </w:r>
      <w:r w:rsidR="005872AB" w:rsidRPr="005872AB">
        <w:rPr>
          <w:rFonts w:ascii="Arial" w:eastAsia="ＭＳ 明朝" w:hAnsi="Arial" w:cs="Arial Unicode MS"/>
          <w:sz w:val="24"/>
          <w:szCs w:val="24"/>
        </w:rPr>
        <w:t xml:space="preserve">The </w:t>
      </w:r>
      <w:r w:rsidR="00940D66">
        <w:rPr>
          <w:rFonts w:ascii="Arial" w:eastAsia="ＭＳ 明朝" w:hAnsi="Arial" w:cs="Arial Unicode MS"/>
          <w:sz w:val="24"/>
          <w:szCs w:val="24"/>
        </w:rPr>
        <w:t>GPR mean</w:t>
      </w:r>
      <w:r w:rsidR="005872AB" w:rsidRPr="005872AB">
        <w:rPr>
          <w:rFonts w:ascii="Arial" w:eastAsia="ＭＳ 明朝" w:hAnsi="Arial" w:cs="Arial Unicode MS"/>
          <w:sz w:val="24"/>
          <w:szCs w:val="24"/>
        </w:rPr>
        <w:t xml:space="preserve">, GPR standard deviation, EI, penalty, and </w:t>
      </w:r>
      <w:r w:rsidR="00C158A7" w:rsidRPr="005872AB">
        <w:rPr>
          <w:rFonts w:ascii="Arial" w:eastAsia="ＭＳ 明朝" w:hAnsi="Arial" w:cs="Arial Unicode MS"/>
          <w:sz w:val="24"/>
          <w:szCs w:val="24"/>
        </w:rPr>
        <w:t xml:space="preserve">penalized </w:t>
      </w:r>
      <w:r w:rsidR="005872AB" w:rsidRPr="005872AB">
        <w:rPr>
          <w:rFonts w:ascii="Arial" w:eastAsia="ＭＳ 明朝" w:hAnsi="Arial" w:cs="Arial Unicode MS"/>
          <w:sz w:val="24"/>
          <w:szCs w:val="24"/>
        </w:rPr>
        <w:t xml:space="preserve">EI are the averages of </w:t>
      </w:r>
      <w:r w:rsidR="00873199">
        <w:rPr>
          <w:rFonts w:ascii="Arial" w:eastAsia="ＭＳ 明朝" w:hAnsi="Arial" w:cs="Arial Unicode MS" w:hint="eastAsia"/>
          <w:sz w:val="24"/>
          <w:szCs w:val="24"/>
        </w:rPr>
        <w:t xml:space="preserve">the </w:t>
      </w:r>
      <w:r w:rsidR="005872AB" w:rsidRPr="005872AB">
        <w:rPr>
          <w:rFonts w:ascii="Arial" w:eastAsia="ＭＳ 明朝" w:hAnsi="Arial" w:cs="Arial Unicode MS"/>
          <w:sz w:val="24"/>
          <w:szCs w:val="24"/>
        </w:rPr>
        <w:t xml:space="preserve">35 observation sets; the previously explored input data and the explored input data at the current training cycle were plotted for </w:t>
      </w:r>
      <w:r w:rsidR="00873199">
        <w:rPr>
          <w:rFonts w:ascii="Arial" w:eastAsia="ＭＳ 明朝" w:hAnsi="Arial" w:cs="Arial Unicode MS" w:hint="eastAsia"/>
          <w:sz w:val="24"/>
          <w:szCs w:val="24"/>
        </w:rPr>
        <w:t xml:space="preserve">the </w:t>
      </w:r>
      <w:r w:rsidR="005872AB" w:rsidRPr="005872AB">
        <w:rPr>
          <w:rFonts w:ascii="Arial" w:eastAsia="ＭＳ 明朝" w:hAnsi="Arial" w:cs="Arial Unicode MS"/>
          <w:sz w:val="24"/>
          <w:szCs w:val="24"/>
        </w:rPr>
        <w:t>35 observation sets</w:t>
      </w:r>
      <w:r w:rsidR="005872AB">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w:t>
      </w:r>
      <w:r w:rsidR="00650BDF" w:rsidRPr="00650BDF">
        <w:rPr>
          <w:rFonts w:ascii="Arial" w:eastAsia="ＭＳ 明朝" w:hAnsi="Arial" w:cs="Arial Unicode MS"/>
          <w:sz w:val="24"/>
          <w:szCs w:val="24"/>
        </w:rPr>
        <w:t xml:space="preserve">Note that the GPR standard deviation is not statistic of </w:t>
      </w:r>
      <w:r w:rsidR="00873199">
        <w:rPr>
          <w:rFonts w:ascii="Arial" w:eastAsia="ＭＳ 明朝" w:hAnsi="Arial" w:cs="Arial Unicode MS" w:hint="eastAsia"/>
          <w:sz w:val="24"/>
          <w:szCs w:val="24"/>
        </w:rPr>
        <w:t xml:space="preserve">the </w:t>
      </w:r>
      <w:r w:rsidR="00650BDF" w:rsidRPr="00650BDF">
        <w:rPr>
          <w:rFonts w:ascii="Arial" w:eastAsia="ＭＳ 明朝" w:hAnsi="Arial" w:cs="Arial Unicode MS"/>
          <w:sz w:val="24"/>
          <w:szCs w:val="24"/>
        </w:rPr>
        <w:t>35 observation sets.</w:t>
      </w:r>
      <w:r w:rsidR="00650BDF">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 xml:space="preserve">The horizontal axis </w:t>
      </w:r>
      <w:r w:rsidR="00194D4C" w:rsidRPr="00194D4C">
        <w:rPr>
          <w:rFonts w:ascii="Arial" w:eastAsia="ＭＳ 明朝" w:hAnsi="Arial" w:cs="Arial Unicode MS"/>
          <w:sz w:val="24"/>
          <w:szCs w:val="24"/>
        </w:rPr>
        <w:t>represents</w:t>
      </w:r>
      <w:r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xml:space="preserve">, and the vertical axis </w:t>
      </w:r>
      <w:r w:rsidR="00194D4C" w:rsidRPr="00194D4C">
        <w:rPr>
          <w:rFonts w:ascii="Arial" w:eastAsia="ＭＳ 明朝" w:hAnsi="Arial" w:cs="Arial Unicode MS"/>
          <w:sz w:val="24"/>
          <w:szCs w:val="24"/>
        </w:rPr>
        <w:t>represents</w:t>
      </w:r>
      <w:r w:rsidRPr="003C55B8">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Pr="003C55B8">
        <w:rPr>
          <w:rFonts w:ascii="Arial" w:eastAsia="ＭＳ 明朝" w:hAnsi="Arial" w:cs="Arial Unicode MS"/>
          <w:sz w:val="24"/>
          <w:szCs w:val="24"/>
        </w:rPr>
        <w:t>.</w:t>
      </w:r>
    </w:p>
    <w:p w14:paraId="5F2D2730" w14:textId="4A62A917" w:rsidR="00626F8D" w:rsidRDefault="00626F8D" w:rsidP="00601403">
      <w:pPr>
        <w:widowControl/>
        <w:spacing w:line="480" w:lineRule="auto"/>
        <w:ind w:left="240" w:hangingChars="100" w:hanging="240"/>
        <w:jc w:val="left"/>
        <w:rPr>
          <w:rFonts w:ascii="Arial" w:eastAsia="ＭＳ 明朝" w:hAnsi="Arial" w:cs="Arial Unicode MS"/>
          <w:sz w:val="24"/>
          <w:szCs w:val="24"/>
        </w:rPr>
      </w:pPr>
      <w:r>
        <w:rPr>
          <w:rFonts w:ascii="Arial" w:eastAsia="ＭＳ 明朝" w:hAnsi="Arial" w:cs="Arial Unicode MS"/>
          <w:noProof/>
          <w:sz w:val="24"/>
          <w:szCs w:val="24"/>
        </w:rPr>
        <w:lastRenderedPageBreak/>
        <w:drawing>
          <wp:inline distT="0" distB="0" distL="0" distR="0" wp14:anchorId="45FDB8C3" wp14:editId="17E2660F">
            <wp:extent cx="6120765" cy="8161020"/>
            <wp:effectExtent l="0" t="0" r="0" b="0"/>
            <wp:docPr id="1138971043"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71043" name="図 1138971043"/>
                    <pic:cNvPicPr/>
                  </pic:nvPicPr>
                  <pic:blipFill>
                    <a:blip r:embed="rId52">
                      <a:extLst>
                        <a:ext uri="{28A0092B-C50C-407E-A947-70E740481C1C}">
                          <a14:useLocalDpi xmlns:a14="http://schemas.microsoft.com/office/drawing/2010/main" val="0"/>
                        </a:ext>
                      </a:extLst>
                    </a:blip>
                    <a:stretch>
                      <a:fillRect/>
                    </a:stretch>
                  </pic:blipFill>
                  <pic:spPr>
                    <a:xfrm>
                      <a:off x="0" y="0"/>
                      <a:ext cx="6120765" cy="8161020"/>
                    </a:xfrm>
                    <a:prstGeom prst="rect">
                      <a:avLst/>
                    </a:prstGeom>
                  </pic:spPr>
                </pic:pic>
              </a:graphicData>
            </a:graphic>
          </wp:inline>
        </w:drawing>
      </w:r>
    </w:p>
    <w:p w14:paraId="0C1FFDB6" w14:textId="1D431FDE" w:rsidR="00601403" w:rsidRPr="003C55B8" w:rsidRDefault="00601403" w:rsidP="00601403">
      <w:pPr>
        <w:widowControl/>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 xml:space="preserve">Fig. 11. </w:t>
      </w:r>
      <w:r w:rsidR="00926C1D" w:rsidRPr="00926C1D">
        <w:rPr>
          <w:rFonts w:ascii="Arial" w:eastAsia="ＭＳ 明朝" w:hAnsi="Arial" w:cs="Arial Unicode MS"/>
          <w:sz w:val="24"/>
          <w:szCs w:val="24"/>
        </w:rPr>
        <w:t>The distribution of the estimat</w:t>
      </w:r>
      <w:r w:rsidR="001A1DF4">
        <w:rPr>
          <w:rFonts w:ascii="Arial" w:eastAsia="ＭＳ 明朝" w:hAnsi="Arial" w:cs="Arial Unicode MS" w:hint="eastAsia"/>
          <w:sz w:val="24"/>
          <w:szCs w:val="24"/>
        </w:rPr>
        <w:t>e</w:t>
      </w:r>
      <w:r w:rsidR="00926C1D" w:rsidRPr="00926C1D">
        <w:rPr>
          <w:rFonts w:ascii="Arial" w:eastAsia="ＭＳ 明朝" w:hAnsi="Arial" w:cs="Arial Unicode MS"/>
          <w:sz w:val="24"/>
          <w:szCs w:val="24"/>
        </w:rPr>
        <w:t xml:space="preserve"> by the two-dimensional BO for each observation set</w:t>
      </w:r>
      <w:r w:rsidR="00926C1D">
        <w:rPr>
          <w:rFonts w:ascii="Arial" w:eastAsia="ＭＳ 明朝" w:hAnsi="Arial" w:cs="Arial Unicode MS" w:hint="eastAsia"/>
          <w:sz w:val="24"/>
          <w:szCs w:val="24"/>
        </w:rPr>
        <w:t xml:space="preserve">. </w:t>
      </w:r>
      <w:r w:rsidR="00926C1D" w:rsidRPr="00926C1D">
        <w:rPr>
          <w:rFonts w:ascii="Arial" w:eastAsia="ＭＳ 明朝" w:hAnsi="Arial" w:cs="Arial Unicode MS"/>
          <w:sz w:val="24"/>
          <w:szCs w:val="24"/>
        </w:rPr>
        <w:t>Each box plot shows the distribution of the estimat</w:t>
      </w:r>
      <w:r w:rsidR="001A1DF4">
        <w:rPr>
          <w:rFonts w:ascii="Arial" w:eastAsia="ＭＳ 明朝" w:hAnsi="Arial" w:cs="Arial Unicode MS" w:hint="eastAsia"/>
          <w:sz w:val="24"/>
          <w:szCs w:val="24"/>
        </w:rPr>
        <w:t>e</w:t>
      </w:r>
      <w:r w:rsidR="00926C1D" w:rsidRPr="00926C1D">
        <w:rPr>
          <w:rFonts w:ascii="Arial" w:eastAsia="ＭＳ 明朝" w:hAnsi="Arial" w:cs="Arial Unicode MS"/>
          <w:sz w:val="24"/>
          <w:szCs w:val="24"/>
        </w:rPr>
        <w:t xml:space="preserve"> across 1-20th training cycles for </w:t>
      </w:r>
      <w:r w:rsidR="00926C1D" w:rsidRPr="00926C1D">
        <w:rPr>
          <w:rFonts w:ascii="Arial" w:eastAsia="ＭＳ 明朝" w:hAnsi="Arial" w:cs="Arial Unicode MS"/>
          <w:sz w:val="24"/>
          <w:szCs w:val="24"/>
        </w:rPr>
        <w:lastRenderedPageBreak/>
        <w:t>a single observation set</w:t>
      </w:r>
      <w:r w:rsidR="00926C1D">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w:t>
      </w:r>
      <w:bookmarkStart w:id="38" w:name="_Hlk211371840"/>
      <w:r w:rsidRPr="003C55B8">
        <w:rPr>
          <w:rFonts w:ascii="Arial" w:eastAsia="ＭＳ 明朝" w:hAnsi="Arial" w:cs="Arial Unicode MS"/>
          <w:sz w:val="24"/>
          <w:szCs w:val="24"/>
        </w:rPr>
        <w:t xml:space="preserve">(a) Box plot of the weight inflation factor </w:t>
      </w:r>
      <m:oMath>
        <m:r>
          <w:rPr>
            <w:rFonts w:ascii="Cambria Math" w:eastAsia="ＭＳ 明朝" w:hAnsi="Cambria Math" w:cs="Arial Unicode MS"/>
            <w:sz w:val="24"/>
            <w:szCs w:val="24"/>
          </w:rPr>
          <m:t>τ</m:t>
        </m:r>
      </m:oMath>
      <w:r w:rsidRPr="003C55B8">
        <w:rPr>
          <w:rFonts w:ascii="Arial" w:eastAsia="ＭＳ 明朝" w:hAnsi="Arial" w:cs="Arial Unicode MS"/>
          <w:sz w:val="24"/>
          <w:szCs w:val="24"/>
        </w:rPr>
        <w:t>. The blue line in the box represents the median</w:t>
      </w:r>
      <w:r w:rsidR="00A40D79">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lower edge of the box </w:t>
      </w:r>
      <w:r w:rsidR="003B4082" w:rsidRPr="003B4082">
        <w:rPr>
          <w:rFonts w:ascii="Arial" w:eastAsia="ＭＳ 明朝" w:hAnsi="Arial" w:cs="Arial Unicode MS"/>
          <w:sz w:val="24"/>
          <w:szCs w:val="24"/>
        </w:rPr>
        <w:t>represents</w:t>
      </w:r>
      <w:r w:rsidRPr="003C55B8">
        <w:rPr>
          <w:rFonts w:ascii="Arial" w:eastAsia="ＭＳ 明朝" w:hAnsi="Arial" w:cs="Arial Unicode MS"/>
          <w:sz w:val="24"/>
          <w:szCs w:val="24"/>
        </w:rPr>
        <w:t xml:space="preserve"> the Q1</w:t>
      </w:r>
      <w:r w:rsidR="00A40D79">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the upper </w:t>
      </w:r>
      <w:r w:rsidR="00A40D79" w:rsidRPr="00A40D79">
        <w:rPr>
          <w:rFonts w:ascii="Arial" w:eastAsia="ＭＳ 明朝" w:hAnsi="Arial" w:cs="Arial Unicode MS"/>
          <w:sz w:val="24"/>
          <w:szCs w:val="24"/>
        </w:rPr>
        <w:t>edge</w:t>
      </w:r>
      <w:r w:rsidRPr="003C55B8">
        <w:rPr>
          <w:rFonts w:ascii="Arial" w:eastAsia="ＭＳ 明朝" w:hAnsi="Arial" w:cs="Arial Unicode MS"/>
          <w:sz w:val="24"/>
          <w:szCs w:val="24"/>
        </w:rPr>
        <w:t xml:space="preserve"> of the box </w:t>
      </w:r>
      <w:r w:rsidR="003B4082" w:rsidRPr="003B4082">
        <w:rPr>
          <w:rFonts w:ascii="Arial" w:eastAsia="ＭＳ 明朝" w:hAnsi="Arial" w:cs="Arial Unicode MS"/>
          <w:sz w:val="24"/>
          <w:szCs w:val="24"/>
        </w:rPr>
        <w:t>represents</w:t>
      </w:r>
      <w:r w:rsidRPr="003C55B8">
        <w:rPr>
          <w:rFonts w:ascii="Arial" w:eastAsia="ＭＳ 明朝" w:hAnsi="Arial" w:cs="Arial Unicode MS"/>
          <w:sz w:val="24"/>
          <w:szCs w:val="24"/>
        </w:rPr>
        <w:t xml:space="preserve"> </w:t>
      </w:r>
      <w:r w:rsidR="00F27039" w:rsidRPr="003C55B8">
        <w:rPr>
          <w:rFonts w:ascii="Arial" w:eastAsia="ＭＳ 明朝" w:hAnsi="Arial" w:cs="Arial Unicode MS"/>
          <w:sz w:val="24"/>
          <w:szCs w:val="24"/>
        </w:rPr>
        <w:t xml:space="preserve">the </w:t>
      </w:r>
      <w:r w:rsidRPr="003C55B8">
        <w:rPr>
          <w:rFonts w:ascii="Arial" w:eastAsia="ＭＳ 明朝" w:hAnsi="Arial" w:cs="Arial Unicode MS"/>
          <w:sz w:val="24"/>
          <w:szCs w:val="24"/>
        </w:rPr>
        <w:t>Q3</w:t>
      </w:r>
      <w:r w:rsidR="00A40D79">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w:t>
      </w:r>
      <w:r w:rsidR="00A40D79" w:rsidRPr="00A40D79">
        <w:rPr>
          <w:rFonts w:ascii="Arial" w:eastAsia="ＭＳ 明朝" w:hAnsi="Arial" w:cs="Arial Unicode MS"/>
          <w:sz w:val="24"/>
          <w:szCs w:val="24"/>
        </w:rPr>
        <w:t>the lower edge of the whisker represents the minimum among values at least Q1 – 1.5 × IQR</w:t>
      </w:r>
      <w:r w:rsidR="00A40D79">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w:t>
      </w:r>
      <w:bookmarkEnd w:id="38"/>
      <w:r w:rsidR="00A40D79" w:rsidRPr="00A40D79">
        <w:rPr>
          <w:rFonts w:ascii="Arial" w:eastAsia="ＭＳ 明朝" w:hAnsi="Arial" w:cs="Arial Unicode MS"/>
          <w:sz w:val="24"/>
          <w:szCs w:val="24"/>
        </w:rPr>
        <w:t>the upper edge of the whisker represents the maximum among values at most Q3 + 1.5 × IQR</w:t>
      </w:r>
      <w:r w:rsidR="00A40D79">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w:t>
      </w:r>
      <w:r w:rsidRPr="006657E9">
        <w:rPr>
          <w:rFonts w:ascii="Arial" w:eastAsia="ＭＳ 明朝" w:hAnsi="Arial" w:cs="Arial Unicode MS"/>
          <w:sz w:val="24"/>
          <w:szCs w:val="24"/>
        </w:rPr>
        <w:t xml:space="preserve">and </w:t>
      </w:r>
      <w:r w:rsidR="00873199">
        <w:rPr>
          <w:rFonts w:ascii="Arial" w:eastAsia="ＭＳ 明朝" w:hAnsi="Arial" w:cs="Arial Unicode MS" w:hint="eastAsia"/>
          <w:sz w:val="24"/>
          <w:szCs w:val="24"/>
        </w:rPr>
        <w:t xml:space="preserve">the </w:t>
      </w:r>
      <w:r w:rsidR="00A40D79" w:rsidRPr="00A40D79">
        <w:rPr>
          <w:rFonts w:ascii="Arial" w:eastAsia="ＭＳ 明朝" w:hAnsi="Arial" w:cs="Arial Unicode MS"/>
          <w:sz w:val="24"/>
          <w:szCs w:val="24"/>
        </w:rPr>
        <w:t>data outside this range were plotted as the outliers</w:t>
      </w:r>
      <w:r w:rsidRPr="00A40D79">
        <w:rPr>
          <w:rFonts w:ascii="Arial" w:eastAsia="ＭＳ 明朝" w:hAnsi="Arial" w:cs="Arial Unicode MS"/>
          <w:sz w:val="24"/>
          <w:szCs w:val="24"/>
        </w:rPr>
        <w:t>.</w:t>
      </w:r>
      <w:r w:rsidR="006E059E">
        <w:rPr>
          <w:rFonts w:ascii="Arial" w:eastAsia="ＭＳ 明朝" w:hAnsi="Arial" w:cs="Arial Unicode MS" w:hint="eastAsia"/>
          <w:sz w:val="24"/>
          <w:szCs w:val="24"/>
        </w:rPr>
        <w:t xml:space="preserve"> </w:t>
      </w:r>
      <w:r w:rsidR="006657E9">
        <w:rPr>
          <w:rFonts w:ascii="Arial" w:eastAsia="ＭＳ 明朝" w:hAnsi="Arial" w:cs="Arial Unicode MS" w:hint="eastAsia"/>
          <w:sz w:val="24"/>
          <w:szCs w:val="24"/>
        </w:rPr>
        <w:t>In addition</w:t>
      </w:r>
      <w:r w:rsidR="006E059E" w:rsidRPr="006E059E">
        <w:rPr>
          <w:rFonts w:ascii="Arial" w:eastAsia="ＭＳ 明朝" w:hAnsi="Arial" w:cs="Arial Unicode MS"/>
          <w:sz w:val="24"/>
          <w:szCs w:val="24"/>
        </w:rPr>
        <w:t>, the light blue shade</w:t>
      </w:r>
      <w:r w:rsidR="00873199">
        <w:rPr>
          <w:rFonts w:ascii="Arial" w:eastAsia="ＭＳ 明朝" w:hAnsi="Arial" w:cs="Arial Unicode MS" w:hint="eastAsia"/>
          <w:sz w:val="24"/>
          <w:szCs w:val="24"/>
        </w:rPr>
        <w:t xml:space="preserve"> represents</w:t>
      </w:r>
      <w:r w:rsidR="006E059E" w:rsidRPr="006E059E">
        <w:rPr>
          <w:rFonts w:ascii="Arial" w:eastAsia="ＭＳ 明朝" w:hAnsi="Arial" w:cs="Arial Unicode MS"/>
          <w:sz w:val="24"/>
          <w:szCs w:val="24"/>
        </w:rPr>
        <w:t xml:space="preserve"> the range of the optimal weight inflation factor</w:t>
      </w:r>
      <w:r w:rsidR="006657E9">
        <w:rPr>
          <w:rFonts w:ascii="Arial" w:eastAsia="ＭＳ 明朝" w:hAnsi="Arial" w:cs="Arial Unicode MS" w:hint="eastAsia"/>
          <w:sz w:val="24"/>
          <w:szCs w:val="24"/>
        </w:rPr>
        <w:t xml:space="preserve"> </w:t>
      </w:r>
      <m:oMath>
        <m:r>
          <w:rPr>
            <w:rFonts w:ascii="Cambria Math" w:eastAsia="ＭＳ 明朝" w:hAnsi="Cambria Math" w:cs="Arial Unicode MS"/>
            <w:sz w:val="24"/>
            <w:szCs w:val="24"/>
          </w:rPr>
          <m:t>τ</m:t>
        </m:r>
      </m:oMath>
      <w:r w:rsidR="006E059E" w:rsidRPr="006E059E">
        <w:rPr>
          <w:rFonts w:ascii="Arial" w:eastAsia="ＭＳ 明朝" w:hAnsi="Arial" w:cs="Arial Unicode MS"/>
          <w:sz w:val="24"/>
          <w:szCs w:val="24"/>
        </w:rPr>
        <w:t xml:space="preserve">, which achieves </w:t>
      </w:r>
      <w:r w:rsidR="000C78BC">
        <w:rPr>
          <w:rFonts w:ascii="Arial" w:eastAsia="ＭＳ 明朝" w:hAnsi="Arial" w:cs="Arial Unicode MS" w:hint="eastAsia"/>
          <w:sz w:val="24"/>
          <w:szCs w:val="24"/>
        </w:rPr>
        <w:t>the</w:t>
      </w:r>
      <w:r w:rsidR="006E059E" w:rsidRPr="006E059E">
        <w:rPr>
          <w:rFonts w:ascii="Arial" w:eastAsia="ＭＳ 明朝" w:hAnsi="Arial" w:cs="Arial Unicode MS"/>
          <w:sz w:val="24"/>
          <w:szCs w:val="24"/>
        </w:rPr>
        <w:t xml:space="preserve"> RMSE</w:t>
      </w:r>
      <w:r w:rsidR="00A270E8">
        <w:rPr>
          <w:rFonts w:ascii="Arial" w:eastAsia="ＭＳ 明朝" w:hAnsi="Arial" w:cs="Arial Unicode MS" w:hint="eastAsia"/>
          <w:sz w:val="24"/>
          <w:szCs w:val="24"/>
        </w:rPr>
        <w:t xml:space="preserve"> </w:t>
      </w:r>
      <w:r w:rsidR="006E059E" w:rsidRPr="006E059E">
        <w:rPr>
          <w:rFonts w:ascii="Arial" w:eastAsia="ＭＳ 明朝" w:hAnsi="Arial" w:cs="Arial Unicode MS"/>
          <w:sz w:val="24"/>
          <w:szCs w:val="24"/>
        </w:rPr>
        <w:t xml:space="preserve">(t vs. a) </w:t>
      </w:r>
      <w:r w:rsidR="000C78BC">
        <w:rPr>
          <w:rFonts w:ascii="Arial" w:eastAsia="ＭＳ 明朝" w:hAnsi="Arial" w:cs="Arial Unicode MS" w:hint="eastAsia"/>
          <w:sz w:val="24"/>
          <w:szCs w:val="24"/>
        </w:rPr>
        <w:t xml:space="preserve">of the LPF </w:t>
      </w:r>
      <w:r w:rsidR="006E059E" w:rsidRPr="006E059E">
        <w:rPr>
          <w:rFonts w:ascii="Arial" w:eastAsia="ＭＳ 明朝" w:hAnsi="Arial" w:cs="Arial Unicode MS"/>
          <w:sz w:val="24"/>
          <w:szCs w:val="24"/>
        </w:rPr>
        <w:t xml:space="preserve">at most 1.0—the filter operates stably. In this case, the range is </w:t>
      </w:r>
      <m:oMath>
        <m:r>
          <w:rPr>
            <w:rFonts w:ascii="Cambria Math" w:eastAsia="ＭＳ 明朝" w:hAnsi="Cambria Math" w:cs="Arial Unicode MS"/>
            <w:sz w:val="24"/>
            <w:szCs w:val="24"/>
          </w:rPr>
          <m:t>τ</m:t>
        </m:r>
      </m:oMath>
      <w:r w:rsidR="006E059E" w:rsidRPr="006E059E">
        <w:rPr>
          <w:rFonts w:ascii="Arial" w:eastAsia="ＭＳ 明朝" w:hAnsi="Arial" w:cs="Arial Unicode MS"/>
          <w:sz w:val="24"/>
          <w:szCs w:val="24"/>
        </w:rPr>
        <w:t xml:space="preserve"> </w:t>
      </w:r>
      <w:r w:rsidR="006E059E">
        <w:rPr>
          <w:rFonts w:ascii="Arial" w:eastAsia="ＭＳ 明朝" w:hAnsi="Arial" w:cs="Arial Unicode MS" w:hint="eastAsia"/>
          <w:sz w:val="24"/>
          <w:szCs w:val="24"/>
        </w:rPr>
        <w:t xml:space="preserve">= </w:t>
      </w:r>
      <w:r w:rsidR="006E059E" w:rsidRPr="006E059E">
        <w:rPr>
          <w:rFonts w:ascii="Arial" w:eastAsia="ＭＳ 明朝" w:hAnsi="Arial" w:cs="Arial Unicode MS"/>
          <w:sz w:val="24"/>
          <w:szCs w:val="24"/>
        </w:rPr>
        <w:t>0.32-0.66</w:t>
      </w:r>
      <w:r w:rsidR="006E059E">
        <w:rPr>
          <w:rFonts w:ascii="Arial" w:eastAsia="ＭＳ 明朝" w:hAnsi="Arial" w:cs="Arial Unicode MS" w:hint="eastAsia"/>
          <w:sz w:val="24"/>
          <w:szCs w:val="24"/>
        </w:rPr>
        <w:t>.</w:t>
      </w:r>
      <w:r w:rsidRPr="003C55B8">
        <w:rPr>
          <w:rFonts w:ascii="Arial" w:eastAsia="ＭＳ 明朝" w:hAnsi="Arial" w:cs="Arial Unicode MS"/>
          <w:sz w:val="24"/>
          <w:szCs w:val="24"/>
        </w:rPr>
        <w:t xml:space="preserve"> </w:t>
      </w:r>
      <w:bookmarkStart w:id="39" w:name="_Hlk211372440"/>
      <w:r w:rsidRPr="003C55B8">
        <w:rPr>
          <w:rFonts w:ascii="Arial" w:eastAsia="ＭＳ 明朝" w:hAnsi="Arial" w:cs="Arial Unicode MS"/>
          <w:sz w:val="24"/>
          <w:szCs w:val="24"/>
        </w:rPr>
        <w:t xml:space="preserve">(b) Box plot of the localization scale </w:t>
      </w:r>
      <m:oMath>
        <m:r>
          <w:rPr>
            <w:rFonts w:ascii="Cambria Math" w:eastAsia="ＭＳ 明朝" w:hAnsi="Cambria Math" w:cs="Arial Unicode MS"/>
            <w:sz w:val="24"/>
            <w:szCs w:val="24"/>
          </w:rPr>
          <m:t>r</m:t>
        </m:r>
      </m:oMath>
      <w:r w:rsidRPr="003C55B8">
        <w:rPr>
          <w:rFonts w:ascii="Arial" w:eastAsia="ＭＳ 明朝" w:hAnsi="Arial" w:cs="Arial Unicode MS"/>
          <w:sz w:val="24"/>
          <w:szCs w:val="24"/>
        </w:rPr>
        <w:t xml:space="preserve">. </w:t>
      </w:r>
      <w:r w:rsidRPr="00FC26D1">
        <w:rPr>
          <w:rFonts w:ascii="Arial" w:eastAsia="ＭＳ 明朝" w:hAnsi="Arial" w:cs="Arial Unicode MS"/>
          <w:sz w:val="24"/>
          <w:szCs w:val="24"/>
        </w:rPr>
        <w:t>The orange line in the box represents the median;</w:t>
      </w:r>
      <w:r w:rsidRPr="0044736D">
        <w:rPr>
          <w:rFonts w:ascii="Arial" w:eastAsia="ＭＳ 明朝" w:hAnsi="Arial" w:cs="Arial Unicode MS"/>
          <w:sz w:val="24"/>
          <w:szCs w:val="24"/>
        </w:rPr>
        <w:t xml:space="preserve"> </w:t>
      </w:r>
      <w:r w:rsidRPr="00FC26D1">
        <w:rPr>
          <w:rFonts w:ascii="Arial" w:eastAsia="ＭＳ 明朝" w:hAnsi="Arial" w:cs="Arial Unicode MS"/>
          <w:sz w:val="24"/>
          <w:szCs w:val="24"/>
        </w:rPr>
        <w:t xml:space="preserve">the other plots </w:t>
      </w:r>
      <w:r w:rsidR="0044736D" w:rsidRPr="00FC26D1">
        <w:rPr>
          <w:rFonts w:ascii="Arial" w:eastAsia="ＭＳ 明朝" w:hAnsi="Arial" w:cs="Arial Unicode MS"/>
          <w:sz w:val="24"/>
          <w:szCs w:val="24"/>
        </w:rPr>
        <w:t>represent</w:t>
      </w:r>
      <w:r w:rsidRPr="00FC26D1">
        <w:rPr>
          <w:rFonts w:ascii="Arial" w:eastAsia="ＭＳ 明朝" w:hAnsi="Arial" w:cs="Arial Unicode MS"/>
          <w:sz w:val="24"/>
          <w:szCs w:val="24"/>
        </w:rPr>
        <w:t xml:space="preserve"> the same as in (a)</w:t>
      </w:r>
      <w:r w:rsidRPr="0044736D">
        <w:rPr>
          <w:rFonts w:ascii="Arial" w:eastAsia="ＭＳ 明朝" w:hAnsi="Arial" w:cs="Arial Unicode MS"/>
          <w:sz w:val="24"/>
          <w:szCs w:val="24"/>
        </w:rPr>
        <w:t>.</w:t>
      </w:r>
      <w:r w:rsidRPr="003C55B8">
        <w:rPr>
          <w:rFonts w:ascii="Arial" w:eastAsia="ＭＳ 明朝" w:hAnsi="Arial" w:cs="Arial Unicode MS"/>
          <w:sz w:val="24"/>
          <w:szCs w:val="24"/>
        </w:rPr>
        <w:t xml:space="preserve"> </w:t>
      </w:r>
      <w:bookmarkStart w:id="40" w:name="_Hlk211372654"/>
      <w:bookmarkEnd w:id="39"/>
      <w:r w:rsidR="0044736D" w:rsidRPr="0044736D">
        <w:rPr>
          <w:rFonts w:ascii="Arial" w:eastAsia="ＭＳ 明朝" w:hAnsi="Arial" w:cs="Arial Unicode MS"/>
          <w:sz w:val="24"/>
          <w:szCs w:val="24"/>
        </w:rPr>
        <w:t>In addition</w:t>
      </w:r>
      <w:r w:rsidR="00CB2402" w:rsidRPr="00CB2402">
        <w:rPr>
          <w:rFonts w:ascii="Arial" w:eastAsia="ＭＳ 明朝" w:hAnsi="Arial" w:cs="Arial Unicode MS"/>
          <w:sz w:val="24"/>
          <w:szCs w:val="24"/>
        </w:rPr>
        <w:t>, the light orange shade</w:t>
      </w:r>
      <w:r w:rsidR="00873199">
        <w:rPr>
          <w:rFonts w:ascii="Arial" w:eastAsia="ＭＳ 明朝" w:hAnsi="Arial" w:cs="Arial Unicode MS" w:hint="eastAsia"/>
          <w:sz w:val="24"/>
          <w:szCs w:val="24"/>
        </w:rPr>
        <w:t xml:space="preserve"> </w:t>
      </w:r>
      <w:r w:rsidR="00873199" w:rsidRPr="00873199">
        <w:rPr>
          <w:rFonts w:ascii="Arial" w:eastAsia="ＭＳ 明朝" w:hAnsi="Arial" w:cs="Arial Unicode MS"/>
          <w:sz w:val="24"/>
          <w:szCs w:val="24"/>
        </w:rPr>
        <w:t>represents</w:t>
      </w:r>
      <w:r w:rsidR="00CB2402" w:rsidRPr="00CB2402">
        <w:rPr>
          <w:rFonts w:ascii="Arial" w:eastAsia="ＭＳ 明朝" w:hAnsi="Arial" w:cs="Arial Unicode MS"/>
          <w:sz w:val="24"/>
          <w:szCs w:val="24"/>
        </w:rPr>
        <w:t xml:space="preserve"> the range of the optimal localization scale </w:t>
      </w:r>
      <m:oMath>
        <m:r>
          <w:rPr>
            <w:rFonts w:ascii="Cambria Math" w:eastAsia="ＭＳ 明朝" w:hAnsi="Cambria Math" w:cs="Arial Unicode MS"/>
            <w:sz w:val="24"/>
            <w:szCs w:val="24"/>
          </w:rPr>
          <m:t>r</m:t>
        </m:r>
      </m:oMath>
      <w:r w:rsidR="0044736D">
        <w:rPr>
          <w:rFonts w:ascii="Arial" w:eastAsia="ＭＳ 明朝" w:hAnsi="Arial" w:cs="Arial Unicode MS" w:hint="eastAsia"/>
          <w:sz w:val="24"/>
          <w:szCs w:val="24"/>
        </w:rPr>
        <w:t xml:space="preserve">, </w:t>
      </w:r>
      <w:r w:rsidR="0044736D" w:rsidRPr="006E059E">
        <w:rPr>
          <w:rFonts w:ascii="Arial" w:eastAsia="ＭＳ 明朝" w:hAnsi="Arial" w:cs="Arial Unicode MS"/>
          <w:sz w:val="24"/>
          <w:szCs w:val="24"/>
        </w:rPr>
        <w:t>which achieves</w:t>
      </w:r>
      <w:r w:rsidR="000C78BC">
        <w:rPr>
          <w:rFonts w:ascii="Arial" w:eastAsia="ＭＳ 明朝" w:hAnsi="Arial" w:cs="Arial Unicode MS" w:hint="eastAsia"/>
          <w:sz w:val="24"/>
          <w:szCs w:val="24"/>
        </w:rPr>
        <w:t xml:space="preserve"> the</w:t>
      </w:r>
      <w:r w:rsidR="00557B50">
        <w:rPr>
          <w:rFonts w:ascii="Arial" w:eastAsia="ＭＳ 明朝" w:hAnsi="Arial" w:cs="Arial Unicode MS" w:hint="eastAsia"/>
          <w:sz w:val="24"/>
          <w:szCs w:val="24"/>
        </w:rPr>
        <w:t xml:space="preserve"> </w:t>
      </w:r>
      <w:r w:rsidR="0044736D" w:rsidRPr="006E059E">
        <w:rPr>
          <w:rFonts w:ascii="Arial" w:eastAsia="ＭＳ 明朝" w:hAnsi="Arial" w:cs="Arial Unicode MS"/>
          <w:sz w:val="24"/>
          <w:szCs w:val="24"/>
        </w:rPr>
        <w:t>RMSE</w:t>
      </w:r>
      <w:r w:rsidR="00A270E8">
        <w:rPr>
          <w:rFonts w:ascii="Arial" w:eastAsia="ＭＳ 明朝" w:hAnsi="Arial" w:cs="Arial Unicode MS" w:hint="eastAsia"/>
          <w:sz w:val="24"/>
          <w:szCs w:val="24"/>
        </w:rPr>
        <w:t xml:space="preserve"> </w:t>
      </w:r>
      <w:r w:rsidR="0044736D" w:rsidRPr="006E059E">
        <w:rPr>
          <w:rFonts w:ascii="Arial" w:eastAsia="ＭＳ 明朝" w:hAnsi="Arial" w:cs="Arial Unicode MS"/>
          <w:sz w:val="24"/>
          <w:szCs w:val="24"/>
        </w:rPr>
        <w:t>(t vs. a)</w:t>
      </w:r>
      <w:r w:rsidR="000C78BC">
        <w:rPr>
          <w:rFonts w:ascii="Arial" w:eastAsia="ＭＳ 明朝" w:hAnsi="Arial" w:cs="Arial Unicode MS" w:hint="eastAsia"/>
          <w:sz w:val="24"/>
          <w:szCs w:val="24"/>
        </w:rPr>
        <w:t xml:space="preserve"> of the LPF</w:t>
      </w:r>
      <w:r w:rsidR="0044736D" w:rsidRPr="006E059E">
        <w:rPr>
          <w:rFonts w:ascii="Arial" w:eastAsia="ＭＳ 明朝" w:hAnsi="Arial" w:cs="Arial Unicode MS"/>
          <w:sz w:val="24"/>
          <w:szCs w:val="24"/>
        </w:rPr>
        <w:t xml:space="preserve"> at most 1.0—the filter operates stably. In this case, the range is </w:t>
      </w:r>
      <m:oMath>
        <m:r>
          <w:rPr>
            <w:rFonts w:ascii="Cambria Math" w:eastAsia="ＭＳ 明朝" w:hAnsi="Cambria Math" w:cs="Arial Unicode MS"/>
            <w:sz w:val="24"/>
            <w:szCs w:val="24"/>
          </w:rPr>
          <m:t>r</m:t>
        </m:r>
      </m:oMath>
      <w:r w:rsidR="0044736D" w:rsidRPr="006E059E">
        <w:rPr>
          <w:rFonts w:ascii="Arial" w:eastAsia="ＭＳ 明朝" w:hAnsi="Arial" w:cs="Arial Unicode MS"/>
          <w:sz w:val="24"/>
          <w:szCs w:val="24"/>
        </w:rPr>
        <w:t xml:space="preserve"> </w:t>
      </w:r>
      <w:r w:rsidR="0044736D">
        <w:rPr>
          <w:rFonts w:ascii="Arial" w:eastAsia="ＭＳ 明朝" w:hAnsi="Arial" w:cs="Arial Unicode MS" w:hint="eastAsia"/>
          <w:sz w:val="24"/>
          <w:szCs w:val="24"/>
        </w:rPr>
        <w:t xml:space="preserve">= </w:t>
      </w:r>
      <w:r w:rsidR="00F30930">
        <w:rPr>
          <w:rFonts w:ascii="Arial" w:eastAsia="ＭＳ 明朝" w:hAnsi="Arial" w:cs="Arial Unicode MS" w:hint="eastAsia"/>
          <w:sz w:val="24"/>
          <w:szCs w:val="24"/>
        </w:rPr>
        <w:t>1.0</w:t>
      </w:r>
      <w:r w:rsidR="0044736D" w:rsidRPr="006E059E">
        <w:rPr>
          <w:rFonts w:ascii="Arial" w:eastAsia="ＭＳ 明朝" w:hAnsi="Arial" w:cs="Arial Unicode MS"/>
          <w:sz w:val="24"/>
          <w:szCs w:val="24"/>
        </w:rPr>
        <w:t>-</w:t>
      </w:r>
      <w:r w:rsidR="00F30930">
        <w:rPr>
          <w:rFonts w:ascii="Arial" w:eastAsia="ＭＳ 明朝" w:hAnsi="Arial" w:cs="Arial Unicode MS" w:hint="eastAsia"/>
          <w:sz w:val="24"/>
          <w:szCs w:val="24"/>
        </w:rPr>
        <w:t>4.1</w:t>
      </w:r>
      <w:r w:rsidR="0044736D">
        <w:rPr>
          <w:rFonts w:ascii="Arial" w:eastAsia="ＭＳ 明朝" w:hAnsi="Arial" w:cs="Arial Unicode MS" w:hint="eastAsia"/>
          <w:sz w:val="24"/>
          <w:szCs w:val="24"/>
        </w:rPr>
        <w:t>.</w:t>
      </w:r>
      <w:r w:rsidR="00CB2402">
        <w:rPr>
          <w:rFonts w:ascii="Arial" w:eastAsia="ＭＳ 明朝" w:hAnsi="Arial" w:cs="Arial Unicode MS" w:hint="eastAsia"/>
          <w:sz w:val="24"/>
          <w:szCs w:val="24"/>
        </w:rPr>
        <w:t xml:space="preserve"> </w:t>
      </w:r>
      <w:r w:rsidRPr="003C55B8">
        <w:rPr>
          <w:rFonts w:ascii="Arial" w:eastAsia="ＭＳ 明朝" w:hAnsi="Arial" w:cs="Arial Unicode MS"/>
          <w:sz w:val="24"/>
          <w:szCs w:val="24"/>
        </w:rPr>
        <w:t xml:space="preserve">(c) Box plot of the RMSE (o vs. f). The red line in the box represents the median; </w:t>
      </w:r>
      <w:r w:rsidR="00FC26D1" w:rsidRPr="00FC26D1">
        <w:rPr>
          <w:rFonts w:ascii="Arial" w:eastAsia="ＭＳ 明朝" w:hAnsi="Arial" w:cs="Arial Unicode MS"/>
          <w:sz w:val="24"/>
          <w:szCs w:val="24"/>
        </w:rPr>
        <w:t>the other plots represent the same as in (a)</w:t>
      </w:r>
      <w:r w:rsidRPr="003C55B8">
        <w:rPr>
          <w:rFonts w:ascii="Arial" w:eastAsia="ＭＳ 明朝" w:hAnsi="Arial" w:cs="Arial Unicode MS"/>
          <w:sz w:val="24"/>
          <w:szCs w:val="24"/>
        </w:rPr>
        <w:t>.</w:t>
      </w:r>
      <w:bookmarkEnd w:id="40"/>
      <w:r w:rsidRPr="003C55B8">
        <w:rPr>
          <w:rFonts w:ascii="Arial" w:eastAsia="ＭＳ 明朝" w:hAnsi="Arial" w:cs="Arial Unicode MS"/>
          <w:sz w:val="24"/>
          <w:szCs w:val="24"/>
        </w:rPr>
        <w:t xml:space="preserve"> </w:t>
      </w:r>
      <w:r w:rsidRPr="003E458A">
        <w:rPr>
          <w:rFonts w:ascii="Arial" w:eastAsia="ＭＳ 明朝" w:hAnsi="Arial" w:cs="Arial Unicode MS"/>
          <w:sz w:val="24"/>
          <w:szCs w:val="24"/>
        </w:rPr>
        <w:t xml:space="preserve">The vertical axes </w:t>
      </w:r>
      <w:r w:rsidR="00FC26D1" w:rsidRPr="003E458A">
        <w:rPr>
          <w:rFonts w:ascii="Arial" w:eastAsia="ＭＳ 明朝" w:hAnsi="Arial" w:cs="Arial Unicode MS" w:hint="eastAsia"/>
          <w:sz w:val="24"/>
          <w:szCs w:val="24"/>
        </w:rPr>
        <w:t>of</w:t>
      </w:r>
      <w:r w:rsidRPr="003E458A">
        <w:rPr>
          <w:rFonts w:ascii="Arial" w:eastAsia="ＭＳ 明朝" w:hAnsi="Arial" w:cs="Arial Unicode MS"/>
          <w:sz w:val="24"/>
          <w:szCs w:val="24"/>
        </w:rPr>
        <w:t xml:space="preserve"> (a), (b), and (c) represent </w:t>
      </w:r>
      <m:oMath>
        <m:r>
          <w:rPr>
            <w:rFonts w:ascii="Cambria Math" w:eastAsia="ＭＳ 明朝" w:hAnsi="Cambria Math" w:cs="Arial Unicode MS"/>
            <w:sz w:val="24"/>
            <w:szCs w:val="24"/>
          </w:rPr>
          <m:t>τ</m:t>
        </m:r>
      </m:oMath>
      <w:r w:rsidRPr="003E458A">
        <w:rPr>
          <w:rFonts w:ascii="Arial" w:eastAsia="ＭＳ 明朝" w:hAnsi="Arial" w:cs="Arial Unicode MS"/>
          <w:sz w:val="24"/>
          <w:szCs w:val="24"/>
        </w:rPr>
        <w:t xml:space="preserve">, </w:t>
      </w:r>
      <m:oMath>
        <m:r>
          <w:rPr>
            <w:rFonts w:ascii="Cambria Math" w:eastAsia="ＭＳ 明朝" w:hAnsi="Cambria Math" w:cs="Arial Unicode MS"/>
            <w:sz w:val="24"/>
            <w:szCs w:val="24"/>
          </w:rPr>
          <m:t>r</m:t>
        </m:r>
      </m:oMath>
      <w:r w:rsidRPr="003E458A">
        <w:rPr>
          <w:rFonts w:ascii="Arial" w:eastAsia="ＭＳ 明朝" w:hAnsi="Arial" w:cs="Arial Unicode MS"/>
          <w:sz w:val="24"/>
          <w:szCs w:val="24"/>
        </w:rPr>
        <w:t xml:space="preserve">, and the RMSE (o vs. f), </w:t>
      </w:r>
      <w:r w:rsidRPr="003E458A">
        <w:rPr>
          <w:rFonts w:ascii="Arial" w:hAnsi="Arial"/>
          <w:sz w:val="24"/>
        </w:rPr>
        <w:t>respectively. The horizontal axis represents the observation set.</w:t>
      </w:r>
    </w:p>
    <w:p w14:paraId="4254F82C" w14:textId="77777777" w:rsidR="00601403" w:rsidRPr="003C55B8" w:rsidRDefault="00601403" w:rsidP="00601403">
      <w:pPr>
        <w:widowControl/>
        <w:jc w:val="left"/>
        <w:rPr>
          <w:rFonts w:ascii="Arial" w:eastAsia="ＭＳ 明朝" w:hAnsi="Arial" w:cs="Arial Unicode MS"/>
          <w:sz w:val="24"/>
          <w:szCs w:val="24"/>
        </w:rPr>
      </w:pPr>
      <w:r w:rsidRPr="003C55B8">
        <w:rPr>
          <w:rFonts w:ascii="Arial" w:eastAsia="ＭＳ 明朝" w:hAnsi="Arial" w:cs="Arial Unicode MS"/>
          <w:sz w:val="24"/>
          <w:szCs w:val="24"/>
        </w:rPr>
        <w:br w:type="page"/>
      </w:r>
    </w:p>
    <w:p w14:paraId="50C18DA5" w14:textId="77777777" w:rsidR="00601403" w:rsidRPr="003C55B8" w:rsidRDefault="00601403" w:rsidP="00601403"/>
    <w:p w14:paraId="06C8A6FB" w14:textId="77777777" w:rsidR="0055375F" w:rsidRPr="003C55B8" w:rsidRDefault="0055375F" w:rsidP="0055375F">
      <w:pPr>
        <w:spacing w:line="360" w:lineRule="auto"/>
        <w:ind w:left="240" w:hangingChars="100" w:hanging="240"/>
        <w:jc w:val="center"/>
        <w:rPr>
          <w:rFonts w:ascii="Arial" w:eastAsia="ＭＳ 明朝" w:hAnsi="Arial" w:cs="Arial Unicode MS"/>
          <w:sz w:val="24"/>
          <w:szCs w:val="24"/>
        </w:rPr>
      </w:pPr>
      <w:r w:rsidRPr="003C55B8">
        <w:rPr>
          <w:rFonts w:ascii="Arial" w:eastAsia="ＭＳ 明朝" w:hAnsi="Arial" w:cs="Arial Unicode MS"/>
          <w:sz w:val="24"/>
          <w:szCs w:val="24"/>
        </w:rPr>
        <w:t>List of Tables</w:t>
      </w:r>
    </w:p>
    <w:p w14:paraId="7CC0FB28" w14:textId="77C818FC" w:rsidR="0055375F" w:rsidRPr="003C55B8" w:rsidRDefault="00984925" w:rsidP="00952B7E">
      <w:pPr>
        <w:widowControl/>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t xml:space="preserve">Table 1 </w:t>
      </w:r>
      <w:r w:rsidR="00EE71C2" w:rsidRPr="00596195">
        <w:rPr>
          <w:rFonts w:ascii="Arial" w:eastAsia="ＭＳ 明朝" w:hAnsi="Arial" w:cs="Arial Unicode MS"/>
          <w:sz w:val="24"/>
          <w:szCs w:val="24"/>
        </w:rPr>
        <w:t>Variation of the BO estimates with</w:t>
      </w:r>
      <w:r w:rsidR="00EE71C2">
        <w:rPr>
          <w:rFonts w:ascii="Arial" w:eastAsia="ＭＳ 明朝" w:hAnsi="Arial" w:cs="Arial Unicode MS" w:hint="eastAsia"/>
          <w:sz w:val="24"/>
          <w:szCs w:val="24"/>
        </w:rPr>
        <w:t xml:space="preserve"> </w:t>
      </w:r>
      <w:r w:rsidR="003714C9">
        <w:rPr>
          <w:rFonts w:ascii="Arial" w:eastAsia="ＭＳ 明朝" w:hAnsi="Arial" w:cs="Arial Unicode MS" w:hint="eastAsia"/>
          <w:sz w:val="24"/>
          <w:szCs w:val="24"/>
        </w:rPr>
        <w:t>the number of estimated parameters</w:t>
      </w:r>
      <w:r w:rsidR="00EE71C2" w:rsidRPr="00596195">
        <w:rPr>
          <w:rFonts w:ascii="Arial" w:eastAsia="ＭＳ 明朝" w:hAnsi="Arial" w:cs="Arial Unicode MS"/>
          <w:sz w:val="24"/>
          <w:szCs w:val="24"/>
        </w:rPr>
        <w:t xml:space="preserve">, the Lipschitz constant, and the number of </w:t>
      </w:r>
      <w:r w:rsidR="00EE71C2">
        <w:rPr>
          <w:rFonts w:ascii="Arial" w:eastAsia="ＭＳ 明朝" w:hAnsi="Arial" w:cs="Arial Unicode MS" w:hint="eastAsia"/>
          <w:sz w:val="24"/>
          <w:szCs w:val="24"/>
        </w:rPr>
        <w:t xml:space="preserve">the </w:t>
      </w:r>
      <w:r w:rsidR="00EE71C2" w:rsidRPr="00596195">
        <w:rPr>
          <w:rFonts w:ascii="Arial" w:eastAsia="ＭＳ 明朝" w:hAnsi="Arial" w:cs="Arial Unicode MS"/>
          <w:sz w:val="24"/>
          <w:szCs w:val="24"/>
        </w:rPr>
        <w:t xml:space="preserve">initial </w:t>
      </w:r>
      <w:r w:rsidR="00EE71C2">
        <w:rPr>
          <w:rFonts w:ascii="Arial" w:eastAsia="ＭＳ 明朝" w:hAnsi="Arial" w:cs="Arial Unicode MS" w:hint="eastAsia"/>
          <w:sz w:val="24"/>
          <w:szCs w:val="24"/>
        </w:rPr>
        <w:t>input data</w:t>
      </w:r>
      <w:r w:rsidR="00EE71C2" w:rsidRPr="00596195">
        <w:rPr>
          <w:rFonts w:ascii="Arial" w:eastAsia="ＭＳ 明朝" w:hAnsi="Arial" w:cs="Arial Unicode MS"/>
          <w:sz w:val="24"/>
          <w:szCs w:val="24"/>
        </w:rPr>
        <w:t>.</w:t>
      </w:r>
      <w:r w:rsidR="00EE71C2">
        <w:rPr>
          <w:rFonts w:ascii="Arial" w:eastAsia="ＭＳ 明朝" w:hAnsi="Arial" w:cs="Arial Unicode MS" w:hint="eastAsia"/>
          <w:sz w:val="24"/>
          <w:szCs w:val="24"/>
        </w:rPr>
        <w:t xml:space="preserve"> </w:t>
      </w:r>
      <w:r w:rsidR="00EE71C2" w:rsidRPr="008E4064">
        <w:rPr>
          <w:rFonts w:ascii="Arial" w:eastAsia="ＭＳ 明朝" w:hAnsi="Arial" w:cs="Arial Unicode MS"/>
          <w:sz w:val="24"/>
          <w:szCs w:val="24"/>
        </w:rPr>
        <w:t>The first column represents the Lipschitz constant; the second column represents the number of the initial input data; the third column represents the minimum RMSE</w:t>
      </w:r>
      <w:r w:rsidR="00EE71C2">
        <w:rPr>
          <w:rFonts w:ascii="Arial" w:eastAsia="ＭＳ 明朝" w:hAnsi="Arial" w:cs="Arial Unicode MS" w:hint="eastAsia"/>
          <w:sz w:val="24"/>
          <w:szCs w:val="24"/>
        </w:rPr>
        <w:t xml:space="preserve"> </w:t>
      </w:r>
      <w:r w:rsidR="00EE71C2" w:rsidRPr="008E4064">
        <w:rPr>
          <w:rFonts w:ascii="Arial" w:eastAsia="ＭＳ 明朝" w:hAnsi="Arial" w:cs="Arial Unicode MS"/>
          <w:sz w:val="24"/>
          <w:szCs w:val="24"/>
        </w:rPr>
        <w:t xml:space="preserve">(o vs. f) across 1-20th training cycles; the fourth and the fifth columns represent the weight inflation factor </w:t>
      </w:r>
      <m:oMath>
        <m:r>
          <w:rPr>
            <w:rFonts w:ascii="Cambria Math" w:eastAsia="ＭＳ 明朝" w:hAnsi="Cambria Math" w:cs="Arial Unicode MS"/>
            <w:sz w:val="24"/>
            <w:szCs w:val="24"/>
          </w:rPr>
          <m:t>τ</m:t>
        </m:r>
      </m:oMath>
      <w:r w:rsidR="00EE71C2" w:rsidRPr="008E4064">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00EE71C2" w:rsidRPr="008E4064">
        <w:rPr>
          <w:rFonts w:ascii="Arial" w:eastAsia="ＭＳ 明朝" w:hAnsi="Arial" w:cs="Arial Unicode MS"/>
          <w:sz w:val="24"/>
          <w:szCs w:val="24"/>
        </w:rPr>
        <w:t xml:space="preserve"> in the training cycle, which obtained the minimum RMSE</w:t>
      </w:r>
      <w:r w:rsidR="00EE71C2">
        <w:rPr>
          <w:rFonts w:ascii="Arial" w:eastAsia="ＭＳ 明朝" w:hAnsi="Arial" w:cs="Arial Unicode MS" w:hint="eastAsia"/>
          <w:sz w:val="24"/>
          <w:szCs w:val="24"/>
        </w:rPr>
        <w:t xml:space="preserve"> </w:t>
      </w:r>
      <w:r w:rsidR="00EE71C2" w:rsidRPr="008E4064">
        <w:rPr>
          <w:rFonts w:ascii="Arial" w:eastAsia="ＭＳ 明朝" w:hAnsi="Arial" w:cs="Arial Unicode MS"/>
          <w:sz w:val="24"/>
          <w:szCs w:val="24"/>
        </w:rPr>
        <w:t>(o vs. f), respectively</w:t>
      </w:r>
      <w:r w:rsidR="00EE71C2">
        <w:rPr>
          <w:rFonts w:ascii="Arial" w:eastAsia="ＭＳ 明朝" w:hAnsi="Arial" w:cs="Arial Unicode MS" w:hint="eastAsia"/>
          <w:sz w:val="24"/>
          <w:szCs w:val="24"/>
        </w:rPr>
        <w:t xml:space="preserve">. </w:t>
      </w:r>
      <w:r w:rsidR="00EE71C2" w:rsidRPr="008E4064">
        <w:rPr>
          <w:rFonts w:ascii="Arial" w:eastAsia="ＭＳ 明朝" w:hAnsi="Arial" w:cs="Arial Unicode MS"/>
          <w:sz w:val="24"/>
          <w:szCs w:val="24"/>
        </w:rPr>
        <w:t xml:space="preserve">The column of the localization scale </w:t>
      </w:r>
      <m:oMath>
        <m:r>
          <w:rPr>
            <w:rFonts w:ascii="Cambria Math" w:eastAsia="ＭＳ 明朝" w:hAnsi="Cambria Math" w:cs="Arial Unicode MS"/>
            <w:sz w:val="24"/>
            <w:szCs w:val="24"/>
          </w:rPr>
          <m:t>r</m:t>
        </m:r>
      </m:oMath>
      <w:r w:rsidR="00EE71C2" w:rsidRPr="008E4064">
        <w:rPr>
          <w:rFonts w:ascii="Arial" w:eastAsia="ＭＳ 明朝" w:hAnsi="Arial" w:cs="Arial Unicode MS"/>
          <w:sz w:val="24"/>
          <w:szCs w:val="24"/>
        </w:rPr>
        <w:t xml:space="preserve"> is not listed because we fixed </w:t>
      </w:r>
      <m:oMath>
        <m:r>
          <w:rPr>
            <w:rFonts w:ascii="Cambria Math" w:eastAsia="ＭＳ 明朝" w:hAnsi="Cambria Math" w:cs="Arial Unicode MS"/>
            <w:sz w:val="24"/>
            <w:szCs w:val="24"/>
          </w:rPr>
          <m:t>r</m:t>
        </m:r>
      </m:oMath>
      <w:r w:rsidR="00EE71C2" w:rsidRPr="008E4064">
        <w:rPr>
          <w:rFonts w:ascii="Arial" w:eastAsia="ＭＳ 明朝" w:hAnsi="Arial" w:cs="Arial Unicode MS"/>
          <w:sz w:val="24"/>
          <w:szCs w:val="24"/>
        </w:rPr>
        <w:t xml:space="preserve"> to 1.9 in the one-dimensional BO</w:t>
      </w:r>
      <w:r w:rsidR="00EE71C2">
        <w:rPr>
          <w:rFonts w:ascii="Arial" w:eastAsia="ＭＳ 明朝" w:hAnsi="Arial" w:cs="Arial Unicode MS" w:hint="eastAsia"/>
          <w:sz w:val="24"/>
          <w:szCs w:val="24"/>
        </w:rPr>
        <w:t xml:space="preserve">. </w:t>
      </w:r>
      <w:r w:rsidR="00EE71C2" w:rsidRPr="008E4064">
        <w:rPr>
          <w:rFonts w:ascii="Arial" w:eastAsia="ＭＳ 明朝" w:hAnsi="Arial" w:cs="Arial Unicode MS"/>
          <w:sz w:val="24"/>
          <w:szCs w:val="24"/>
        </w:rPr>
        <w:t xml:space="preserve">Incidentally, the minimum RMSE, </w:t>
      </w:r>
      <m:oMath>
        <m:r>
          <w:rPr>
            <w:rFonts w:ascii="Cambria Math" w:eastAsia="ＭＳ 明朝" w:hAnsi="Cambria Math" w:cs="Arial Unicode MS"/>
            <w:sz w:val="24"/>
            <w:szCs w:val="24"/>
          </w:rPr>
          <m:t>τ</m:t>
        </m:r>
      </m:oMath>
      <w:r w:rsidR="00EE71C2" w:rsidRPr="008E4064">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EE71C2" w:rsidRPr="008E4064">
        <w:rPr>
          <w:rFonts w:ascii="Arial" w:eastAsia="ＭＳ 明朝" w:hAnsi="Arial" w:cs="Arial Unicode MS"/>
          <w:sz w:val="24"/>
          <w:szCs w:val="24"/>
        </w:rPr>
        <w:t xml:space="preserve"> are the average of </w:t>
      </w:r>
      <w:r w:rsidR="00EE71C2">
        <w:rPr>
          <w:rFonts w:ascii="Arial" w:eastAsia="ＭＳ 明朝" w:hAnsi="Arial" w:cs="Arial Unicode MS" w:hint="eastAsia"/>
          <w:sz w:val="24"/>
          <w:szCs w:val="24"/>
        </w:rPr>
        <w:t xml:space="preserve">the </w:t>
      </w:r>
      <w:r w:rsidR="00EE71C2" w:rsidRPr="008E4064">
        <w:rPr>
          <w:rFonts w:ascii="Arial" w:eastAsia="ＭＳ 明朝" w:hAnsi="Arial" w:cs="Arial Unicode MS"/>
          <w:sz w:val="24"/>
          <w:szCs w:val="24"/>
        </w:rPr>
        <w:t>35 observation sets.</w:t>
      </w:r>
      <w:r w:rsidR="00EE71C2">
        <w:rPr>
          <w:rFonts w:ascii="Arial" w:eastAsia="ＭＳ 明朝" w:hAnsi="Arial" w:cs="Arial Unicode MS" w:hint="eastAsia"/>
          <w:sz w:val="24"/>
          <w:szCs w:val="24"/>
        </w:rPr>
        <w:t xml:space="preserve"> </w:t>
      </w:r>
      <w:r w:rsidR="00EE71C2" w:rsidRPr="008E4064">
        <w:rPr>
          <w:rFonts w:ascii="Arial" w:eastAsia="ＭＳ 明朝" w:hAnsi="Arial" w:cs="Arial Unicode MS"/>
          <w:sz w:val="24"/>
          <w:szCs w:val="24"/>
        </w:rPr>
        <w:t>The best cases for each dimension of the</w:t>
      </w:r>
      <w:r w:rsidR="00EE71C2">
        <w:rPr>
          <w:rFonts w:ascii="Arial" w:eastAsia="ＭＳ 明朝" w:hAnsi="Arial" w:cs="Arial Unicode MS" w:hint="eastAsia"/>
          <w:sz w:val="24"/>
          <w:szCs w:val="24"/>
        </w:rPr>
        <w:t xml:space="preserve"> parameter space</w:t>
      </w:r>
      <w:r w:rsidR="00EE71C2" w:rsidRPr="008E4064">
        <w:rPr>
          <w:rFonts w:ascii="Arial" w:eastAsia="ＭＳ 明朝" w:hAnsi="Arial" w:cs="Arial Unicode MS"/>
          <w:sz w:val="24"/>
          <w:szCs w:val="24"/>
        </w:rPr>
        <w:t xml:space="preserve"> were emphasized in bold</w:t>
      </w:r>
      <w:r w:rsidR="00EE71C2">
        <w:rPr>
          <w:rFonts w:ascii="Arial" w:eastAsia="ＭＳ 明朝" w:hAnsi="Arial" w:cs="Arial Unicode MS" w:hint="eastAsia"/>
          <w:sz w:val="24"/>
          <w:szCs w:val="24"/>
        </w:rPr>
        <w:t>.</w:t>
      </w:r>
    </w:p>
    <w:p w14:paraId="7010B56B" w14:textId="426121F9" w:rsidR="0055375F" w:rsidRPr="003C55B8" w:rsidRDefault="0055375F">
      <w:pPr>
        <w:widowControl/>
        <w:jc w:val="left"/>
        <w:rPr>
          <w:rFonts w:ascii="Arial" w:eastAsia="ＭＳ 明朝" w:hAnsi="Arial" w:cs="Arial Unicode MS"/>
          <w:sz w:val="24"/>
          <w:szCs w:val="24"/>
        </w:rPr>
      </w:pPr>
      <w:r w:rsidRPr="003C55B8">
        <w:rPr>
          <w:rFonts w:ascii="Arial" w:eastAsia="ＭＳ 明朝" w:hAnsi="Arial" w:cs="Arial Unicode MS"/>
          <w:sz w:val="24"/>
          <w:szCs w:val="24"/>
        </w:rPr>
        <w:br w:type="page"/>
      </w:r>
    </w:p>
    <w:p w14:paraId="60B035FA" w14:textId="16211343" w:rsidR="00984925" w:rsidRDefault="00984925" w:rsidP="00EE71C2">
      <w:pPr>
        <w:spacing w:line="480" w:lineRule="auto"/>
        <w:ind w:left="240" w:hangingChars="100" w:hanging="240"/>
        <w:jc w:val="left"/>
        <w:rPr>
          <w:rFonts w:ascii="Arial" w:eastAsia="ＭＳ 明朝" w:hAnsi="Arial" w:cs="Arial Unicode MS"/>
          <w:sz w:val="24"/>
          <w:szCs w:val="24"/>
        </w:rPr>
      </w:pPr>
      <w:r w:rsidRPr="003C55B8">
        <w:rPr>
          <w:rFonts w:ascii="Arial" w:eastAsia="ＭＳ 明朝" w:hAnsi="Arial" w:cs="Arial Unicode MS"/>
          <w:sz w:val="24"/>
          <w:szCs w:val="24"/>
        </w:rPr>
        <w:lastRenderedPageBreak/>
        <w:t xml:space="preserve">Table 1 </w:t>
      </w:r>
      <w:r w:rsidR="00596195" w:rsidRPr="00596195">
        <w:rPr>
          <w:rFonts w:ascii="Arial" w:eastAsia="ＭＳ 明朝" w:hAnsi="Arial" w:cs="Arial Unicode MS"/>
          <w:sz w:val="24"/>
          <w:szCs w:val="24"/>
        </w:rPr>
        <w:t>Variation of the BO estimates with</w:t>
      </w:r>
      <w:r w:rsidR="00D04ADD">
        <w:rPr>
          <w:rFonts w:ascii="Arial" w:eastAsia="ＭＳ 明朝" w:hAnsi="Arial" w:cs="Arial Unicode MS" w:hint="eastAsia"/>
          <w:sz w:val="24"/>
          <w:szCs w:val="24"/>
        </w:rPr>
        <w:t xml:space="preserve"> </w:t>
      </w:r>
      <w:r w:rsidR="003714C9">
        <w:rPr>
          <w:rFonts w:ascii="Arial" w:eastAsia="ＭＳ 明朝" w:hAnsi="Arial" w:cs="Arial Unicode MS" w:hint="eastAsia"/>
          <w:sz w:val="24"/>
          <w:szCs w:val="24"/>
        </w:rPr>
        <w:t>the number of estimated parameters</w:t>
      </w:r>
      <w:r w:rsidR="00596195" w:rsidRPr="00596195">
        <w:rPr>
          <w:rFonts w:ascii="Arial" w:eastAsia="ＭＳ 明朝" w:hAnsi="Arial" w:cs="Arial Unicode MS"/>
          <w:sz w:val="24"/>
          <w:szCs w:val="24"/>
        </w:rPr>
        <w:t xml:space="preserve">, the Lipschitz constant, and the number of </w:t>
      </w:r>
      <w:r w:rsidR="00D04ADD">
        <w:rPr>
          <w:rFonts w:ascii="Arial" w:eastAsia="ＭＳ 明朝" w:hAnsi="Arial" w:cs="Arial Unicode MS" w:hint="eastAsia"/>
          <w:sz w:val="24"/>
          <w:szCs w:val="24"/>
        </w:rPr>
        <w:t xml:space="preserve">the </w:t>
      </w:r>
      <w:r w:rsidR="00596195" w:rsidRPr="00596195">
        <w:rPr>
          <w:rFonts w:ascii="Arial" w:eastAsia="ＭＳ 明朝" w:hAnsi="Arial" w:cs="Arial Unicode MS"/>
          <w:sz w:val="24"/>
          <w:szCs w:val="24"/>
        </w:rPr>
        <w:t xml:space="preserve">initial </w:t>
      </w:r>
      <w:r w:rsidR="00596195">
        <w:rPr>
          <w:rFonts w:ascii="Arial" w:eastAsia="ＭＳ 明朝" w:hAnsi="Arial" w:cs="Arial Unicode MS" w:hint="eastAsia"/>
          <w:sz w:val="24"/>
          <w:szCs w:val="24"/>
        </w:rPr>
        <w:t>input data</w:t>
      </w:r>
      <w:r w:rsidR="00596195" w:rsidRPr="00596195">
        <w:rPr>
          <w:rFonts w:ascii="Arial" w:eastAsia="ＭＳ 明朝" w:hAnsi="Arial" w:cs="Arial Unicode MS"/>
          <w:sz w:val="24"/>
          <w:szCs w:val="24"/>
        </w:rPr>
        <w:t>.</w:t>
      </w:r>
      <w:r w:rsidR="00596195">
        <w:rPr>
          <w:rFonts w:ascii="Arial" w:eastAsia="ＭＳ 明朝" w:hAnsi="Arial" w:cs="Arial Unicode MS" w:hint="eastAsia"/>
          <w:sz w:val="24"/>
          <w:szCs w:val="24"/>
        </w:rPr>
        <w:t xml:space="preserve"> </w:t>
      </w:r>
      <w:r w:rsidR="008E4064" w:rsidRPr="008E4064">
        <w:rPr>
          <w:rFonts w:ascii="Arial" w:eastAsia="ＭＳ 明朝" w:hAnsi="Arial" w:cs="Arial Unicode MS"/>
          <w:sz w:val="24"/>
          <w:szCs w:val="24"/>
        </w:rPr>
        <w:t>The first column represents the Lipschitz constant; the second column represents the number of the initial input data; the third column represents the minimum RMSE</w:t>
      </w:r>
      <w:r w:rsidR="00A270E8">
        <w:rPr>
          <w:rFonts w:ascii="Arial" w:eastAsia="ＭＳ 明朝" w:hAnsi="Arial" w:cs="Arial Unicode MS" w:hint="eastAsia"/>
          <w:sz w:val="24"/>
          <w:szCs w:val="24"/>
        </w:rPr>
        <w:t xml:space="preserve"> </w:t>
      </w:r>
      <w:r w:rsidR="008E4064" w:rsidRPr="008E4064">
        <w:rPr>
          <w:rFonts w:ascii="Arial" w:eastAsia="ＭＳ 明朝" w:hAnsi="Arial" w:cs="Arial Unicode MS"/>
          <w:sz w:val="24"/>
          <w:szCs w:val="24"/>
        </w:rPr>
        <w:t xml:space="preserve">(o vs. f) across 1-20th training cycles; the fourth and the fifth columns represent the weight inflation factor </w:t>
      </w:r>
      <m:oMath>
        <m:r>
          <w:rPr>
            <w:rFonts w:ascii="Cambria Math" w:eastAsia="ＭＳ 明朝" w:hAnsi="Cambria Math" w:cs="Arial Unicode MS"/>
            <w:sz w:val="24"/>
            <w:szCs w:val="24"/>
          </w:rPr>
          <m:t>τ</m:t>
        </m:r>
      </m:oMath>
      <w:r w:rsidR="008E4064" w:rsidRPr="008E4064">
        <w:rPr>
          <w:rFonts w:ascii="Arial" w:eastAsia="ＭＳ 明朝" w:hAnsi="Arial" w:cs="Arial Unicode MS"/>
          <w:sz w:val="24"/>
          <w:szCs w:val="24"/>
        </w:rPr>
        <w:t xml:space="preserve"> and the localization scale </w:t>
      </w:r>
      <m:oMath>
        <m:r>
          <w:rPr>
            <w:rFonts w:ascii="Cambria Math" w:eastAsia="ＭＳ 明朝" w:hAnsi="Cambria Math" w:cs="Arial Unicode MS"/>
            <w:sz w:val="24"/>
            <w:szCs w:val="24"/>
          </w:rPr>
          <m:t>r</m:t>
        </m:r>
      </m:oMath>
      <w:r w:rsidR="008E4064" w:rsidRPr="008E4064">
        <w:rPr>
          <w:rFonts w:ascii="Arial" w:eastAsia="ＭＳ 明朝" w:hAnsi="Arial" w:cs="Arial Unicode MS"/>
          <w:sz w:val="24"/>
          <w:szCs w:val="24"/>
        </w:rPr>
        <w:t xml:space="preserve"> in the training cycle, which obtained the minimum RMSE</w:t>
      </w:r>
      <w:r w:rsidR="00A270E8">
        <w:rPr>
          <w:rFonts w:ascii="Arial" w:eastAsia="ＭＳ 明朝" w:hAnsi="Arial" w:cs="Arial Unicode MS" w:hint="eastAsia"/>
          <w:sz w:val="24"/>
          <w:szCs w:val="24"/>
        </w:rPr>
        <w:t xml:space="preserve"> </w:t>
      </w:r>
      <w:r w:rsidR="008E4064" w:rsidRPr="008E4064">
        <w:rPr>
          <w:rFonts w:ascii="Arial" w:eastAsia="ＭＳ 明朝" w:hAnsi="Arial" w:cs="Arial Unicode MS"/>
          <w:sz w:val="24"/>
          <w:szCs w:val="24"/>
        </w:rPr>
        <w:t>(o vs. f), respectively</w:t>
      </w:r>
      <w:r w:rsidR="008E4064">
        <w:rPr>
          <w:rFonts w:ascii="Arial" w:eastAsia="ＭＳ 明朝" w:hAnsi="Arial" w:cs="Arial Unicode MS" w:hint="eastAsia"/>
          <w:sz w:val="24"/>
          <w:szCs w:val="24"/>
        </w:rPr>
        <w:t xml:space="preserve">. </w:t>
      </w:r>
      <w:r w:rsidR="008E4064" w:rsidRPr="008E4064">
        <w:rPr>
          <w:rFonts w:ascii="Arial" w:eastAsia="ＭＳ 明朝" w:hAnsi="Arial" w:cs="Arial Unicode MS"/>
          <w:sz w:val="24"/>
          <w:szCs w:val="24"/>
        </w:rPr>
        <w:t xml:space="preserve">The column of the localization scale </w:t>
      </w:r>
      <m:oMath>
        <m:r>
          <w:rPr>
            <w:rFonts w:ascii="Cambria Math" w:eastAsia="ＭＳ 明朝" w:hAnsi="Cambria Math" w:cs="Arial Unicode MS"/>
            <w:sz w:val="24"/>
            <w:szCs w:val="24"/>
          </w:rPr>
          <m:t>r</m:t>
        </m:r>
      </m:oMath>
      <w:r w:rsidR="008E4064" w:rsidRPr="008E4064">
        <w:rPr>
          <w:rFonts w:ascii="Arial" w:eastAsia="ＭＳ 明朝" w:hAnsi="Arial" w:cs="Arial Unicode MS"/>
          <w:sz w:val="24"/>
          <w:szCs w:val="24"/>
        </w:rPr>
        <w:t xml:space="preserve"> is not listed because we fixed </w:t>
      </w:r>
      <m:oMath>
        <m:r>
          <w:rPr>
            <w:rFonts w:ascii="Cambria Math" w:eastAsia="ＭＳ 明朝" w:hAnsi="Cambria Math" w:cs="Arial Unicode MS"/>
            <w:sz w:val="24"/>
            <w:szCs w:val="24"/>
          </w:rPr>
          <m:t>r</m:t>
        </m:r>
      </m:oMath>
      <w:r w:rsidR="008E4064" w:rsidRPr="008E4064">
        <w:rPr>
          <w:rFonts w:ascii="Arial" w:eastAsia="ＭＳ 明朝" w:hAnsi="Arial" w:cs="Arial Unicode MS"/>
          <w:sz w:val="24"/>
          <w:szCs w:val="24"/>
        </w:rPr>
        <w:t xml:space="preserve"> to 1.9 in the one-dimensional BO</w:t>
      </w:r>
      <w:r w:rsidR="008E4064">
        <w:rPr>
          <w:rFonts w:ascii="Arial" w:eastAsia="ＭＳ 明朝" w:hAnsi="Arial" w:cs="Arial Unicode MS" w:hint="eastAsia"/>
          <w:sz w:val="24"/>
          <w:szCs w:val="24"/>
        </w:rPr>
        <w:t xml:space="preserve">. </w:t>
      </w:r>
      <w:r w:rsidR="008E4064" w:rsidRPr="008E4064">
        <w:rPr>
          <w:rFonts w:ascii="Arial" w:eastAsia="ＭＳ 明朝" w:hAnsi="Arial" w:cs="Arial Unicode MS"/>
          <w:sz w:val="24"/>
          <w:szCs w:val="24"/>
        </w:rPr>
        <w:t>Incidentally, the minimum RMSE</w:t>
      </w:r>
      <w:r w:rsidR="00BF6A6C">
        <w:rPr>
          <w:rFonts w:ascii="Arial" w:eastAsia="ＭＳ 明朝" w:hAnsi="Arial" w:cs="Arial Unicode MS" w:hint="eastAsia"/>
          <w:sz w:val="24"/>
          <w:szCs w:val="24"/>
        </w:rPr>
        <w:t xml:space="preserve"> </w:t>
      </w:r>
      <w:r w:rsidR="00BF6A6C" w:rsidRPr="00BF6A6C">
        <w:rPr>
          <w:rFonts w:ascii="Arial" w:eastAsia="ＭＳ 明朝" w:hAnsi="Arial" w:cs="Arial Unicode MS"/>
          <w:sz w:val="24"/>
          <w:szCs w:val="24"/>
        </w:rPr>
        <w:t>(o vs. f)</w:t>
      </w:r>
      <w:r w:rsidR="008E4064" w:rsidRPr="008E4064">
        <w:rPr>
          <w:rFonts w:ascii="Arial" w:eastAsia="ＭＳ 明朝" w:hAnsi="Arial" w:cs="Arial Unicode MS"/>
          <w:sz w:val="24"/>
          <w:szCs w:val="24"/>
        </w:rPr>
        <w:t xml:space="preserve">, </w:t>
      </w:r>
      <m:oMath>
        <m:r>
          <w:rPr>
            <w:rFonts w:ascii="Cambria Math" w:eastAsia="ＭＳ 明朝" w:hAnsi="Cambria Math" w:cs="Arial Unicode MS"/>
            <w:sz w:val="24"/>
            <w:szCs w:val="24"/>
          </w:rPr>
          <m:t>τ</m:t>
        </m:r>
      </m:oMath>
      <w:r w:rsidR="008E4064" w:rsidRPr="008E4064">
        <w:rPr>
          <w:rFonts w:ascii="Arial" w:eastAsia="ＭＳ 明朝" w:hAnsi="Arial" w:cs="Arial Unicode MS"/>
          <w:sz w:val="24"/>
          <w:szCs w:val="24"/>
        </w:rPr>
        <w:t xml:space="preserve">, and </w:t>
      </w:r>
      <m:oMath>
        <m:r>
          <w:rPr>
            <w:rFonts w:ascii="Cambria Math" w:eastAsia="ＭＳ 明朝" w:hAnsi="Cambria Math" w:cs="Arial Unicode MS"/>
            <w:sz w:val="24"/>
            <w:szCs w:val="24"/>
          </w:rPr>
          <m:t>r</m:t>
        </m:r>
      </m:oMath>
      <w:r w:rsidR="008E4064" w:rsidRPr="008E4064">
        <w:rPr>
          <w:rFonts w:ascii="Arial" w:eastAsia="ＭＳ 明朝" w:hAnsi="Arial" w:cs="Arial Unicode MS"/>
          <w:sz w:val="24"/>
          <w:szCs w:val="24"/>
        </w:rPr>
        <w:t xml:space="preserve"> are the average of </w:t>
      </w:r>
      <w:r w:rsidR="00D04ADD">
        <w:rPr>
          <w:rFonts w:ascii="Arial" w:eastAsia="ＭＳ 明朝" w:hAnsi="Arial" w:cs="Arial Unicode MS" w:hint="eastAsia"/>
          <w:sz w:val="24"/>
          <w:szCs w:val="24"/>
        </w:rPr>
        <w:t xml:space="preserve">the </w:t>
      </w:r>
      <w:r w:rsidR="008E4064" w:rsidRPr="008E4064">
        <w:rPr>
          <w:rFonts w:ascii="Arial" w:eastAsia="ＭＳ 明朝" w:hAnsi="Arial" w:cs="Arial Unicode MS"/>
          <w:sz w:val="24"/>
          <w:szCs w:val="24"/>
        </w:rPr>
        <w:t>35 observation sets.</w:t>
      </w:r>
      <w:r w:rsidR="008E4064">
        <w:rPr>
          <w:rFonts w:ascii="Arial" w:eastAsia="ＭＳ 明朝" w:hAnsi="Arial" w:cs="Arial Unicode MS" w:hint="eastAsia"/>
          <w:sz w:val="24"/>
          <w:szCs w:val="24"/>
        </w:rPr>
        <w:t xml:space="preserve"> </w:t>
      </w:r>
      <w:r w:rsidR="008E4064" w:rsidRPr="008E4064">
        <w:rPr>
          <w:rFonts w:ascii="Arial" w:eastAsia="ＭＳ 明朝" w:hAnsi="Arial" w:cs="Arial Unicode MS"/>
          <w:sz w:val="24"/>
          <w:szCs w:val="24"/>
        </w:rPr>
        <w:t>The best cases for each dimension of the</w:t>
      </w:r>
      <w:r w:rsidR="00D04ADD">
        <w:rPr>
          <w:rFonts w:ascii="Arial" w:eastAsia="ＭＳ 明朝" w:hAnsi="Arial" w:cs="Arial Unicode MS" w:hint="eastAsia"/>
          <w:sz w:val="24"/>
          <w:szCs w:val="24"/>
        </w:rPr>
        <w:t xml:space="preserve"> parameter space</w:t>
      </w:r>
      <w:r w:rsidR="008E4064" w:rsidRPr="008E4064">
        <w:rPr>
          <w:rFonts w:ascii="Arial" w:eastAsia="ＭＳ 明朝" w:hAnsi="Arial" w:cs="Arial Unicode MS"/>
          <w:sz w:val="24"/>
          <w:szCs w:val="24"/>
        </w:rPr>
        <w:t xml:space="preserve"> were emphasized in bold</w:t>
      </w:r>
      <w:r w:rsidR="008E4064">
        <w:rPr>
          <w:rFonts w:ascii="Arial" w:eastAsia="ＭＳ 明朝" w:hAnsi="Arial" w:cs="Arial Unicode MS" w:hint="eastAsia"/>
          <w:sz w:val="24"/>
          <w:szCs w:val="24"/>
        </w:rPr>
        <w:t>.</w:t>
      </w:r>
    </w:p>
    <w:tbl>
      <w:tblPr>
        <w:tblW w:w="8200" w:type="dxa"/>
        <w:tblInd w:w="99" w:type="dxa"/>
        <w:tblCellMar>
          <w:left w:w="99" w:type="dxa"/>
          <w:right w:w="99" w:type="dxa"/>
        </w:tblCellMar>
        <w:tblLook w:val="04A0" w:firstRow="1" w:lastRow="0" w:firstColumn="1" w:lastColumn="0" w:noHBand="0" w:noVBand="1"/>
      </w:tblPr>
      <w:tblGrid>
        <w:gridCol w:w="1640"/>
        <w:gridCol w:w="1640"/>
        <w:gridCol w:w="1640"/>
        <w:gridCol w:w="1640"/>
        <w:gridCol w:w="1640"/>
      </w:tblGrid>
      <w:tr w:rsidR="004258AC" w:rsidRPr="004258AC" w14:paraId="1C13CABB" w14:textId="77777777" w:rsidTr="004258AC">
        <w:trPr>
          <w:trHeight w:val="375"/>
        </w:trPr>
        <w:tc>
          <w:tcPr>
            <w:tcW w:w="3280" w:type="dxa"/>
            <w:gridSpan w:val="2"/>
            <w:tcBorders>
              <w:top w:val="single" w:sz="4" w:space="0" w:color="auto"/>
              <w:left w:val="nil"/>
              <w:bottom w:val="single" w:sz="4" w:space="0" w:color="auto"/>
              <w:right w:val="nil"/>
            </w:tcBorders>
            <w:noWrap/>
            <w:vAlign w:val="center"/>
            <w:hideMark/>
          </w:tcPr>
          <w:p w14:paraId="00D3B035" w14:textId="77777777" w:rsidR="004258AC" w:rsidRPr="004258AC" w:rsidRDefault="004258AC" w:rsidP="004258AC">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1-dimension (91)</w:t>
            </w:r>
          </w:p>
        </w:tc>
        <w:tc>
          <w:tcPr>
            <w:tcW w:w="1640" w:type="dxa"/>
            <w:tcBorders>
              <w:top w:val="nil"/>
              <w:left w:val="nil"/>
              <w:bottom w:val="nil"/>
              <w:right w:val="nil"/>
            </w:tcBorders>
            <w:noWrap/>
            <w:vAlign w:val="center"/>
            <w:hideMark/>
          </w:tcPr>
          <w:p w14:paraId="541B9BD9" w14:textId="77777777" w:rsidR="004258AC" w:rsidRPr="004258AC" w:rsidRDefault="004258AC" w:rsidP="004258AC">
            <w:pPr>
              <w:widowControl/>
              <w:jc w:val="center"/>
              <w:rPr>
                <w:rFonts w:ascii="Times New Roman" w:eastAsia="游ゴシック" w:hAnsi="Times New Roman" w:cs="Times New Roman"/>
                <w:b/>
                <w:bCs/>
                <w:color w:val="000000"/>
                <w:kern w:val="0"/>
                <w:sz w:val="22"/>
                <w:szCs w:val="22"/>
              </w:rPr>
            </w:pPr>
          </w:p>
        </w:tc>
        <w:tc>
          <w:tcPr>
            <w:tcW w:w="1640" w:type="dxa"/>
            <w:tcBorders>
              <w:top w:val="nil"/>
              <w:left w:val="nil"/>
              <w:bottom w:val="nil"/>
              <w:right w:val="nil"/>
            </w:tcBorders>
            <w:noWrap/>
            <w:vAlign w:val="center"/>
            <w:hideMark/>
          </w:tcPr>
          <w:p w14:paraId="4236AF52" w14:textId="77777777" w:rsidR="004258AC" w:rsidRPr="004258AC" w:rsidRDefault="004258AC" w:rsidP="004258AC">
            <w:pPr>
              <w:widowControl/>
              <w:jc w:val="left"/>
              <w:rPr>
                <w:rFonts w:ascii="Times New Roman" w:eastAsia="Times New Roman" w:hAnsi="Times New Roman" w:cs="Times New Roman"/>
                <w:kern w:val="0"/>
                <w:sz w:val="20"/>
                <w:szCs w:val="20"/>
              </w:rPr>
            </w:pPr>
          </w:p>
        </w:tc>
        <w:tc>
          <w:tcPr>
            <w:tcW w:w="1640" w:type="dxa"/>
            <w:tcBorders>
              <w:top w:val="nil"/>
              <w:left w:val="nil"/>
              <w:bottom w:val="nil"/>
              <w:right w:val="nil"/>
            </w:tcBorders>
            <w:noWrap/>
            <w:vAlign w:val="center"/>
            <w:hideMark/>
          </w:tcPr>
          <w:p w14:paraId="46F0B9C6" w14:textId="77777777" w:rsidR="004258AC" w:rsidRPr="004258AC" w:rsidRDefault="004258AC" w:rsidP="004258AC">
            <w:pPr>
              <w:widowControl/>
              <w:jc w:val="left"/>
              <w:rPr>
                <w:rFonts w:ascii="Times New Roman" w:eastAsia="Times New Roman" w:hAnsi="Times New Roman" w:cs="Times New Roman"/>
                <w:kern w:val="0"/>
                <w:sz w:val="20"/>
                <w:szCs w:val="20"/>
              </w:rPr>
            </w:pPr>
          </w:p>
        </w:tc>
      </w:tr>
      <w:tr w:rsidR="004258AC" w:rsidRPr="004258AC" w14:paraId="5E1D3662" w14:textId="77777777" w:rsidTr="004258AC">
        <w:trPr>
          <w:trHeight w:val="739"/>
        </w:trPr>
        <w:tc>
          <w:tcPr>
            <w:tcW w:w="1640" w:type="dxa"/>
            <w:tcBorders>
              <w:top w:val="nil"/>
              <w:left w:val="nil"/>
              <w:bottom w:val="single" w:sz="4" w:space="0" w:color="auto"/>
              <w:right w:val="nil"/>
            </w:tcBorders>
            <w:vAlign w:val="center"/>
            <w:hideMark/>
          </w:tcPr>
          <w:p w14:paraId="3E552DB1" w14:textId="77777777" w:rsidR="004258AC" w:rsidRPr="004258AC" w:rsidRDefault="004258AC" w:rsidP="004258AC">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Lipschitz constant</w:t>
            </w:r>
          </w:p>
        </w:tc>
        <w:tc>
          <w:tcPr>
            <w:tcW w:w="1640" w:type="dxa"/>
            <w:tcBorders>
              <w:top w:val="nil"/>
              <w:left w:val="nil"/>
              <w:bottom w:val="single" w:sz="4" w:space="0" w:color="auto"/>
              <w:right w:val="nil"/>
            </w:tcBorders>
            <w:vAlign w:val="center"/>
            <w:hideMark/>
          </w:tcPr>
          <w:p w14:paraId="64C6BD42" w14:textId="77777777" w:rsidR="004258AC" w:rsidRPr="004258AC" w:rsidRDefault="004258AC" w:rsidP="004258AC">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Number of initial input data</w:t>
            </w:r>
          </w:p>
        </w:tc>
        <w:tc>
          <w:tcPr>
            <w:tcW w:w="1640" w:type="dxa"/>
            <w:tcBorders>
              <w:top w:val="single" w:sz="4" w:space="0" w:color="auto"/>
              <w:left w:val="nil"/>
              <w:bottom w:val="single" w:sz="4" w:space="0" w:color="auto"/>
              <w:right w:val="nil"/>
            </w:tcBorders>
            <w:vAlign w:val="center"/>
            <w:hideMark/>
          </w:tcPr>
          <w:p w14:paraId="375784A3" w14:textId="19A38852" w:rsidR="004258AC" w:rsidRPr="004258AC" w:rsidRDefault="004258AC" w:rsidP="004258AC">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minimum RMSE</w:t>
            </w:r>
            <w:r w:rsidR="00BF6A6C">
              <w:rPr>
                <w:rFonts w:ascii="Times New Roman" w:eastAsia="游ゴシック" w:hAnsi="Times New Roman" w:cs="Times New Roman" w:hint="eastAsia"/>
                <w:b/>
                <w:bCs/>
                <w:color w:val="000000"/>
                <w:kern w:val="0"/>
                <w:sz w:val="22"/>
                <w:szCs w:val="22"/>
              </w:rPr>
              <w:t xml:space="preserve"> </w:t>
            </w:r>
            <w:r w:rsidR="00BF6A6C" w:rsidRPr="00BF6A6C">
              <w:rPr>
                <w:rFonts w:ascii="Times New Roman" w:eastAsia="游ゴシック" w:hAnsi="Times New Roman" w:cs="Times New Roman"/>
                <w:b/>
                <w:bCs/>
                <w:color w:val="000000"/>
                <w:kern w:val="0"/>
                <w:sz w:val="22"/>
                <w:szCs w:val="22"/>
              </w:rPr>
              <w:t>(o vs. f)</w:t>
            </w:r>
          </w:p>
        </w:tc>
        <w:tc>
          <w:tcPr>
            <w:tcW w:w="1640" w:type="dxa"/>
            <w:tcBorders>
              <w:top w:val="single" w:sz="4" w:space="0" w:color="auto"/>
              <w:left w:val="nil"/>
              <w:bottom w:val="single" w:sz="4" w:space="0" w:color="auto"/>
              <w:right w:val="nil"/>
            </w:tcBorders>
            <w:vAlign w:val="center"/>
            <w:hideMark/>
          </w:tcPr>
          <w:p w14:paraId="33883E21" w14:textId="7EBBD2A7" w:rsidR="004258AC" w:rsidRPr="004258AC" w:rsidRDefault="00BF6A6C" w:rsidP="004258AC">
            <w:pPr>
              <w:widowControl/>
              <w:jc w:val="center"/>
              <w:rPr>
                <w:rFonts w:ascii="Times New Roman" w:eastAsia="游ゴシック" w:hAnsi="Times New Roman" w:cs="Times New Roman"/>
                <w:b/>
                <w:bCs/>
                <w:color w:val="000000"/>
                <w:kern w:val="0"/>
                <w:sz w:val="22"/>
                <w:szCs w:val="22"/>
              </w:rPr>
            </w:pPr>
            <w:r>
              <w:rPr>
                <w:rFonts w:ascii="Times New Roman" w:eastAsia="游ゴシック" w:hAnsi="Times New Roman" w:cs="Times New Roman" w:hint="eastAsia"/>
                <w:b/>
                <w:bCs/>
                <w:color w:val="000000"/>
                <w:kern w:val="0"/>
                <w:sz w:val="22"/>
                <w:szCs w:val="22"/>
              </w:rPr>
              <w:t>W</w:t>
            </w:r>
            <w:r w:rsidRPr="00BF6A6C">
              <w:rPr>
                <w:rFonts w:ascii="Times New Roman" w:eastAsia="游ゴシック" w:hAnsi="Times New Roman" w:cs="Times New Roman"/>
                <w:b/>
                <w:bCs/>
                <w:color w:val="000000"/>
                <w:kern w:val="0"/>
                <w:sz w:val="22"/>
                <w:szCs w:val="22"/>
              </w:rPr>
              <w:t xml:space="preserve">eight </w:t>
            </w:r>
            <w:r>
              <w:rPr>
                <w:rFonts w:ascii="Times New Roman" w:eastAsia="游ゴシック" w:hAnsi="Times New Roman" w:cs="Times New Roman" w:hint="eastAsia"/>
                <w:b/>
                <w:bCs/>
                <w:color w:val="000000"/>
                <w:kern w:val="0"/>
                <w:sz w:val="22"/>
                <w:szCs w:val="22"/>
              </w:rPr>
              <w:t>i</w:t>
            </w:r>
            <w:r w:rsidR="004258AC" w:rsidRPr="004258AC">
              <w:rPr>
                <w:rFonts w:ascii="Times New Roman" w:eastAsia="游ゴシック" w:hAnsi="Times New Roman" w:cs="Times New Roman"/>
                <w:b/>
                <w:bCs/>
                <w:color w:val="000000"/>
                <w:kern w:val="0"/>
                <w:sz w:val="22"/>
                <w:szCs w:val="22"/>
              </w:rPr>
              <w:t>nflation factor</w:t>
            </w:r>
          </w:p>
        </w:tc>
        <w:tc>
          <w:tcPr>
            <w:tcW w:w="1640" w:type="dxa"/>
            <w:tcBorders>
              <w:top w:val="nil"/>
              <w:left w:val="nil"/>
              <w:bottom w:val="nil"/>
              <w:right w:val="nil"/>
            </w:tcBorders>
            <w:vAlign w:val="center"/>
            <w:hideMark/>
          </w:tcPr>
          <w:p w14:paraId="0CC43475" w14:textId="77777777" w:rsidR="004258AC" w:rsidRPr="004258AC" w:rsidRDefault="004258AC" w:rsidP="004258AC">
            <w:pPr>
              <w:widowControl/>
              <w:jc w:val="center"/>
              <w:rPr>
                <w:rFonts w:ascii="Times New Roman" w:eastAsia="游ゴシック" w:hAnsi="Times New Roman" w:cs="Times New Roman"/>
                <w:b/>
                <w:bCs/>
                <w:color w:val="000000"/>
                <w:kern w:val="0"/>
                <w:sz w:val="22"/>
                <w:szCs w:val="22"/>
              </w:rPr>
            </w:pPr>
          </w:p>
        </w:tc>
      </w:tr>
      <w:tr w:rsidR="004258AC" w:rsidRPr="004258AC" w14:paraId="694A8603" w14:textId="77777777" w:rsidTr="004258AC">
        <w:trPr>
          <w:trHeight w:val="375"/>
        </w:trPr>
        <w:tc>
          <w:tcPr>
            <w:tcW w:w="1640" w:type="dxa"/>
            <w:vMerge w:val="restart"/>
            <w:tcBorders>
              <w:top w:val="nil"/>
              <w:left w:val="nil"/>
              <w:bottom w:val="single" w:sz="4" w:space="0" w:color="000000"/>
              <w:right w:val="nil"/>
            </w:tcBorders>
            <w:noWrap/>
            <w:vAlign w:val="center"/>
            <w:hideMark/>
          </w:tcPr>
          <w:p w14:paraId="21BC2B30"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0.1</w:t>
            </w:r>
          </w:p>
        </w:tc>
        <w:tc>
          <w:tcPr>
            <w:tcW w:w="1640" w:type="dxa"/>
            <w:tcBorders>
              <w:top w:val="nil"/>
              <w:left w:val="nil"/>
              <w:bottom w:val="nil"/>
              <w:right w:val="nil"/>
            </w:tcBorders>
            <w:noWrap/>
            <w:vAlign w:val="center"/>
            <w:hideMark/>
          </w:tcPr>
          <w:p w14:paraId="4AD1A542"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5</w:t>
            </w:r>
          </w:p>
        </w:tc>
        <w:tc>
          <w:tcPr>
            <w:tcW w:w="1640" w:type="dxa"/>
            <w:tcBorders>
              <w:top w:val="nil"/>
              <w:left w:val="nil"/>
              <w:bottom w:val="nil"/>
              <w:right w:val="nil"/>
            </w:tcBorders>
            <w:noWrap/>
            <w:vAlign w:val="center"/>
            <w:hideMark/>
          </w:tcPr>
          <w:p w14:paraId="67BDA021"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1.323 </w:t>
            </w:r>
          </w:p>
        </w:tc>
        <w:tc>
          <w:tcPr>
            <w:tcW w:w="1640" w:type="dxa"/>
            <w:tcBorders>
              <w:top w:val="nil"/>
              <w:left w:val="nil"/>
              <w:bottom w:val="nil"/>
              <w:right w:val="nil"/>
            </w:tcBorders>
            <w:noWrap/>
            <w:vAlign w:val="center"/>
            <w:hideMark/>
          </w:tcPr>
          <w:p w14:paraId="70B4F2F1"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0.46 </w:t>
            </w:r>
          </w:p>
        </w:tc>
        <w:tc>
          <w:tcPr>
            <w:tcW w:w="1640" w:type="dxa"/>
            <w:tcBorders>
              <w:top w:val="nil"/>
              <w:left w:val="nil"/>
              <w:bottom w:val="nil"/>
              <w:right w:val="nil"/>
            </w:tcBorders>
            <w:noWrap/>
            <w:vAlign w:val="center"/>
            <w:hideMark/>
          </w:tcPr>
          <w:p w14:paraId="68D90966"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285C4BE8" w14:textId="77777777" w:rsidTr="004258AC">
        <w:trPr>
          <w:trHeight w:val="375"/>
        </w:trPr>
        <w:tc>
          <w:tcPr>
            <w:tcW w:w="1640" w:type="dxa"/>
            <w:vMerge/>
            <w:tcBorders>
              <w:top w:val="nil"/>
              <w:left w:val="nil"/>
              <w:bottom w:val="single" w:sz="4" w:space="0" w:color="000000"/>
              <w:right w:val="nil"/>
            </w:tcBorders>
            <w:vAlign w:val="center"/>
            <w:hideMark/>
          </w:tcPr>
          <w:p w14:paraId="6B0419DF"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176178B9"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10</w:t>
            </w:r>
          </w:p>
        </w:tc>
        <w:tc>
          <w:tcPr>
            <w:tcW w:w="1640" w:type="dxa"/>
            <w:tcBorders>
              <w:top w:val="nil"/>
              <w:left w:val="nil"/>
              <w:bottom w:val="nil"/>
              <w:right w:val="nil"/>
            </w:tcBorders>
            <w:noWrap/>
            <w:vAlign w:val="center"/>
            <w:hideMark/>
          </w:tcPr>
          <w:p w14:paraId="11611CAA"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1.345 </w:t>
            </w:r>
          </w:p>
        </w:tc>
        <w:tc>
          <w:tcPr>
            <w:tcW w:w="1640" w:type="dxa"/>
            <w:tcBorders>
              <w:top w:val="nil"/>
              <w:left w:val="nil"/>
              <w:bottom w:val="nil"/>
              <w:right w:val="nil"/>
            </w:tcBorders>
            <w:noWrap/>
            <w:vAlign w:val="center"/>
            <w:hideMark/>
          </w:tcPr>
          <w:p w14:paraId="559555DC"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0.40 </w:t>
            </w:r>
          </w:p>
        </w:tc>
        <w:tc>
          <w:tcPr>
            <w:tcW w:w="1640" w:type="dxa"/>
            <w:tcBorders>
              <w:top w:val="nil"/>
              <w:left w:val="nil"/>
              <w:bottom w:val="nil"/>
              <w:right w:val="nil"/>
            </w:tcBorders>
            <w:noWrap/>
            <w:vAlign w:val="center"/>
            <w:hideMark/>
          </w:tcPr>
          <w:p w14:paraId="5D0BCA49"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4C687E67" w14:textId="77777777" w:rsidTr="004258AC">
        <w:trPr>
          <w:trHeight w:val="375"/>
        </w:trPr>
        <w:tc>
          <w:tcPr>
            <w:tcW w:w="1640" w:type="dxa"/>
            <w:vMerge/>
            <w:tcBorders>
              <w:top w:val="nil"/>
              <w:left w:val="nil"/>
              <w:bottom w:val="single" w:sz="4" w:space="0" w:color="000000"/>
              <w:right w:val="nil"/>
            </w:tcBorders>
            <w:vAlign w:val="center"/>
            <w:hideMark/>
          </w:tcPr>
          <w:p w14:paraId="77D8C0A5"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51637114"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15</w:t>
            </w:r>
          </w:p>
        </w:tc>
        <w:tc>
          <w:tcPr>
            <w:tcW w:w="1640" w:type="dxa"/>
            <w:tcBorders>
              <w:top w:val="nil"/>
              <w:left w:val="nil"/>
              <w:bottom w:val="nil"/>
              <w:right w:val="nil"/>
            </w:tcBorders>
            <w:noWrap/>
            <w:vAlign w:val="center"/>
            <w:hideMark/>
          </w:tcPr>
          <w:p w14:paraId="6EF5DEE9"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1.403 </w:t>
            </w:r>
          </w:p>
        </w:tc>
        <w:tc>
          <w:tcPr>
            <w:tcW w:w="1640" w:type="dxa"/>
            <w:tcBorders>
              <w:top w:val="nil"/>
              <w:left w:val="nil"/>
              <w:bottom w:val="nil"/>
              <w:right w:val="nil"/>
            </w:tcBorders>
            <w:noWrap/>
            <w:vAlign w:val="center"/>
            <w:hideMark/>
          </w:tcPr>
          <w:p w14:paraId="697577E5"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0.50 </w:t>
            </w:r>
          </w:p>
        </w:tc>
        <w:tc>
          <w:tcPr>
            <w:tcW w:w="1640" w:type="dxa"/>
            <w:tcBorders>
              <w:top w:val="nil"/>
              <w:left w:val="nil"/>
              <w:bottom w:val="nil"/>
              <w:right w:val="nil"/>
            </w:tcBorders>
            <w:noWrap/>
            <w:vAlign w:val="center"/>
            <w:hideMark/>
          </w:tcPr>
          <w:p w14:paraId="5A8571B8"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7AEB6410" w14:textId="77777777" w:rsidTr="004258AC">
        <w:trPr>
          <w:trHeight w:val="375"/>
        </w:trPr>
        <w:tc>
          <w:tcPr>
            <w:tcW w:w="1640" w:type="dxa"/>
            <w:vMerge/>
            <w:tcBorders>
              <w:top w:val="nil"/>
              <w:left w:val="nil"/>
              <w:bottom w:val="single" w:sz="4" w:space="0" w:color="000000"/>
              <w:right w:val="nil"/>
            </w:tcBorders>
            <w:vAlign w:val="center"/>
            <w:hideMark/>
          </w:tcPr>
          <w:p w14:paraId="5FC61819"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single" w:sz="4" w:space="0" w:color="auto"/>
              <w:right w:val="nil"/>
            </w:tcBorders>
            <w:noWrap/>
            <w:vAlign w:val="center"/>
            <w:hideMark/>
          </w:tcPr>
          <w:p w14:paraId="4D975963"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20</w:t>
            </w:r>
          </w:p>
        </w:tc>
        <w:tc>
          <w:tcPr>
            <w:tcW w:w="1640" w:type="dxa"/>
            <w:tcBorders>
              <w:top w:val="nil"/>
              <w:left w:val="nil"/>
              <w:bottom w:val="nil"/>
              <w:right w:val="nil"/>
            </w:tcBorders>
            <w:noWrap/>
            <w:vAlign w:val="center"/>
            <w:hideMark/>
          </w:tcPr>
          <w:p w14:paraId="424D10CB"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1.356 </w:t>
            </w:r>
          </w:p>
        </w:tc>
        <w:tc>
          <w:tcPr>
            <w:tcW w:w="1640" w:type="dxa"/>
            <w:tcBorders>
              <w:top w:val="nil"/>
              <w:left w:val="nil"/>
              <w:bottom w:val="single" w:sz="4" w:space="0" w:color="auto"/>
              <w:right w:val="nil"/>
            </w:tcBorders>
            <w:noWrap/>
            <w:vAlign w:val="center"/>
            <w:hideMark/>
          </w:tcPr>
          <w:p w14:paraId="218A0FD1"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0.52 </w:t>
            </w:r>
          </w:p>
        </w:tc>
        <w:tc>
          <w:tcPr>
            <w:tcW w:w="1640" w:type="dxa"/>
            <w:tcBorders>
              <w:top w:val="nil"/>
              <w:left w:val="nil"/>
              <w:bottom w:val="nil"/>
              <w:right w:val="nil"/>
            </w:tcBorders>
            <w:noWrap/>
            <w:vAlign w:val="center"/>
            <w:hideMark/>
          </w:tcPr>
          <w:p w14:paraId="488D971F"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65EEA0B2" w14:textId="77777777" w:rsidTr="004258AC">
        <w:trPr>
          <w:trHeight w:val="375"/>
        </w:trPr>
        <w:tc>
          <w:tcPr>
            <w:tcW w:w="1640" w:type="dxa"/>
            <w:vMerge w:val="restart"/>
            <w:tcBorders>
              <w:top w:val="nil"/>
              <w:left w:val="nil"/>
              <w:bottom w:val="single" w:sz="4" w:space="0" w:color="000000"/>
              <w:right w:val="nil"/>
            </w:tcBorders>
            <w:noWrap/>
            <w:vAlign w:val="center"/>
            <w:hideMark/>
          </w:tcPr>
          <w:p w14:paraId="336AB7EB"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0.5</w:t>
            </w:r>
          </w:p>
        </w:tc>
        <w:tc>
          <w:tcPr>
            <w:tcW w:w="1640" w:type="dxa"/>
            <w:tcBorders>
              <w:top w:val="nil"/>
              <w:left w:val="nil"/>
              <w:bottom w:val="nil"/>
              <w:right w:val="nil"/>
            </w:tcBorders>
            <w:noWrap/>
            <w:vAlign w:val="center"/>
            <w:hideMark/>
          </w:tcPr>
          <w:p w14:paraId="201E80D3"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5</w:t>
            </w:r>
          </w:p>
        </w:tc>
        <w:tc>
          <w:tcPr>
            <w:tcW w:w="1640" w:type="dxa"/>
            <w:tcBorders>
              <w:top w:val="single" w:sz="4" w:space="0" w:color="auto"/>
              <w:left w:val="nil"/>
              <w:bottom w:val="nil"/>
              <w:right w:val="nil"/>
            </w:tcBorders>
            <w:noWrap/>
            <w:vAlign w:val="center"/>
            <w:hideMark/>
          </w:tcPr>
          <w:p w14:paraId="4D40D8F2"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1.305 </w:t>
            </w:r>
          </w:p>
        </w:tc>
        <w:tc>
          <w:tcPr>
            <w:tcW w:w="1640" w:type="dxa"/>
            <w:tcBorders>
              <w:top w:val="nil"/>
              <w:left w:val="nil"/>
              <w:bottom w:val="nil"/>
              <w:right w:val="nil"/>
            </w:tcBorders>
            <w:noWrap/>
            <w:vAlign w:val="center"/>
            <w:hideMark/>
          </w:tcPr>
          <w:p w14:paraId="4BCFA1E4"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0.51 </w:t>
            </w:r>
          </w:p>
        </w:tc>
        <w:tc>
          <w:tcPr>
            <w:tcW w:w="1640" w:type="dxa"/>
            <w:tcBorders>
              <w:top w:val="nil"/>
              <w:left w:val="nil"/>
              <w:bottom w:val="nil"/>
              <w:right w:val="nil"/>
            </w:tcBorders>
            <w:noWrap/>
            <w:vAlign w:val="center"/>
            <w:hideMark/>
          </w:tcPr>
          <w:p w14:paraId="778289D5"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5281E2D9" w14:textId="77777777" w:rsidTr="004258AC">
        <w:trPr>
          <w:trHeight w:val="375"/>
        </w:trPr>
        <w:tc>
          <w:tcPr>
            <w:tcW w:w="1640" w:type="dxa"/>
            <w:vMerge/>
            <w:tcBorders>
              <w:top w:val="nil"/>
              <w:left w:val="nil"/>
              <w:bottom w:val="single" w:sz="4" w:space="0" w:color="000000"/>
              <w:right w:val="nil"/>
            </w:tcBorders>
            <w:vAlign w:val="center"/>
            <w:hideMark/>
          </w:tcPr>
          <w:p w14:paraId="0E97B14C"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6C7961E9"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10</w:t>
            </w:r>
          </w:p>
        </w:tc>
        <w:tc>
          <w:tcPr>
            <w:tcW w:w="1640" w:type="dxa"/>
            <w:tcBorders>
              <w:top w:val="nil"/>
              <w:left w:val="nil"/>
              <w:bottom w:val="nil"/>
              <w:right w:val="nil"/>
            </w:tcBorders>
            <w:noWrap/>
            <w:vAlign w:val="center"/>
            <w:hideMark/>
          </w:tcPr>
          <w:p w14:paraId="07AE156B"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1.314</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3C786165"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0.42</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713D2A05"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2EE5A58E" w14:textId="77777777" w:rsidTr="004258AC">
        <w:trPr>
          <w:trHeight w:val="375"/>
        </w:trPr>
        <w:tc>
          <w:tcPr>
            <w:tcW w:w="1640" w:type="dxa"/>
            <w:vMerge/>
            <w:tcBorders>
              <w:top w:val="nil"/>
              <w:left w:val="nil"/>
              <w:bottom w:val="single" w:sz="4" w:space="0" w:color="000000"/>
              <w:right w:val="nil"/>
            </w:tcBorders>
            <w:vAlign w:val="center"/>
            <w:hideMark/>
          </w:tcPr>
          <w:p w14:paraId="5BE8815D"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01B7A129"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15</w:t>
            </w:r>
          </w:p>
        </w:tc>
        <w:tc>
          <w:tcPr>
            <w:tcW w:w="1640" w:type="dxa"/>
            <w:tcBorders>
              <w:top w:val="nil"/>
              <w:left w:val="nil"/>
              <w:bottom w:val="nil"/>
              <w:right w:val="nil"/>
            </w:tcBorders>
            <w:noWrap/>
            <w:vAlign w:val="center"/>
            <w:hideMark/>
          </w:tcPr>
          <w:p w14:paraId="7CAE433C"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1.328 </w:t>
            </w:r>
          </w:p>
        </w:tc>
        <w:tc>
          <w:tcPr>
            <w:tcW w:w="1640" w:type="dxa"/>
            <w:tcBorders>
              <w:top w:val="nil"/>
              <w:left w:val="nil"/>
              <w:bottom w:val="nil"/>
              <w:right w:val="nil"/>
            </w:tcBorders>
            <w:noWrap/>
            <w:vAlign w:val="center"/>
            <w:hideMark/>
          </w:tcPr>
          <w:p w14:paraId="44564E7C"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0.43 </w:t>
            </w:r>
          </w:p>
        </w:tc>
        <w:tc>
          <w:tcPr>
            <w:tcW w:w="1640" w:type="dxa"/>
            <w:tcBorders>
              <w:top w:val="nil"/>
              <w:left w:val="nil"/>
              <w:bottom w:val="nil"/>
              <w:right w:val="nil"/>
            </w:tcBorders>
            <w:noWrap/>
            <w:vAlign w:val="center"/>
            <w:hideMark/>
          </w:tcPr>
          <w:p w14:paraId="3E0DB500"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429E975F" w14:textId="77777777" w:rsidTr="004258AC">
        <w:trPr>
          <w:trHeight w:val="375"/>
        </w:trPr>
        <w:tc>
          <w:tcPr>
            <w:tcW w:w="1640" w:type="dxa"/>
            <w:vMerge/>
            <w:tcBorders>
              <w:top w:val="nil"/>
              <w:left w:val="nil"/>
              <w:bottom w:val="single" w:sz="4" w:space="0" w:color="000000"/>
              <w:right w:val="nil"/>
            </w:tcBorders>
            <w:vAlign w:val="center"/>
            <w:hideMark/>
          </w:tcPr>
          <w:p w14:paraId="3B0D0949"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single" w:sz="4" w:space="0" w:color="auto"/>
              <w:right w:val="nil"/>
            </w:tcBorders>
            <w:noWrap/>
            <w:vAlign w:val="center"/>
            <w:hideMark/>
          </w:tcPr>
          <w:p w14:paraId="7E2A010B"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20</w:t>
            </w:r>
          </w:p>
        </w:tc>
        <w:tc>
          <w:tcPr>
            <w:tcW w:w="1640" w:type="dxa"/>
            <w:tcBorders>
              <w:top w:val="nil"/>
              <w:left w:val="nil"/>
              <w:bottom w:val="nil"/>
              <w:right w:val="nil"/>
            </w:tcBorders>
            <w:noWrap/>
            <w:vAlign w:val="center"/>
            <w:hideMark/>
          </w:tcPr>
          <w:p w14:paraId="2C7706CC"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1.324 </w:t>
            </w:r>
          </w:p>
        </w:tc>
        <w:tc>
          <w:tcPr>
            <w:tcW w:w="1640" w:type="dxa"/>
            <w:tcBorders>
              <w:top w:val="nil"/>
              <w:left w:val="nil"/>
              <w:bottom w:val="single" w:sz="4" w:space="0" w:color="auto"/>
              <w:right w:val="nil"/>
            </w:tcBorders>
            <w:noWrap/>
            <w:vAlign w:val="center"/>
            <w:hideMark/>
          </w:tcPr>
          <w:p w14:paraId="6D4C8710"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0.43 </w:t>
            </w:r>
          </w:p>
        </w:tc>
        <w:tc>
          <w:tcPr>
            <w:tcW w:w="1640" w:type="dxa"/>
            <w:tcBorders>
              <w:top w:val="nil"/>
              <w:left w:val="nil"/>
              <w:bottom w:val="nil"/>
              <w:right w:val="nil"/>
            </w:tcBorders>
            <w:noWrap/>
            <w:vAlign w:val="center"/>
            <w:hideMark/>
          </w:tcPr>
          <w:p w14:paraId="2BE6718A"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3A4EE981" w14:textId="77777777" w:rsidTr="004258AC">
        <w:trPr>
          <w:trHeight w:val="375"/>
        </w:trPr>
        <w:tc>
          <w:tcPr>
            <w:tcW w:w="1640" w:type="dxa"/>
            <w:vMerge w:val="restart"/>
            <w:tcBorders>
              <w:top w:val="nil"/>
              <w:left w:val="nil"/>
              <w:bottom w:val="single" w:sz="4" w:space="0" w:color="000000"/>
              <w:right w:val="nil"/>
            </w:tcBorders>
            <w:noWrap/>
            <w:vAlign w:val="center"/>
            <w:hideMark/>
          </w:tcPr>
          <w:p w14:paraId="5921E1FD"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2.0 </w:t>
            </w:r>
          </w:p>
        </w:tc>
        <w:tc>
          <w:tcPr>
            <w:tcW w:w="1640" w:type="dxa"/>
            <w:tcBorders>
              <w:top w:val="nil"/>
              <w:left w:val="nil"/>
              <w:bottom w:val="nil"/>
              <w:right w:val="nil"/>
            </w:tcBorders>
            <w:noWrap/>
            <w:vAlign w:val="center"/>
            <w:hideMark/>
          </w:tcPr>
          <w:p w14:paraId="03E795E2"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5</w:t>
            </w:r>
          </w:p>
        </w:tc>
        <w:tc>
          <w:tcPr>
            <w:tcW w:w="1640" w:type="dxa"/>
            <w:tcBorders>
              <w:top w:val="single" w:sz="4" w:space="0" w:color="auto"/>
              <w:left w:val="nil"/>
              <w:bottom w:val="nil"/>
              <w:right w:val="nil"/>
            </w:tcBorders>
            <w:noWrap/>
            <w:vAlign w:val="center"/>
            <w:hideMark/>
          </w:tcPr>
          <w:p w14:paraId="666DB2F3"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1.306 </w:t>
            </w:r>
          </w:p>
        </w:tc>
        <w:tc>
          <w:tcPr>
            <w:tcW w:w="1640" w:type="dxa"/>
            <w:tcBorders>
              <w:top w:val="nil"/>
              <w:left w:val="nil"/>
              <w:bottom w:val="nil"/>
              <w:right w:val="nil"/>
            </w:tcBorders>
            <w:noWrap/>
            <w:vAlign w:val="center"/>
            <w:hideMark/>
          </w:tcPr>
          <w:p w14:paraId="197708CB"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0.51 </w:t>
            </w:r>
          </w:p>
        </w:tc>
        <w:tc>
          <w:tcPr>
            <w:tcW w:w="1640" w:type="dxa"/>
            <w:tcBorders>
              <w:top w:val="nil"/>
              <w:left w:val="nil"/>
              <w:bottom w:val="nil"/>
              <w:right w:val="nil"/>
            </w:tcBorders>
            <w:noWrap/>
            <w:vAlign w:val="center"/>
            <w:hideMark/>
          </w:tcPr>
          <w:p w14:paraId="06991889"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4B2FB032" w14:textId="77777777" w:rsidTr="004258AC">
        <w:trPr>
          <w:trHeight w:val="375"/>
        </w:trPr>
        <w:tc>
          <w:tcPr>
            <w:tcW w:w="1640" w:type="dxa"/>
            <w:vMerge/>
            <w:tcBorders>
              <w:top w:val="nil"/>
              <w:left w:val="nil"/>
              <w:bottom w:val="single" w:sz="4" w:space="0" w:color="000000"/>
              <w:right w:val="nil"/>
            </w:tcBorders>
            <w:vAlign w:val="center"/>
            <w:hideMark/>
          </w:tcPr>
          <w:p w14:paraId="0060DA60"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1EA6468E"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10</w:t>
            </w:r>
          </w:p>
        </w:tc>
        <w:tc>
          <w:tcPr>
            <w:tcW w:w="1640" w:type="dxa"/>
            <w:tcBorders>
              <w:top w:val="nil"/>
              <w:left w:val="nil"/>
              <w:bottom w:val="nil"/>
              <w:right w:val="nil"/>
            </w:tcBorders>
            <w:noWrap/>
            <w:vAlign w:val="center"/>
            <w:hideMark/>
          </w:tcPr>
          <w:p w14:paraId="6BED7978"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1.309</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1059EE8D"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0.42</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652157BC"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7B78B41D" w14:textId="77777777" w:rsidTr="004258AC">
        <w:trPr>
          <w:trHeight w:val="375"/>
        </w:trPr>
        <w:tc>
          <w:tcPr>
            <w:tcW w:w="1640" w:type="dxa"/>
            <w:vMerge/>
            <w:tcBorders>
              <w:top w:val="nil"/>
              <w:left w:val="nil"/>
              <w:bottom w:val="single" w:sz="4" w:space="0" w:color="000000"/>
              <w:right w:val="nil"/>
            </w:tcBorders>
            <w:vAlign w:val="center"/>
            <w:hideMark/>
          </w:tcPr>
          <w:p w14:paraId="7F875363"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05970C62"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15</w:t>
            </w:r>
          </w:p>
        </w:tc>
        <w:tc>
          <w:tcPr>
            <w:tcW w:w="1640" w:type="dxa"/>
            <w:tcBorders>
              <w:top w:val="nil"/>
              <w:left w:val="nil"/>
              <w:bottom w:val="nil"/>
              <w:right w:val="nil"/>
            </w:tcBorders>
            <w:noWrap/>
            <w:vAlign w:val="center"/>
            <w:hideMark/>
          </w:tcPr>
          <w:p w14:paraId="0EC2B231"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1.306 </w:t>
            </w:r>
          </w:p>
        </w:tc>
        <w:tc>
          <w:tcPr>
            <w:tcW w:w="1640" w:type="dxa"/>
            <w:tcBorders>
              <w:top w:val="nil"/>
              <w:left w:val="nil"/>
              <w:bottom w:val="nil"/>
              <w:right w:val="nil"/>
            </w:tcBorders>
            <w:noWrap/>
            <w:vAlign w:val="center"/>
            <w:hideMark/>
          </w:tcPr>
          <w:p w14:paraId="5E3ACA2E"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0.48 </w:t>
            </w:r>
          </w:p>
        </w:tc>
        <w:tc>
          <w:tcPr>
            <w:tcW w:w="1640" w:type="dxa"/>
            <w:tcBorders>
              <w:top w:val="nil"/>
              <w:left w:val="nil"/>
              <w:bottom w:val="nil"/>
              <w:right w:val="nil"/>
            </w:tcBorders>
            <w:noWrap/>
            <w:vAlign w:val="center"/>
            <w:hideMark/>
          </w:tcPr>
          <w:p w14:paraId="106B3263"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6C78F70A" w14:textId="77777777" w:rsidTr="004258AC">
        <w:trPr>
          <w:trHeight w:val="375"/>
        </w:trPr>
        <w:tc>
          <w:tcPr>
            <w:tcW w:w="1640" w:type="dxa"/>
            <w:vMerge/>
            <w:tcBorders>
              <w:top w:val="nil"/>
              <w:left w:val="nil"/>
              <w:bottom w:val="single" w:sz="4" w:space="0" w:color="000000"/>
              <w:right w:val="nil"/>
            </w:tcBorders>
            <w:vAlign w:val="center"/>
            <w:hideMark/>
          </w:tcPr>
          <w:p w14:paraId="60A2A68F"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single" w:sz="4" w:space="0" w:color="auto"/>
              <w:right w:val="nil"/>
            </w:tcBorders>
            <w:noWrap/>
            <w:vAlign w:val="center"/>
            <w:hideMark/>
          </w:tcPr>
          <w:p w14:paraId="5ADC96B0"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20</w:t>
            </w:r>
          </w:p>
        </w:tc>
        <w:tc>
          <w:tcPr>
            <w:tcW w:w="1640" w:type="dxa"/>
            <w:tcBorders>
              <w:top w:val="nil"/>
              <w:left w:val="nil"/>
              <w:bottom w:val="nil"/>
              <w:right w:val="nil"/>
            </w:tcBorders>
            <w:noWrap/>
            <w:vAlign w:val="center"/>
            <w:hideMark/>
          </w:tcPr>
          <w:p w14:paraId="5B8DB680"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1.306 </w:t>
            </w:r>
          </w:p>
        </w:tc>
        <w:tc>
          <w:tcPr>
            <w:tcW w:w="1640" w:type="dxa"/>
            <w:tcBorders>
              <w:top w:val="nil"/>
              <w:left w:val="nil"/>
              <w:bottom w:val="single" w:sz="4" w:space="0" w:color="auto"/>
              <w:right w:val="nil"/>
            </w:tcBorders>
            <w:noWrap/>
            <w:vAlign w:val="center"/>
            <w:hideMark/>
          </w:tcPr>
          <w:p w14:paraId="669F4129"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0.44 </w:t>
            </w:r>
          </w:p>
        </w:tc>
        <w:tc>
          <w:tcPr>
            <w:tcW w:w="1640" w:type="dxa"/>
            <w:tcBorders>
              <w:top w:val="nil"/>
              <w:left w:val="nil"/>
              <w:bottom w:val="nil"/>
              <w:right w:val="nil"/>
            </w:tcBorders>
            <w:noWrap/>
            <w:vAlign w:val="center"/>
            <w:hideMark/>
          </w:tcPr>
          <w:p w14:paraId="0693BAFC"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4031A3B4" w14:textId="77777777" w:rsidTr="004258AC">
        <w:trPr>
          <w:trHeight w:val="375"/>
        </w:trPr>
        <w:tc>
          <w:tcPr>
            <w:tcW w:w="1640" w:type="dxa"/>
            <w:vMerge w:val="restart"/>
            <w:tcBorders>
              <w:top w:val="nil"/>
              <w:left w:val="nil"/>
              <w:bottom w:val="single" w:sz="4" w:space="0" w:color="000000"/>
              <w:right w:val="nil"/>
            </w:tcBorders>
            <w:noWrap/>
            <w:vAlign w:val="center"/>
            <w:hideMark/>
          </w:tcPr>
          <w:p w14:paraId="77AA1BE3"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10.0 </w:t>
            </w:r>
          </w:p>
        </w:tc>
        <w:tc>
          <w:tcPr>
            <w:tcW w:w="1640" w:type="dxa"/>
            <w:tcBorders>
              <w:top w:val="nil"/>
              <w:left w:val="nil"/>
              <w:bottom w:val="nil"/>
              <w:right w:val="nil"/>
            </w:tcBorders>
            <w:noWrap/>
            <w:vAlign w:val="center"/>
            <w:hideMark/>
          </w:tcPr>
          <w:p w14:paraId="53FCCAF9"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5</w:t>
            </w:r>
          </w:p>
        </w:tc>
        <w:tc>
          <w:tcPr>
            <w:tcW w:w="1640" w:type="dxa"/>
            <w:tcBorders>
              <w:top w:val="single" w:sz="4" w:space="0" w:color="auto"/>
              <w:left w:val="nil"/>
              <w:bottom w:val="nil"/>
              <w:right w:val="nil"/>
            </w:tcBorders>
            <w:noWrap/>
            <w:vAlign w:val="center"/>
            <w:hideMark/>
          </w:tcPr>
          <w:p w14:paraId="2403A7DF" w14:textId="77777777" w:rsidR="004258AC" w:rsidRPr="004258AC" w:rsidRDefault="004258AC" w:rsidP="004258AC">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 xml:space="preserve">1.303 </w:t>
            </w:r>
          </w:p>
        </w:tc>
        <w:tc>
          <w:tcPr>
            <w:tcW w:w="1640" w:type="dxa"/>
            <w:tcBorders>
              <w:top w:val="nil"/>
              <w:left w:val="nil"/>
              <w:bottom w:val="nil"/>
              <w:right w:val="nil"/>
            </w:tcBorders>
            <w:noWrap/>
            <w:vAlign w:val="center"/>
            <w:hideMark/>
          </w:tcPr>
          <w:p w14:paraId="3B4BE1B1"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0.54 </w:t>
            </w:r>
          </w:p>
        </w:tc>
        <w:tc>
          <w:tcPr>
            <w:tcW w:w="1640" w:type="dxa"/>
            <w:tcBorders>
              <w:top w:val="nil"/>
              <w:left w:val="nil"/>
              <w:bottom w:val="nil"/>
              <w:right w:val="nil"/>
            </w:tcBorders>
            <w:noWrap/>
            <w:vAlign w:val="center"/>
            <w:hideMark/>
          </w:tcPr>
          <w:p w14:paraId="691E084F"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1760E4BD" w14:textId="77777777" w:rsidTr="004258AC">
        <w:trPr>
          <w:trHeight w:val="375"/>
        </w:trPr>
        <w:tc>
          <w:tcPr>
            <w:tcW w:w="1640" w:type="dxa"/>
            <w:vMerge/>
            <w:tcBorders>
              <w:top w:val="nil"/>
              <w:left w:val="nil"/>
              <w:bottom w:val="single" w:sz="4" w:space="0" w:color="000000"/>
              <w:right w:val="nil"/>
            </w:tcBorders>
            <w:vAlign w:val="center"/>
            <w:hideMark/>
          </w:tcPr>
          <w:p w14:paraId="4B620489"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0A54D4F0"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10</w:t>
            </w:r>
          </w:p>
        </w:tc>
        <w:tc>
          <w:tcPr>
            <w:tcW w:w="1640" w:type="dxa"/>
            <w:tcBorders>
              <w:top w:val="nil"/>
              <w:left w:val="nil"/>
              <w:bottom w:val="nil"/>
              <w:right w:val="nil"/>
            </w:tcBorders>
            <w:noWrap/>
            <w:vAlign w:val="center"/>
            <w:hideMark/>
          </w:tcPr>
          <w:p w14:paraId="7379B481"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1.304 </w:t>
            </w:r>
          </w:p>
        </w:tc>
        <w:tc>
          <w:tcPr>
            <w:tcW w:w="1640" w:type="dxa"/>
            <w:tcBorders>
              <w:top w:val="nil"/>
              <w:left w:val="nil"/>
              <w:bottom w:val="nil"/>
              <w:right w:val="nil"/>
            </w:tcBorders>
            <w:noWrap/>
            <w:vAlign w:val="center"/>
            <w:hideMark/>
          </w:tcPr>
          <w:p w14:paraId="1F0EB758"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0.49 </w:t>
            </w:r>
          </w:p>
        </w:tc>
        <w:tc>
          <w:tcPr>
            <w:tcW w:w="1640" w:type="dxa"/>
            <w:tcBorders>
              <w:top w:val="nil"/>
              <w:left w:val="nil"/>
              <w:bottom w:val="nil"/>
              <w:right w:val="nil"/>
            </w:tcBorders>
            <w:noWrap/>
            <w:vAlign w:val="center"/>
            <w:hideMark/>
          </w:tcPr>
          <w:p w14:paraId="129C75D3"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1803DAC5" w14:textId="77777777" w:rsidTr="004258AC">
        <w:trPr>
          <w:trHeight w:val="375"/>
        </w:trPr>
        <w:tc>
          <w:tcPr>
            <w:tcW w:w="1640" w:type="dxa"/>
            <w:vMerge/>
            <w:tcBorders>
              <w:top w:val="nil"/>
              <w:left w:val="nil"/>
              <w:bottom w:val="single" w:sz="4" w:space="0" w:color="000000"/>
              <w:right w:val="nil"/>
            </w:tcBorders>
            <w:vAlign w:val="center"/>
            <w:hideMark/>
          </w:tcPr>
          <w:p w14:paraId="7B33EC44"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11FBE318"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15</w:t>
            </w:r>
          </w:p>
        </w:tc>
        <w:tc>
          <w:tcPr>
            <w:tcW w:w="1640" w:type="dxa"/>
            <w:tcBorders>
              <w:top w:val="nil"/>
              <w:left w:val="nil"/>
              <w:bottom w:val="nil"/>
              <w:right w:val="nil"/>
            </w:tcBorders>
            <w:noWrap/>
            <w:vAlign w:val="center"/>
            <w:hideMark/>
          </w:tcPr>
          <w:p w14:paraId="0743C2E6"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1.304 </w:t>
            </w:r>
          </w:p>
        </w:tc>
        <w:tc>
          <w:tcPr>
            <w:tcW w:w="1640" w:type="dxa"/>
            <w:tcBorders>
              <w:top w:val="nil"/>
              <w:left w:val="nil"/>
              <w:bottom w:val="nil"/>
              <w:right w:val="nil"/>
            </w:tcBorders>
            <w:noWrap/>
            <w:vAlign w:val="center"/>
            <w:hideMark/>
          </w:tcPr>
          <w:p w14:paraId="4D98A75A"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0.46 </w:t>
            </w:r>
          </w:p>
        </w:tc>
        <w:tc>
          <w:tcPr>
            <w:tcW w:w="1640" w:type="dxa"/>
            <w:tcBorders>
              <w:top w:val="nil"/>
              <w:left w:val="nil"/>
              <w:bottom w:val="nil"/>
              <w:right w:val="nil"/>
            </w:tcBorders>
            <w:noWrap/>
            <w:vAlign w:val="center"/>
            <w:hideMark/>
          </w:tcPr>
          <w:p w14:paraId="74591191"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51512230" w14:textId="77777777" w:rsidTr="004258AC">
        <w:trPr>
          <w:trHeight w:val="375"/>
        </w:trPr>
        <w:tc>
          <w:tcPr>
            <w:tcW w:w="1640" w:type="dxa"/>
            <w:vMerge/>
            <w:tcBorders>
              <w:top w:val="nil"/>
              <w:left w:val="nil"/>
              <w:bottom w:val="single" w:sz="4" w:space="0" w:color="000000"/>
              <w:right w:val="nil"/>
            </w:tcBorders>
            <w:vAlign w:val="center"/>
            <w:hideMark/>
          </w:tcPr>
          <w:p w14:paraId="66EC6B0A" w14:textId="77777777" w:rsidR="004258AC" w:rsidRPr="004258AC" w:rsidRDefault="004258AC" w:rsidP="004258AC">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single" w:sz="4" w:space="0" w:color="auto"/>
              <w:right w:val="nil"/>
            </w:tcBorders>
            <w:noWrap/>
            <w:vAlign w:val="center"/>
            <w:hideMark/>
          </w:tcPr>
          <w:p w14:paraId="16D356AC"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20</w:t>
            </w:r>
          </w:p>
        </w:tc>
        <w:tc>
          <w:tcPr>
            <w:tcW w:w="1640" w:type="dxa"/>
            <w:tcBorders>
              <w:top w:val="nil"/>
              <w:left w:val="nil"/>
              <w:bottom w:val="single" w:sz="4" w:space="0" w:color="auto"/>
              <w:right w:val="nil"/>
            </w:tcBorders>
            <w:noWrap/>
            <w:vAlign w:val="center"/>
            <w:hideMark/>
          </w:tcPr>
          <w:p w14:paraId="44B0B783"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1.305 </w:t>
            </w:r>
          </w:p>
        </w:tc>
        <w:tc>
          <w:tcPr>
            <w:tcW w:w="1640" w:type="dxa"/>
            <w:tcBorders>
              <w:top w:val="nil"/>
              <w:left w:val="nil"/>
              <w:bottom w:val="single" w:sz="4" w:space="0" w:color="auto"/>
              <w:right w:val="nil"/>
            </w:tcBorders>
            <w:noWrap/>
            <w:vAlign w:val="center"/>
            <w:hideMark/>
          </w:tcPr>
          <w:p w14:paraId="4A7CEAD1"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0.47 </w:t>
            </w:r>
          </w:p>
        </w:tc>
        <w:tc>
          <w:tcPr>
            <w:tcW w:w="1640" w:type="dxa"/>
            <w:tcBorders>
              <w:top w:val="nil"/>
              <w:left w:val="nil"/>
              <w:bottom w:val="nil"/>
              <w:right w:val="nil"/>
            </w:tcBorders>
            <w:noWrap/>
            <w:vAlign w:val="center"/>
            <w:hideMark/>
          </w:tcPr>
          <w:p w14:paraId="35491FAE" w14:textId="77777777" w:rsidR="004258AC" w:rsidRPr="004258AC" w:rsidRDefault="004258AC" w:rsidP="004258AC">
            <w:pPr>
              <w:widowControl/>
              <w:jc w:val="center"/>
              <w:rPr>
                <w:rFonts w:ascii="Times New Roman" w:eastAsia="游ゴシック" w:hAnsi="Times New Roman" w:cs="Times New Roman"/>
                <w:color w:val="000000"/>
                <w:kern w:val="0"/>
                <w:sz w:val="22"/>
                <w:szCs w:val="22"/>
              </w:rPr>
            </w:pPr>
          </w:p>
        </w:tc>
      </w:tr>
      <w:tr w:rsidR="004258AC" w:rsidRPr="004258AC" w14:paraId="68BEA359" w14:textId="77777777" w:rsidTr="0068615D">
        <w:trPr>
          <w:trHeight w:val="375"/>
        </w:trPr>
        <w:tc>
          <w:tcPr>
            <w:tcW w:w="3280" w:type="dxa"/>
            <w:gridSpan w:val="2"/>
            <w:tcBorders>
              <w:top w:val="nil"/>
              <w:left w:val="nil"/>
              <w:bottom w:val="single" w:sz="4" w:space="0" w:color="auto"/>
              <w:right w:val="nil"/>
            </w:tcBorders>
            <w:noWrap/>
            <w:vAlign w:val="center"/>
            <w:hideMark/>
          </w:tcPr>
          <w:p w14:paraId="30996C52" w14:textId="77777777" w:rsidR="004258AC" w:rsidRPr="004258AC" w:rsidRDefault="004258AC" w:rsidP="0068615D">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2-dimension (91 * 91)</w:t>
            </w:r>
          </w:p>
        </w:tc>
        <w:tc>
          <w:tcPr>
            <w:tcW w:w="1640" w:type="dxa"/>
            <w:tcBorders>
              <w:top w:val="nil"/>
              <w:left w:val="nil"/>
              <w:bottom w:val="nil"/>
              <w:right w:val="nil"/>
            </w:tcBorders>
            <w:noWrap/>
            <w:vAlign w:val="center"/>
            <w:hideMark/>
          </w:tcPr>
          <w:p w14:paraId="08DD5A50" w14:textId="77777777" w:rsidR="004258AC" w:rsidRPr="004258AC" w:rsidRDefault="004258AC" w:rsidP="0068615D">
            <w:pPr>
              <w:widowControl/>
              <w:jc w:val="center"/>
              <w:rPr>
                <w:rFonts w:ascii="Times New Roman" w:eastAsia="游ゴシック" w:hAnsi="Times New Roman" w:cs="Times New Roman"/>
                <w:b/>
                <w:bCs/>
                <w:color w:val="000000"/>
                <w:kern w:val="0"/>
                <w:sz w:val="22"/>
                <w:szCs w:val="22"/>
              </w:rPr>
            </w:pPr>
          </w:p>
        </w:tc>
        <w:tc>
          <w:tcPr>
            <w:tcW w:w="1640" w:type="dxa"/>
            <w:tcBorders>
              <w:top w:val="nil"/>
              <w:left w:val="nil"/>
              <w:bottom w:val="nil"/>
              <w:right w:val="nil"/>
            </w:tcBorders>
            <w:noWrap/>
            <w:vAlign w:val="center"/>
            <w:hideMark/>
          </w:tcPr>
          <w:p w14:paraId="2EDE5E58" w14:textId="77777777" w:rsidR="004258AC" w:rsidRPr="004258AC" w:rsidRDefault="004258AC" w:rsidP="0068615D">
            <w:pPr>
              <w:widowControl/>
              <w:jc w:val="left"/>
              <w:rPr>
                <w:rFonts w:ascii="Times New Roman" w:eastAsia="Times New Roman" w:hAnsi="Times New Roman" w:cs="Times New Roman"/>
                <w:kern w:val="0"/>
                <w:sz w:val="20"/>
                <w:szCs w:val="20"/>
              </w:rPr>
            </w:pPr>
          </w:p>
        </w:tc>
        <w:tc>
          <w:tcPr>
            <w:tcW w:w="1640" w:type="dxa"/>
            <w:tcBorders>
              <w:top w:val="nil"/>
              <w:left w:val="nil"/>
              <w:bottom w:val="nil"/>
              <w:right w:val="nil"/>
            </w:tcBorders>
            <w:noWrap/>
            <w:vAlign w:val="center"/>
            <w:hideMark/>
          </w:tcPr>
          <w:p w14:paraId="23D6210D" w14:textId="77777777" w:rsidR="004258AC" w:rsidRPr="004258AC" w:rsidRDefault="004258AC" w:rsidP="0068615D">
            <w:pPr>
              <w:widowControl/>
              <w:jc w:val="left"/>
              <w:rPr>
                <w:rFonts w:ascii="Times New Roman" w:eastAsia="Times New Roman" w:hAnsi="Times New Roman" w:cs="Times New Roman"/>
                <w:kern w:val="0"/>
                <w:sz w:val="20"/>
                <w:szCs w:val="20"/>
              </w:rPr>
            </w:pPr>
          </w:p>
        </w:tc>
      </w:tr>
      <w:tr w:rsidR="004258AC" w:rsidRPr="004258AC" w14:paraId="2045A2A1" w14:textId="77777777" w:rsidTr="0068615D">
        <w:trPr>
          <w:trHeight w:val="739"/>
        </w:trPr>
        <w:tc>
          <w:tcPr>
            <w:tcW w:w="1640" w:type="dxa"/>
            <w:tcBorders>
              <w:top w:val="nil"/>
              <w:left w:val="nil"/>
              <w:bottom w:val="single" w:sz="4" w:space="0" w:color="auto"/>
              <w:right w:val="nil"/>
            </w:tcBorders>
            <w:vAlign w:val="center"/>
            <w:hideMark/>
          </w:tcPr>
          <w:p w14:paraId="748D6CF0" w14:textId="77777777" w:rsidR="004258AC" w:rsidRPr="004258AC" w:rsidRDefault="004258AC" w:rsidP="0068615D">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Lipschitz constant</w:t>
            </w:r>
          </w:p>
        </w:tc>
        <w:tc>
          <w:tcPr>
            <w:tcW w:w="1640" w:type="dxa"/>
            <w:tcBorders>
              <w:top w:val="nil"/>
              <w:left w:val="nil"/>
              <w:bottom w:val="single" w:sz="4" w:space="0" w:color="auto"/>
              <w:right w:val="nil"/>
            </w:tcBorders>
            <w:vAlign w:val="center"/>
            <w:hideMark/>
          </w:tcPr>
          <w:p w14:paraId="70992AB2" w14:textId="77777777" w:rsidR="004258AC" w:rsidRPr="004258AC" w:rsidRDefault="004258AC" w:rsidP="0068615D">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Number of initial input data</w:t>
            </w:r>
          </w:p>
        </w:tc>
        <w:tc>
          <w:tcPr>
            <w:tcW w:w="1640" w:type="dxa"/>
            <w:tcBorders>
              <w:top w:val="single" w:sz="4" w:space="0" w:color="auto"/>
              <w:left w:val="nil"/>
              <w:bottom w:val="single" w:sz="4" w:space="0" w:color="auto"/>
              <w:right w:val="nil"/>
            </w:tcBorders>
            <w:vAlign w:val="center"/>
            <w:hideMark/>
          </w:tcPr>
          <w:p w14:paraId="3F07E414" w14:textId="46AAE460" w:rsidR="004258AC" w:rsidRPr="004258AC" w:rsidRDefault="004258AC" w:rsidP="0068615D">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minimum RMSE</w:t>
            </w:r>
            <w:r w:rsidR="00BF6A6C">
              <w:rPr>
                <w:rFonts w:ascii="Times New Roman" w:eastAsia="游ゴシック" w:hAnsi="Times New Roman" w:cs="Times New Roman" w:hint="eastAsia"/>
                <w:b/>
                <w:bCs/>
                <w:color w:val="000000"/>
                <w:kern w:val="0"/>
                <w:sz w:val="22"/>
                <w:szCs w:val="22"/>
              </w:rPr>
              <w:t xml:space="preserve"> </w:t>
            </w:r>
            <w:r w:rsidR="00BF6A6C" w:rsidRPr="00BF6A6C">
              <w:rPr>
                <w:rFonts w:ascii="Times New Roman" w:eastAsia="游ゴシック" w:hAnsi="Times New Roman" w:cs="Times New Roman"/>
                <w:b/>
                <w:bCs/>
                <w:color w:val="000000"/>
                <w:kern w:val="0"/>
                <w:sz w:val="22"/>
                <w:szCs w:val="22"/>
              </w:rPr>
              <w:t>(o vs. f)</w:t>
            </w:r>
          </w:p>
        </w:tc>
        <w:tc>
          <w:tcPr>
            <w:tcW w:w="1640" w:type="dxa"/>
            <w:tcBorders>
              <w:top w:val="single" w:sz="4" w:space="0" w:color="auto"/>
              <w:left w:val="nil"/>
              <w:bottom w:val="single" w:sz="4" w:space="0" w:color="auto"/>
              <w:right w:val="nil"/>
            </w:tcBorders>
            <w:vAlign w:val="center"/>
            <w:hideMark/>
          </w:tcPr>
          <w:p w14:paraId="2CC59F05" w14:textId="79860071" w:rsidR="004258AC" w:rsidRPr="004258AC" w:rsidRDefault="00BF6A6C" w:rsidP="0068615D">
            <w:pPr>
              <w:widowControl/>
              <w:jc w:val="center"/>
              <w:rPr>
                <w:rFonts w:ascii="Times New Roman" w:eastAsia="游ゴシック" w:hAnsi="Times New Roman" w:cs="Times New Roman"/>
                <w:b/>
                <w:bCs/>
                <w:color w:val="000000"/>
                <w:kern w:val="0"/>
                <w:sz w:val="22"/>
                <w:szCs w:val="22"/>
              </w:rPr>
            </w:pPr>
            <w:r>
              <w:rPr>
                <w:rFonts w:ascii="Times New Roman" w:eastAsia="游ゴシック" w:hAnsi="Times New Roman" w:cs="Times New Roman" w:hint="eastAsia"/>
                <w:b/>
                <w:bCs/>
                <w:color w:val="000000"/>
                <w:kern w:val="0"/>
                <w:sz w:val="22"/>
                <w:szCs w:val="22"/>
              </w:rPr>
              <w:t>W</w:t>
            </w:r>
            <w:r w:rsidRPr="00BF6A6C">
              <w:rPr>
                <w:rFonts w:ascii="Times New Roman" w:eastAsia="游ゴシック" w:hAnsi="Times New Roman" w:cs="Times New Roman"/>
                <w:b/>
                <w:bCs/>
                <w:color w:val="000000"/>
                <w:kern w:val="0"/>
                <w:sz w:val="22"/>
                <w:szCs w:val="22"/>
              </w:rPr>
              <w:t xml:space="preserve">eight </w:t>
            </w:r>
            <w:r>
              <w:rPr>
                <w:rFonts w:ascii="Times New Roman" w:eastAsia="游ゴシック" w:hAnsi="Times New Roman" w:cs="Times New Roman" w:hint="eastAsia"/>
                <w:b/>
                <w:bCs/>
                <w:color w:val="000000"/>
                <w:kern w:val="0"/>
                <w:sz w:val="22"/>
                <w:szCs w:val="22"/>
              </w:rPr>
              <w:t>i</w:t>
            </w:r>
            <w:r w:rsidR="004258AC" w:rsidRPr="004258AC">
              <w:rPr>
                <w:rFonts w:ascii="Times New Roman" w:eastAsia="游ゴシック" w:hAnsi="Times New Roman" w:cs="Times New Roman"/>
                <w:b/>
                <w:bCs/>
                <w:color w:val="000000"/>
                <w:kern w:val="0"/>
                <w:sz w:val="22"/>
                <w:szCs w:val="22"/>
              </w:rPr>
              <w:t>nflation factor</w:t>
            </w:r>
          </w:p>
        </w:tc>
        <w:tc>
          <w:tcPr>
            <w:tcW w:w="1640" w:type="dxa"/>
            <w:tcBorders>
              <w:top w:val="single" w:sz="4" w:space="0" w:color="auto"/>
              <w:left w:val="nil"/>
              <w:bottom w:val="single" w:sz="4" w:space="0" w:color="auto"/>
              <w:right w:val="nil"/>
            </w:tcBorders>
            <w:vAlign w:val="center"/>
            <w:hideMark/>
          </w:tcPr>
          <w:p w14:paraId="34724ECB" w14:textId="77777777" w:rsidR="004258AC" w:rsidRPr="004258AC" w:rsidRDefault="004258AC" w:rsidP="0068615D">
            <w:pPr>
              <w:widowControl/>
              <w:jc w:val="center"/>
              <w:rPr>
                <w:rFonts w:ascii="Times New Roman" w:eastAsia="游ゴシック" w:hAnsi="Times New Roman" w:cs="Times New Roman"/>
                <w:b/>
                <w:bCs/>
                <w:color w:val="000000"/>
                <w:kern w:val="0"/>
                <w:sz w:val="22"/>
                <w:szCs w:val="22"/>
              </w:rPr>
            </w:pPr>
            <w:r w:rsidRPr="004258AC">
              <w:rPr>
                <w:rFonts w:ascii="Times New Roman" w:eastAsia="游ゴシック" w:hAnsi="Times New Roman" w:cs="Times New Roman"/>
                <w:b/>
                <w:bCs/>
                <w:color w:val="000000"/>
                <w:kern w:val="0"/>
                <w:sz w:val="22"/>
                <w:szCs w:val="22"/>
              </w:rPr>
              <w:t>Localization scale</w:t>
            </w:r>
          </w:p>
        </w:tc>
      </w:tr>
      <w:tr w:rsidR="004258AC" w:rsidRPr="004258AC" w14:paraId="6F95A869" w14:textId="77777777" w:rsidTr="0068615D">
        <w:trPr>
          <w:trHeight w:val="375"/>
        </w:trPr>
        <w:tc>
          <w:tcPr>
            <w:tcW w:w="1640" w:type="dxa"/>
            <w:vMerge w:val="restart"/>
            <w:tcBorders>
              <w:top w:val="nil"/>
              <w:left w:val="nil"/>
              <w:bottom w:val="single" w:sz="4" w:space="0" w:color="000000"/>
              <w:right w:val="nil"/>
            </w:tcBorders>
            <w:noWrap/>
            <w:vAlign w:val="center"/>
            <w:hideMark/>
          </w:tcPr>
          <w:p w14:paraId="2A7CCF02"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0.1</w:t>
            </w:r>
          </w:p>
        </w:tc>
        <w:tc>
          <w:tcPr>
            <w:tcW w:w="1640" w:type="dxa"/>
            <w:tcBorders>
              <w:top w:val="nil"/>
              <w:left w:val="nil"/>
              <w:bottom w:val="nil"/>
              <w:right w:val="nil"/>
            </w:tcBorders>
            <w:noWrap/>
            <w:vAlign w:val="center"/>
            <w:hideMark/>
          </w:tcPr>
          <w:p w14:paraId="111E555F"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10</w:t>
            </w:r>
          </w:p>
        </w:tc>
        <w:tc>
          <w:tcPr>
            <w:tcW w:w="1640" w:type="dxa"/>
            <w:tcBorders>
              <w:top w:val="nil"/>
              <w:left w:val="nil"/>
              <w:bottom w:val="nil"/>
              <w:right w:val="nil"/>
            </w:tcBorders>
            <w:noWrap/>
            <w:vAlign w:val="center"/>
            <w:hideMark/>
          </w:tcPr>
          <w:p w14:paraId="53BDE897" w14:textId="68FE02B3" w:rsidR="004258AC" w:rsidRPr="0068615D" w:rsidRDefault="004258AC" w:rsidP="0068615D">
            <w:pPr>
              <w:widowControl/>
              <w:jc w:val="center"/>
              <w:rPr>
                <w:rFonts w:ascii="Times New Roman" w:hAnsi="Times New Roman"/>
                <w:b/>
                <w:color w:val="000000"/>
                <w:kern w:val="0"/>
                <w:sz w:val="22"/>
              </w:rPr>
            </w:pPr>
            <w:r w:rsidRPr="0068615D">
              <w:rPr>
                <w:rFonts w:ascii="Times New Roman" w:hAnsi="Times New Roman"/>
                <w:b/>
                <w:color w:val="000000"/>
                <w:kern w:val="0"/>
                <w:sz w:val="22"/>
              </w:rPr>
              <w:t>1.</w:t>
            </w:r>
            <w:r w:rsidRPr="004258AC">
              <w:rPr>
                <w:rFonts w:ascii="Times New Roman" w:eastAsia="游ゴシック" w:hAnsi="Times New Roman" w:cs="Times New Roman"/>
                <w:b/>
                <w:bCs/>
                <w:color w:val="000000"/>
                <w:kern w:val="0"/>
                <w:sz w:val="22"/>
                <w:szCs w:val="22"/>
              </w:rPr>
              <w:t>325</w:t>
            </w:r>
            <w:r w:rsidRPr="0068615D">
              <w:rPr>
                <w:rFonts w:ascii="Times New Roman" w:hAnsi="Times New Roman"/>
                <w:b/>
                <w:color w:val="000000"/>
                <w:kern w:val="0"/>
                <w:sz w:val="22"/>
              </w:rPr>
              <w:t xml:space="preserve"> </w:t>
            </w:r>
          </w:p>
        </w:tc>
        <w:tc>
          <w:tcPr>
            <w:tcW w:w="1640" w:type="dxa"/>
            <w:tcBorders>
              <w:top w:val="nil"/>
              <w:left w:val="nil"/>
              <w:bottom w:val="nil"/>
              <w:right w:val="nil"/>
            </w:tcBorders>
            <w:noWrap/>
            <w:vAlign w:val="center"/>
            <w:hideMark/>
          </w:tcPr>
          <w:p w14:paraId="3790C2D8" w14:textId="73BA6CC8"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0.49 </w:t>
            </w:r>
          </w:p>
        </w:tc>
        <w:tc>
          <w:tcPr>
            <w:tcW w:w="1640" w:type="dxa"/>
            <w:tcBorders>
              <w:top w:val="nil"/>
              <w:left w:val="nil"/>
              <w:bottom w:val="nil"/>
              <w:right w:val="nil"/>
            </w:tcBorders>
            <w:noWrap/>
            <w:vAlign w:val="center"/>
            <w:hideMark/>
          </w:tcPr>
          <w:p w14:paraId="478FB814" w14:textId="51EC3A1A"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1.7 </w:t>
            </w:r>
          </w:p>
        </w:tc>
      </w:tr>
      <w:tr w:rsidR="004258AC" w:rsidRPr="004258AC" w14:paraId="0038E0B5" w14:textId="77777777" w:rsidTr="0068615D">
        <w:trPr>
          <w:trHeight w:val="375"/>
        </w:trPr>
        <w:tc>
          <w:tcPr>
            <w:tcW w:w="1640" w:type="dxa"/>
            <w:vMerge/>
            <w:tcBorders>
              <w:top w:val="nil"/>
              <w:left w:val="nil"/>
              <w:bottom w:val="single" w:sz="4" w:space="0" w:color="000000"/>
              <w:right w:val="nil"/>
            </w:tcBorders>
            <w:vAlign w:val="center"/>
            <w:hideMark/>
          </w:tcPr>
          <w:p w14:paraId="5B6AB97B"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285A8EE8"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20</w:t>
            </w:r>
          </w:p>
        </w:tc>
        <w:tc>
          <w:tcPr>
            <w:tcW w:w="1640" w:type="dxa"/>
            <w:tcBorders>
              <w:top w:val="nil"/>
              <w:left w:val="nil"/>
              <w:bottom w:val="nil"/>
              <w:right w:val="nil"/>
            </w:tcBorders>
            <w:noWrap/>
            <w:vAlign w:val="center"/>
            <w:hideMark/>
          </w:tcPr>
          <w:p w14:paraId="35293159" w14:textId="6E7DE49D"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1.334 </w:t>
            </w:r>
          </w:p>
        </w:tc>
        <w:tc>
          <w:tcPr>
            <w:tcW w:w="1640" w:type="dxa"/>
            <w:tcBorders>
              <w:top w:val="nil"/>
              <w:left w:val="nil"/>
              <w:bottom w:val="nil"/>
              <w:right w:val="nil"/>
            </w:tcBorders>
            <w:noWrap/>
            <w:vAlign w:val="center"/>
            <w:hideMark/>
          </w:tcPr>
          <w:p w14:paraId="0856FFB9" w14:textId="6EB84DD3"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0.44 </w:t>
            </w:r>
          </w:p>
        </w:tc>
        <w:tc>
          <w:tcPr>
            <w:tcW w:w="1640" w:type="dxa"/>
            <w:tcBorders>
              <w:top w:val="nil"/>
              <w:left w:val="nil"/>
              <w:bottom w:val="nil"/>
              <w:right w:val="nil"/>
            </w:tcBorders>
            <w:noWrap/>
            <w:vAlign w:val="center"/>
            <w:hideMark/>
          </w:tcPr>
          <w:p w14:paraId="0C9D0E43" w14:textId="2F8E7BFC"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1.6 </w:t>
            </w:r>
          </w:p>
        </w:tc>
      </w:tr>
      <w:tr w:rsidR="004258AC" w:rsidRPr="004258AC" w14:paraId="203BC928" w14:textId="77777777" w:rsidTr="0068615D">
        <w:trPr>
          <w:trHeight w:val="375"/>
        </w:trPr>
        <w:tc>
          <w:tcPr>
            <w:tcW w:w="1640" w:type="dxa"/>
            <w:vMerge/>
            <w:tcBorders>
              <w:top w:val="nil"/>
              <w:left w:val="nil"/>
              <w:bottom w:val="single" w:sz="4" w:space="0" w:color="000000"/>
              <w:right w:val="nil"/>
            </w:tcBorders>
            <w:vAlign w:val="center"/>
            <w:hideMark/>
          </w:tcPr>
          <w:p w14:paraId="2111345B"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2C124E2B"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30</w:t>
            </w:r>
          </w:p>
        </w:tc>
        <w:tc>
          <w:tcPr>
            <w:tcW w:w="1640" w:type="dxa"/>
            <w:tcBorders>
              <w:top w:val="nil"/>
              <w:left w:val="nil"/>
              <w:bottom w:val="nil"/>
              <w:right w:val="nil"/>
            </w:tcBorders>
            <w:noWrap/>
            <w:vAlign w:val="center"/>
            <w:hideMark/>
          </w:tcPr>
          <w:p w14:paraId="554D97F1" w14:textId="08372E6B"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1.367 </w:t>
            </w:r>
          </w:p>
        </w:tc>
        <w:tc>
          <w:tcPr>
            <w:tcW w:w="1640" w:type="dxa"/>
            <w:tcBorders>
              <w:top w:val="nil"/>
              <w:left w:val="nil"/>
              <w:bottom w:val="nil"/>
              <w:right w:val="nil"/>
            </w:tcBorders>
            <w:noWrap/>
            <w:vAlign w:val="center"/>
            <w:hideMark/>
          </w:tcPr>
          <w:p w14:paraId="1CCAEDF7" w14:textId="47FC775E"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0.46 </w:t>
            </w:r>
          </w:p>
        </w:tc>
        <w:tc>
          <w:tcPr>
            <w:tcW w:w="1640" w:type="dxa"/>
            <w:tcBorders>
              <w:top w:val="nil"/>
              <w:left w:val="nil"/>
              <w:bottom w:val="nil"/>
              <w:right w:val="nil"/>
            </w:tcBorders>
            <w:noWrap/>
            <w:vAlign w:val="center"/>
            <w:hideMark/>
          </w:tcPr>
          <w:p w14:paraId="3017E869" w14:textId="3B7C295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2.4 </w:t>
            </w:r>
          </w:p>
        </w:tc>
      </w:tr>
      <w:tr w:rsidR="004258AC" w:rsidRPr="004258AC" w14:paraId="716EAAC9" w14:textId="77777777" w:rsidTr="0068615D">
        <w:trPr>
          <w:trHeight w:val="375"/>
        </w:trPr>
        <w:tc>
          <w:tcPr>
            <w:tcW w:w="1640" w:type="dxa"/>
            <w:vMerge/>
            <w:tcBorders>
              <w:top w:val="nil"/>
              <w:left w:val="nil"/>
              <w:bottom w:val="single" w:sz="4" w:space="0" w:color="000000"/>
              <w:right w:val="nil"/>
            </w:tcBorders>
            <w:vAlign w:val="center"/>
            <w:hideMark/>
          </w:tcPr>
          <w:p w14:paraId="30A0C22C"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single" w:sz="4" w:space="0" w:color="auto"/>
              <w:right w:val="nil"/>
            </w:tcBorders>
            <w:noWrap/>
            <w:vAlign w:val="center"/>
            <w:hideMark/>
          </w:tcPr>
          <w:p w14:paraId="2245E622"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40</w:t>
            </w:r>
          </w:p>
        </w:tc>
        <w:tc>
          <w:tcPr>
            <w:tcW w:w="1640" w:type="dxa"/>
            <w:tcBorders>
              <w:top w:val="nil"/>
              <w:left w:val="nil"/>
              <w:bottom w:val="single" w:sz="4" w:space="0" w:color="auto"/>
              <w:right w:val="nil"/>
            </w:tcBorders>
            <w:noWrap/>
            <w:vAlign w:val="center"/>
            <w:hideMark/>
          </w:tcPr>
          <w:p w14:paraId="6E9A5927" w14:textId="254AC06E"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1.333 </w:t>
            </w:r>
          </w:p>
        </w:tc>
        <w:tc>
          <w:tcPr>
            <w:tcW w:w="1640" w:type="dxa"/>
            <w:tcBorders>
              <w:top w:val="nil"/>
              <w:left w:val="nil"/>
              <w:bottom w:val="single" w:sz="4" w:space="0" w:color="auto"/>
              <w:right w:val="nil"/>
            </w:tcBorders>
            <w:noWrap/>
            <w:vAlign w:val="center"/>
            <w:hideMark/>
          </w:tcPr>
          <w:p w14:paraId="325B0CDA" w14:textId="3FC4FCED"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874D8C">
              <w:rPr>
                <w:rFonts w:ascii="Times New Roman" w:eastAsia="游ゴシック" w:hAnsi="Times New Roman" w:cs="Times New Roman"/>
                <w:color w:val="000000"/>
                <w:kern w:val="0"/>
                <w:sz w:val="22"/>
                <w:szCs w:val="22"/>
              </w:rPr>
              <w:t>0.43</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single" w:sz="4" w:space="0" w:color="auto"/>
              <w:right w:val="nil"/>
            </w:tcBorders>
            <w:noWrap/>
            <w:vAlign w:val="center"/>
            <w:hideMark/>
          </w:tcPr>
          <w:p w14:paraId="6A08DF62" w14:textId="0327D616"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1.1 </w:t>
            </w:r>
          </w:p>
        </w:tc>
      </w:tr>
      <w:tr w:rsidR="004258AC" w:rsidRPr="004258AC" w14:paraId="2F713923" w14:textId="77777777" w:rsidTr="0068615D">
        <w:trPr>
          <w:trHeight w:val="375"/>
        </w:trPr>
        <w:tc>
          <w:tcPr>
            <w:tcW w:w="1640" w:type="dxa"/>
            <w:vMerge w:val="restart"/>
            <w:tcBorders>
              <w:top w:val="nil"/>
              <w:left w:val="nil"/>
              <w:bottom w:val="single" w:sz="4" w:space="0" w:color="000000"/>
              <w:right w:val="nil"/>
            </w:tcBorders>
            <w:noWrap/>
            <w:vAlign w:val="center"/>
            <w:hideMark/>
          </w:tcPr>
          <w:p w14:paraId="3D9AC859"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0.5</w:t>
            </w:r>
          </w:p>
        </w:tc>
        <w:tc>
          <w:tcPr>
            <w:tcW w:w="1640" w:type="dxa"/>
            <w:tcBorders>
              <w:top w:val="nil"/>
              <w:left w:val="nil"/>
              <w:bottom w:val="nil"/>
              <w:right w:val="nil"/>
            </w:tcBorders>
            <w:noWrap/>
            <w:vAlign w:val="center"/>
            <w:hideMark/>
          </w:tcPr>
          <w:p w14:paraId="7604C463"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10</w:t>
            </w:r>
          </w:p>
        </w:tc>
        <w:tc>
          <w:tcPr>
            <w:tcW w:w="1640" w:type="dxa"/>
            <w:tcBorders>
              <w:top w:val="nil"/>
              <w:left w:val="nil"/>
              <w:bottom w:val="nil"/>
              <w:right w:val="nil"/>
            </w:tcBorders>
            <w:noWrap/>
            <w:vAlign w:val="center"/>
            <w:hideMark/>
          </w:tcPr>
          <w:p w14:paraId="2FEF03CD" w14:textId="2A4CB022"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1.568 </w:t>
            </w:r>
          </w:p>
        </w:tc>
        <w:tc>
          <w:tcPr>
            <w:tcW w:w="1640" w:type="dxa"/>
            <w:tcBorders>
              <w:top w:val="nil"/>
              <w:left w:val="nil"/>
              <w:bottom w:val="nil"/>
              <w:right w:val="nil"/>
            </w:tcBorders>
            <w:noWrap/>
            <w:vAlign w:val="center"/>
            <w:hideMark/>
          </w:tcPr>
          <w:p w14:paraId="7F71906F" w14:textId="5B0DCD49"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0.12 </w:t>
            </w:r>
          </w:p>
        </w:tc>
        <w:tc>
          <w:tcPr>
            <w:tcW w:w="1640" w:type="dxa"/>
            <w:tcBorders>
              <w:top w:val="nil"/>
              <w:left w:val="nil"/>
              <w:bottom w:val="nil"/>
              <w:right w:val="nil"/>
            </w:tcBorders>
            <w:noWrap/>
            <w:vAlign w:val="center"/>
            <w:hideMark/>
          </w:tcPr>
          <w:p w14:paraId="42BEDEAC" w14:textId="3B895E8F"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2.8 </w:t>
            </w:r>
          </w:p>
        </w:tc>
      </w:tr>
      <w:tr w:rsidR="004258AC" w:rsidRPr="004258AC" w14:paraId="65E13B2A" w14:textId="77777777" w:rsidTr="0068615D">
        <w:trPr>
          <w:trHeight w:val="375"/>
        </w:trPr>
        <w:tc>
          <w:tcPr>
            <w:tcW w:w="1640" w:type="dxa"/>
            <w:vMerge/>
            <w:tcBorders>
              <w:top w:val="nil"/>
              <w:left w:val="nil"/>
              <w:bottom w:val="single" w:sz="4" w:space="0" w:color="000000"/>
              <w:right w:val="nil"/>
            </w:tcBorders>
            <w:vAlign w:val="center"/>
            <w:hideMark/>
          </w:tcPr>
          <w:p w14:paraId="25A9C696"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7D343E48"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20</w:t>
            </w:r>
          </w:p>
        </w:tc>
        <w:tc>
          <w:tcPr>
            <w:tcW w:w="1640" w:type="dxa"/>
            <w:tcBorders>
              <w:top w:val="nil"/>
              <w:left w:val="nil"/>
              <w:bottom w:val="nil"/>
              <w:right w:val="nil"/>
            </w:tcBorders>
            <w:noWrap/>
            <w:vAlign w:val="center"/>
            <w:hideMark/>
          </w:tcPr>
          <w:p w14:paraId="58464F88" w14:textId="1FFD632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1.380 </w:t>
            </w:r>
          </w:p>
        </w:tc>
        <w:tc>
          <w:tcPr>
            <w:tcW w:w="1640" w:type="dxa"/>
            <w:tcBorders>
              <w:top w:val="nil"/>
              <w:left w:val="nil"/>
              <w:bottom w:val="nil"/>
              <w:right w:val="nil"/>
            </w:tcBorders>
            <w:noWrap/>
            <w:vAlign w:val="center"/>
            <w:hideMark/>
          </w:tcPr>
          <w:p w14:paraId="1C660C85" w14:textId="56D1826B"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0.54 </w:t>
            </w:r>
          </w:p>
        </w:tc>
        <w:tc>
          <w:tcPr>
            <w:tcW w:w="1640" w:type="dxa"/>
            <w:tcBorders>
              <w:top w:val="nil"/>
              <w:left w:val="nil"/>
              <w:bottom w:val="nil"/>
              <w:right w:val="nil"/>
            </w:tcBorders>
            <w:noWrap/>
            <w:vAlign w:val="center"/>
            <w:hideMark/>
          </w:tcPr>
          <w:p w14:paraId="11FB0450" w14:textId="3E852600"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1.7 </w:t>
            </w:r>
          </w:p>
        </w:tc>
      </w:tr>
      <w:tr w:rsidR="004258AC" w:rsidRPr="004258AC" w14:paraId="32AC685F" w14:textId="77777777" w:rsidTr="0068615D">
        <w:trPr>
          <w:trHeight w:val="375"/>
        </w:trPr>
        <w:tc>
          <w:tcPr>
            <w:tcW w:w="1640" w:type="dxa"/>
            <w:vMerge/>
            <w:tcBorders>
              <w:top w:val="nil"/>
              <w:left w:val="nil"/>
              <w:bottom w:val="single" w:sz="4" w:space="0" w:color="000000"/>
              <w:right w:val="nil"/>
            </w:tcBorders>
            <w:vAlign w:val="center"/>
            <w:hideMark/>
          </w:tcPr>
          <w:p w14:paraId="0CA7ACC0"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179B0A35"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30</w:t>
            </w:r>
          </w:p>
        </w:tc>
        <w:tc>
          <w:tcPr>
            <w:tcW w:w="1640" w:type="dxa"/>
            <w:tcBorders>
              <w:top w:val="nil"/>
              <w:left w:val="nil"/>
              <w:bottom w:val="nil"/>
              <w:right w:val="nil"/>
            </w:tcBorders>
            <w:noWrap/>
            <w:vAlign w:val="center"/>
            <w:hideMark/>
          </w:tcPr>
          <w:p w14:paraId="31E35F88" w14:textId="150FB3C1"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1.370 </w:t>
            </w:r>
          </w:p>
        </w:tc>
        <w:tc>
          <w:tcPr>
            <w:tcW w:w="1640" w:type="dxa"/>
            <w:tcBorders>
              <w:top w:val="nil"/>
              <w:left w:val="nil"/>
              <w:bottom w:val="nil"/>
              <w:right w:val="nil"/>
            </w:tcBorders>
            <w:noWrap/>
            <w:vAlign w:val="center"/>
            <w:hideMark/>
          </w:tcPr>
          <w:p w14:paraId="7AD4BACC" w14:textId="166FC038"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0.45 </w:t>
            </w:r>
          </w:p>
        </w:tc>
        <w:tc>
          <w:tcPr>
            <w:tcW w:w="1640" w:type="dxa"/>
            <w:tcBorders>
              <w:top w:val="nil"/>
              <w:left w:val="nil"/>
              <w:bottom w:val="nil"/>
              <w:right w:val="nil"/>
            </w:tcBorders>
            <w:noWrap/>
            <w:vAlign w:val="center"/>
            <w:hideMark/>
          </w:tcPr>
          <w:p w14:paraId="4E0F0E82" w14:textId="582DD44C"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1.5 </w:t>
            </w:r>
          </w:p>
        </w:tc>
      </w:tr>
      <w:tr w:rsidR="004258AC" w:rsidRPr="004258AC" w14:paraId="12914780" w14:textId="77777777" w:rsidTr="0068615D">
        <w:trPr>
          <w:trHeight w:val="375"/>
        </w:trPr>
        <w:tc>
          <w:tcPr>
            <w:tcW w:w="1640" w:type="dxa"/>
            <w:vMerge/>
            <w:tcBorders>
              <w:top w:val="nil"/>
              <w:left w:val="nil"/>
              <w:bottom w:val="single" w:sz="4" w:space="0" w:color="000000"/>
              <w:right w:val="nil"/>
            </w:tcBorders>
            <w:vAlign w:val="center"/>
            <w:hideMark/>
          </w:tcPr>
          <w:p w14:paraId="1B2CC182"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single" w:sz="4" w:space="0" w:color="auto"/>
              <w:right w:val="nil"/>
            </w:tcBorders>
            <w:noWrap/>
            <w:vAlign w:val="center"/>
            <w:hideMark/>
          </w:tcPr>
          <w:p w14:paraId="1F084629"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40</w:t>
            </w:r>
          </w:p>
        </w:tc>
        <w:tc>
          <w:tcPr>
            <w:tcW w:w="1640" w:type="dxa"/>
            <w:tcBorders>
              <w:top w:val="nil"/>
              <w:left w:val="nil"/>
              <w:bottom w:val="single" w:sz="4" w:space="0" w:color="auto"/>
              <w:right w:val="nil"/>
            </w:tcBorders>
            <w:noWrap/>
            <w:vAlign w:val="center"/>
            <w:hideMark/>
          </w:tcPr>
          <w:p w14:paraId="1B7853A3" w14:textId="71364B09"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1.334 </w:t>
            </w:r>
          </w:p>
        </w:tc>
        <w:tc>
          <w:tcPr>
            <w:tcW w:w="1640" w:type="dxa"/>
            <w:tcBorders>
              <w:top w:val="nil"/>
              <w:left w:val="nil"/>
              <w:bottom w:val="single" w:sz="4" w:space="0" w:color="auto"/>
              <w:right w:val="nil"/>
            </w:tcBorders>
            <w:noWrap/>
            <w:vAlign w:val="center"/>
            <w:hideMark/>
          </w:tcPr>
          <w:p w14:paraId="722D454A" w14:textId="4AE999E5"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0.47 </w:t>
            </w:r>
          </w:p>
        </w:tc>
        <w:tc>
          <w:tcPr>
            <w:tcW w:w="1640" w:type="dxa"/>
            <w:tcBorders>
              <w:top w:val="nil"/>
              <w:left w:val="nil"/>
              <w:bottom w:val="single" w:sz="4" w:space="0" w:color="auto"/>
              <w:right w:val="nil"/>
            </w:tcBorders>
            <w:noWrap/>
            <w:vAlign w:val="center"/>
            <w:hideMark/>
          </w:tcPr>
          <w:p w14:paraId="4DC8271C" w14:textId="7EC1C951"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1.1 </w:t>
            </w:r>
          </w:p>
        </w:tc>
      </w:tr>
      <w:tr w:rsidR="004258AC" w:rsidRPr="004258AC" w14:paraId="371AD964" w14:textId="77777777" w:rsidTr="0068615D">
        <w:trPr>
          <w:trHeight w:val="375"/>
        </w:trPr>
        <w:tc>
          <w:tcPr>
            <w:tcW w:w="1640" w:type="dxa"/>
            <w:vMerge w:val="restart"/>
            <w:tcBorders>
              <w:top w:val="nil"/>
              <w:left w:val="nil"/>
              <w:bottom w:val="single" w:sz="4" w:space="0" w:color="000000"/>
              <w:right w:val="nil"/>
            </w:tcBorders>
            <w:noWrap/>
            <w:vAlign w:val="center"/>
            <w:hideMark/>
          </w:tcPr>
          <w:p w14:paraId="6A70A34F"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2.0 </w:t>
            </w:r>
          </w:p>
        </w:tc>
        <w:tc>
          <w:tcPr>
            <w:tcW w:w="1640" w:type="dxa"/>
            <w:tcBorders>
              <w:top w:val="nil"/>
              <w:left w:val="nil"/>
              <w:bottom w:val="nil"/>
              <w:right w:val="nil"/>
            </w:tcBorders>
            <w:noWrap/>
            <w:vAlign w:val="center"/>
            <w:hideMark/>
          </w:tcPr>
          <w:p w14:paraId="7E35F52C"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10</w:t>
            </w:r>
          </w:p>
        </w:tc>
        <w:tc>
          <w:tcPr>
            <w:tcW w:w="1640" w:type="dxa"/>
            <w:tcBorders>
              <w:top w:val="nil"/>
              <w:left w:val="nil"/>
              <w:bottom w:val="nil"/>
              <w:right w:val="nil"/>
            </w:tcBorders>
            <w:noWrap/>
            <w:vAlign w:val="center"/>
            <w:hideMark/>
          </w:tcPr>
          <w:p w14:paraId="770B9344" w14:textId="6B55348A"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1.582 </w:t>
            </w:r>
          </w:p>
        </w:tc>
        <w:tc>
          <w:tcPr>
            <w:tcW w:w="1640" w:type="dxa"/>
            <w:tcBorders>
              <w:top w:val="nil"/>
              <w:left w:val="nil"/>
              <w:bottom w:val="nil"/>
              <w:right w:val="nil"/>
            </w:tcBorders>
            <w:noWrap/>
            <w:vAlign w:val="center"/>
            <w:hideMark/>
          </w:tcPr>
          <w:p w14:paraId="121D8254" w14:textId="3ECD85BF"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0.10 </w:t>
            </w:r>
          </w:p>
        </w:tc>
        <w:tc>
          <w:tcPr>
            <w:tcW w:w="1640" w:type="dxa"/>
            <w:tcBorders>
              <w:top w:val="nil"/>
              <w:left w:val="nil"/>
              <w:bottom w:val="nil"/>
              <w:right w:val="nil"/>
            </w:tcBorders>
            <w:noWrap/>
            <w:vAlign w:val="center"/>
            <w:hideMark/>
          </w:tcPr>
          <w:p w14:paraId="111D9647" w14:textId="6D90D4B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4.3 </w:t>
            </w:r>
          </w:p>
        </w:tc>
      </w:tr>
      <w:tr w:rsidR="004258AC" w:rsidRPr="004258AC" w14:paraId="1508347B" w14:textId="77777777" w:rsidTr="0068615D">
        <w:trPr>
          <w:trHeight w:val="375"/>
        </w:trPr>
        <w:tc>
          <w:tcPr>
            <w:tcW w:w="1640" w:type="dxa"/>
            <w:vMerge/>
            <w:tcBorders>
              <w:top w:val="nil"/>
              <w:left w:val="nil"/>
              <w:bottom w:val="single" w:sz="4" w:space="0" w:color="000000"/>
              <w:right w:val="nil"/>
            </w:tcBorders>
            <w:vAlign w:val="center"/>
            <w:hideMark/>
          </w:tcPr>
          <w:p w14:paraId="1C12A2A1"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11F5B10A"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20</w:t>
            </w:r>
          </w:p>
        </w:tc>
        <w:tc>
          <w:tcPr>
            <w:tcW w:w="1640" w:type="dxa"/>
            <w:tcBorders>
              <w:top w:val="nil"/>
              <w:left w:val="nil"/>
              <w:bottom w:val="nil"/>
              <w:right w:val="nil"/>
            </w:tcBorders>
            <w:noWrap/>
            <w:vAlign w:val="center"/>
            <w:hideMark/>
          </w:tcPr>
          <w:p w14:paraId="1995891A" w14:textId="683D52A2" w:rsidR="004258AC" w:rsidRPr="0068615D" w:rsidRDefault="004258AC" w:rsidP="0068615D">
            <w:pPr>
              <w:widowControl/>
              <w:jc w:val="center"/>
              <w:rPr>
                <w:rFonts w:ascii="Times New Roman" w:hAnsi="Times New Roman"/>
                <w:color w:val="000000"/>
                <w:kern w:val="0"/>
                <w:sz w:val="22"/>
              </w:rPr>
            </w:pPr>
            <w:r w:rsidRPr="0068615D">
              <w:rPr>
                <w:rFonts w:ascii="Times New Roman" w:hAnsi="Times New Roman"/>
                <w:color w:val="000000"/>
                <w:kern w:val="0"/>
                <w:sz w:val="22"/>
              </w:rPr>
              <w:t>1.</w:t>
            </w:r>
            <w:r w:rsidRPr="004258AC">
              <w:rPr>
                <w:rFonts w:ascii="Times New Roman" w:eastAsia="游ゴシック" w:hAnsi="Times New Roman" w:cs="Times New Roman"/>
                <w:color w:val="000000"/>
                <w:kern w:val="0"/>
                <w:sz w:val="22"/>
                <w:szCs w:val="22"/>
              </w:rPr>
              <w:t>391</w:t>
            </w:r>
            <w:r w:rsidRPr="0068615D">
              <w:rPr>
                <w:rFonts w:ascii="Times New Roman" w:hAnsi="Times New Roman"/>
                <w:color w:val="000000"/>
                <w:kern w:val="0"/>
                <w:sz w:val="22"/>
              </w:rPr>
              <w:t xml:space="preserve"> </w:t>
            </w:r>
          </w:p>
        </w:tc>
        <w:tc>
          <w:tcPr>
            <w:tcW w:w="1640" w:type="dxa"/>
            <w:tcBorders>
              <w:top w:val="nil"/>
              <w:left w:val="nil"/>
              <w:bottom w:val="nil"/>
              <w:right w:val="nil"/>
            </w:tcBorders>
            <w:noWrap/>
            <w:vAlign w:val="center"/>
            <w:hideMark/>
          </w:tcPr>
          <w:p w14:paraId="18B97454" w14:textId="13980F42"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874D8C">
              <w:rPr>
                <w:rFonts w:ascii="Times New Roman" w:eastAsia="游ゴシック" w:hAnsi="Times New Roman" w:cs="Times New Roman"/>
                <w:color w:val="000000"/>
                <w:kern w:val="0"/>
                <w:sz w:val="22"/>
                <w:szCs w:val="22"/>
              </w:rPr>
              <w:t>0.43</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1DB071BD" w14:textId="4B8E1ADC"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1.4 </w:t>
            </w:r>
          </w:p>
        </w:tc>
      </w:tr>
      <w:tr w:rsidR="004258AC" w:rsidRPr="004258AC" w14:paraId="064965B2" w14:textId="77777777" w:rsidTr="0068615D">
        <w:trPr>
          <w:trHeight w:val="375"/>
        </w:trPr>
        <w:tc>
          <w:tcPr>
            <w:tcW w:w="1640" w:type="dxa"/>
            <w:vMerge/>
            <w:tcBorders>
              <w:top w:val="nil"/>
              <w:left w:val="nil"/>
              <w:bottom w:val="single" w:sz="4" w:space="0" w:color="000000"/>
              <w:right w:val="nil"/>
            </w:tcBorders>
            <w:vAlign w:val="center"/>
            <w:hideMark/>
          </w:tcPr>
          <w:p w14:paraId="76D21DD5"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75CF7BB2"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30</w:t>
            </w:r>
          </w:p>
        </w:tc>
        <w:tc>
          <w:tcPr>
            <w:tcW w:w="1640" w:type="dxa"/>
            <w:tcBorders>
              <w:top w:val="nil"/>
              <w:left w:val="nil"/>
              <w:bottom w:val="nil"/>
              <w:right w:val="nil"/>
            </w:tcBorders>
            <w:noWrap/>
            <w:vAlign w:val="center"/>
            <w:hideMark/>
          </w:tcPr>
          <w:p w14:paraId="33C95DAA" w14:textId="25A9597E"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1.374</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4F1B224A" w14:textId="6CDAFC01"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0.43</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5EFF616C" w14:textId="2802AC46"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1.3</w:t>
            </w:r>
            <w:r w:rsidRPr="004258AC">
              <w:rPr>
                <w:rFonts w:ascii="Times New Roman" w:eastAsia="游ゴシック" w:hAnsi="Times New Roman" w:cs="Times New Roman"/>
                <w:color w:val="000000"/>
                <w:kern w:val="0"/>
                <w:sz w:val="22"/>
                <w:szCs w:val="22"/>
              </w:rPr>
              <w:t xml:space="preserve"> </w:t>
            </w:r>
          </w:p>
        </w:tc>
      </w:tr>
      <w:tr w:rsidR="004258AC" w:rsidRPr="004258AC" w14:paraId="41FE1148" w14:textId="77777777" w:rsidTr="0068615D">
        <w:trPr>
          <w:trHeight w:val="375"/>
        </w:trPr>
        <w:tc>
          <w:tcPr>
            <w:tcW w:w="1640" w:type="dxa"/>
            <w:vMerge/>
            <w:tcBorders>
              <w:top w:val="nil"/>
              <w:left w:val="nil"/>
              <w:bottom w:val="single" w:sz="4" w:space="0" w:color="000000"/>
              <w:right w:val="nil"/>
            </w:tcBorders>
            <w:vAlign w:val="center"/>
            <w:hideMark/>
          </w:tcPr>
          <w:p w14:paraId="48CF2200"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single" w:sz="4" w:space="0" w:color="auto"/>
              <w:right w:val="nil"/>
            </w:tcBorders>
            <w:noWrap/>
            <w:vAlign w:val="center"/>
            <w:hideMark/>
          </w:tcPr>
          <w:p w14:paraId="4D5826A7"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40</w:t>
            </w:r>
          </w:p>
        </w:tc>
        <w:tc>
          <w:tcPr>
            <w:tcW w:w="1640" w:type="dxa"/>
            <w:tcBorders>
              <w:top w:val="nil"/>
              <w:left w:val="nil"/>
              <w:bottom w:val="single" w:sz="4" w:space="0" w:color="auto"/>
              <w:right w:val="nil"/>
            </w:tcBorders>
            <w:noWrap/>
            <w:vAlign w:val="center"/>
            <w:hideMark/>
          </w:tcPr>
          <w:p w14:paraId="49CFA78A" w14:textId="0997C14A"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1.347 </w:t>
            </w:r>
          </w:p>
        </w:tc>
        <w:tc>
          <w:tcPr>
            <w:tcW w:w="1640" w:type="dxa"/>
            <w:tcBorders>
              <w:top w:val="nil"/>
              <w:left w:val="nil"/>
              <w:bottom w:val="single" w:sz="4" w:space="0" w:color="auto"/>
              <w:right w:val="nil"/>
            </w:tcBorders>
            <w:noWrap/>
            <w:vAlign w:val="center"/>
            <w:hideMark/>
          </w:tcPr>
          <w:p w14:paraId="3E5B2EED" w14:textId="1DDEEEC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0.47 </w:t>
            </w:r>
          </w:p>
        </w:tc>
        <w:tc>
          <w:tcPr>
            <w:tcW w:w="1640" w:type="dxa"/>
            <w:tcBorders>
              <w:top w:val="nil"/>
              <w:left w:val="nil"/>
              <w:bottom w:val="single" w:sz="4" w:space="0" w:color="auto"/>
              <w:right w:val="nil"/>
            </w:tcBorders>
            <w:noWrap/>
            <w:vAlign w:val="center"/>
            <w:hideMark/>
          </w:tcPr>
          <w:p w14:paraId="4B24131D" w14:textId="0C7B194B"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1.1 </w:t>
            </w:r>
          </w:p>
        </w:tc>
      </w:tr>
      <w:tr w:rsidR="004258AC" w:rsidRPr="004258AC" w14:paraId="546071F0" w14:textId="77777777" w:rsidTr="0068615D">
        <w:trPr>
          <w:trHeight w:val="375"/>
        </w:trPr>
        <w:tc>
          <w:tcPr>
            <w:tcW w:w="1640" w:type="dxa"/>
            <w:vMerge w:val="restart"/>
            <w:tcBorders>
              <w:top w:val="nil"/>
              <w:left w:val="nil"/>
              <w:bottom w:val="single" w:sz="4" w:space="0" w:color="000000"/>
              <w:right w:val="nil"/>
            </w:tcBorders>
            <w:noWrap/>
            <w:vAlign w:val="center"/>
            <w:hideMark/>
          </w:tcPr>
          <w:p w14:paraId="4AE9D784"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10.0 </w:t>
            </w:r>
          </w:p>
        </w:tc>
        <w:tc>
          <w:tcPr>
            <w:tcW w:w="1640" w:type="dxa"/>
            <w:tcBorders>
              <w:top w:val="nil"/>
              <w:left w:val="nil"/>
              <w:bottom w:val="nil"/>
              <w:right w:val="nil"/>
            </w:tcBorders>
            <w:noWrap/>
            <w:vAlign w:val="center"/>
            <w:hideMark/>
          </w:tcPr>
          <w:p w14:paraId="07FDAD10"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10</w:t>
            </w:r>
          </w:p>
        </w:tc>
        <w:tc>
          <w:tcPr>
            <w:tcW w:w="1640" w:type="dxa"/>
            <w:tcBorders>
              <w:top w:val="nil"/>
              <w:left w:val="nil"/>
              <w:bottom w:val="nil"/>
              <w:right w:val="nil"/>
            </w:tcBorders>
            <w:noWrap/>
            <w:vAlign w:val="center"/>
            <w:hideMark/>
          </w:tcPr>
          <w:p w14:paraId="29E4E494" w14:textId="69861348"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1.573 </w:t>
            </w:r>
          </w:p>
        </w:tc>
        <w:tc>
          <w:tcPr>
            <w:tcW w:w="1640" w:type="dxa"/>
            <w:tcBorders>
              <w:top w:val="nil"/>
              <w:left w:val="nil"/>
              <w:bottom w:val="nil"/>
              <w:right w:val="nil"/>
            </w:tcBorders>
            <w:noWrap/>
            <w:vAlign w:val="center"/>
            <w:hideMark/>
          </w:tcPr>
          <w:p w14:paraId="4D21CA39" w14:textId="579EA478"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0.12 </w:t>
            </w:r>
          </w:p>
        </w:tc>
        <w:tc>
          <w:tcPr>
            <w:tcW w:w="1640" w:type="dxa"/>
            <w:tcBorders>
              <w:top w:val="nil"/>
              <w:left w:val="nil"/>
              <w:bottom w:val="nil"/>
              <w:right w:val="nil"/>
            </w:tcBorders>
            <w:noWrap/>
            <w:vAlign w:val="center"/>
            <w:hideMark/>
          </w:tcPr>
          <w:p w14:paraId="2457B8FC" w14:textId="7C187E56"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1.8 </w:t>
            </w:r>
          </w:p>
        </w:tc>
      </w:tr>
      <w:tr w:rsidR="004258AC" w:rsidRPr="004258AC" w14:paraId="67E03B96" w14:textId="77777777" w:rsidTr="0068615D">
        <w:trPr>
          <w:trHeight w:val="375"/>
        </w:trPr>
        <w:tc>
          <w:tcPr>
            <w:tcW w:w="1640" w:type="dxa"/>
            <w:vMerge/>
            <w:tcBorders>
              <w:top w:val="nil"/>
              <w:left w:val="nil"/>
              <w:bottom w:val="single" w:sz="4" w:space="0" w:color="000000"/>
              <w:right w:val="nil"/>
            </w:tcBorders>
            <w:vAlign w:val="center"/>
            <w:hideMark/>
          </w:tcPr>
          <w:p w14:paraId="12FFEE97"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7F70C7A1"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20</w:t>
            </w:r>
          </w:p>
        </w:tc>
        <w:tc>
          <w:tcPr>
            <w:tcW w:w="1640" w:type="dxa"/>
            <w:tcBorders>
              <w:top w:val="nil"/>
              <w:left w:val="nil"/>
              <w:bottom w:val="nil"/>
              <w:right w:val="nil"/>
            </w:tcBorders>
            <w:noWrap/>
            <w:vAlign w:val="center"/>
            <w:hideMark/>
          </w:tcPr>
          <w:p w14:paraId="24A77535" w14:textId="52B394EA"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1.403</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474846B3" w14:textId="4E64AF98"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0.43</w:t>
            </w:r>
            <w:r w:rsidRPr="004258AC">
              <w:rPr>
                <w:rFonts w:ascii="Times New Roman" w:eastAsia="游ゴシック" w:hAnsi="Times New Roman" w:cs="Times New Roman"/>
                <w:color w:val="000000"/>
                <w:kern w:val="0"/>
                <w:sz w:val="22"/>
                <w:szCs w:val="22"/>
              </w:rPr>
              <w:t xml:space="preserve"> </w:t>
            </w:r>
          </w:p>
        </w:tc>
        <w:tc>
          <w:tcPr>
            <w:tcW w:w="1640" w:type="dxa"/>
            <w:tcBorders>
              <w:top w:val="nil"/>
              <w:left w:val="nil"/>
              <w:bottom w:val="nil"/>
              <w:right w:val="nil"/>
            </w:tcBorders>
            <w:noWrap/>
            <w:vAlign w:val="center"/>
            <w:hideMark/>
          </w:tcPr>
          <w:p w14:paraId="3ACD0FB4" w14:textId="07B14B3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E802B0">
              <w:rPr>
                <w:rFonts w:ascii="Times New Roman" w:eastAsia="游ゴシック" w:hAnsi="Times New Roman" w:cs="Times New Roman"/>
                <w:color w:val="000000"/>
                <w:kern w:val="0"/>
                <w:sz w:val="22"/>
                <w:szCs w:val="22"/>
              </w:rPr>
              <w:t>1.3</w:t>
            </w:r>
            <w:r w:rsidRPr="004258AC">
              <w:rPr>
                <w:rFonts w:ascii="Times New Roman" w:eastAsia="游ゴシック" w:hAnsi="Times New Roman" w:cs="Times New Roman"/>
                <w:color w:val="000000"/>
                <w:kern w:val="0"/>
                <w:sz w:val="22"/>
                <w:szCs w:val="22"/>
              </w:rPr>
              <w:t xml:space="preserve"> </w:t>
            </w:r>
          </w:p>
        </w:tc>
      </w:tr>
      <w:tr w:rsidR="004258AC" w:rsidRPr="004258AC" w14:paraId="44EE3E13" w14:textId="77777777" w:rsidTr="0068615D">
        <w:trPr>
          <w:trHeight w:val="375"/>
        </w:trPr>
        <w:tc>
          <w:tcPr>
            <w:tcW w:w="1640" w:type="dxa"/>
            <w:vMerge/>
            <w:tcBorders>
              <w:top w:val="nil"/>
              <w:left w:val="nil"/>
              <w:bottom w:val="single" w:sz="4" w:space="0" w:color="000000"/>
              <w:right w:val="nil"/>
            </w:tcBorders>
            <w:vAlign w:val="center"/>
            <w:hideMark/>
          </w:tcPr>
          <w:p w14:paraId="205AE979"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nil"/>
              <w:right w:val="nil"/>
            </w:tcBorders>
            <w:noWrap/>
            <w:vAlign w:val="center"/>
            <w:hideMark/>
          </w:tcPr>
          <w:p w14:paraId="5ABB83B9"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30</w:t>
            </w:r>
          </w:p>
        </w:tc>
        <w:tc>
          <w:tcPr>
            <w:tcW w:w="1640" w:type="dxa"/>
            <w:tcBorders>
              <w:top w:val="nil"/>
              <w:left w:val="nil"/>
              <w:bottom w:val="nil"/>
              <w:right w:val="nil"/>
            </w:tcBorders>
            <w:noWrap/>
            <w:vAlign w:val="center"/>
            <w:hideMark/>
          </w:tcPr>
          <w:p w14:paraId="66B935F5" w14:textId="379F2D29"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1.368 </w:t>
            </w:r>
          </w:p>
        </w:tc>
        <w:tc>
          <w:tcPr>
            <w:tcW w:w="1640" w:type="dxa"/>
            <w:tcBorders>
              <w:top w:val="nil"/>
              <w:left w:val="nil"/>
              <w:bottom w:val="nil"/>
              <w:right w:val="nil"/>
            </w:tcBorders>
            <w:noWrap/>
            <w:vAlign w:val="center"/>
            <w:hideMark/>
          </w:tcPr>
          <w:p w14:paraId="6A57EB77" w14:textId="70944FDD"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0.44 </w:t>
            </w:r>
          </w:p>
        </w:tc>
        <w:tc>
          <w:tcPr>
            <w:tcW w:w="1640" w:type="dxa"/>
            <w:tcBorders>
              <w:top w:val="nil"/>
              <w:left w:val="nil"/>
              <w:bottom w:val="nil"/>
              <w:right w:val="nil"/>
            </w:tcBorders>
            <w:noWrap/>
            <w:vAlign w:val="center"/>
            <w:hideMark/>
          </w:tcPr>
          <w:p w14:paraId="49F130E9" w14:textId="04C8C68D"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1.0 </w:t>
            </w:r>
          </w:p>
        </w:tc>
      </w:tr>
      <w:tr w:rsidR="004258AC" w:rsidRPr="004258AC" w14:paraId="412F39B8" w14:textId="77777777" w:rsidTr="0068615D">
        <w:trPr>
          <w:trHeight w:val="375"/>
        </w:trPr>
        <w:tc>
          <w:tcPr>
            <w:tcW w:w="1640" w:type="dxa"/>
            <w:vMerge/>
            <w:tcBorders>
              <w:top w:val="nil"/>
              <w:left w:val="nil"/>
              <w:bottom w:val="single" w:sz="4" w:space="0" w:color="000000"/>
              <w:right w:val="nil"/>
            </w:tcBorders>
            <w:vAlign w:val="center"/>
            <w:hideMark/>
          </w:tcPr>
          <w:p w14:paraId="02D03A2B" w14:textId="77777777" w:rsidR="004258AC" w:rsidRPr="004258AC" w:rsidRDefault="004258AC" w:rsidP="0068615D">
            <w:pPr>
              <w:widowControl/>
              <w:jc w:val="left"/>
              <w:rPr>
                <w:rFonts w:ascii="Times New Roman" w:eastAsia="游ゴシック" w:hAnsi="Times New Roman" w:cs="Times New Roman"/>
                <w:color w:val="000000"/>
                <w:kern w:val="0"/>
                <w:sz w:val="22"/>
                <w:szCs w:val="22"/>
              </w:rPr>
            </w:pPr>
          </w:p>
        </w:tc>
        <w:tc>
          <w:tcPr>
            <w:tcW w:w="1640" w:type="dxa"/>
            <w:tcBorders>
              <w:top w:val="nil"/>
              <w:left w:val="nil"/>
              <w:bottom w:val="single" w:sz="4" w:space="0" w:color="auto"/>
              <w:right w:val="nil"/>
            </w:tcBorders>
            <w:noWrap/>
            <w:vAlign w:val="center"/>
            <w:hideMark/>
          </w:tcPr>
          <w:p w14:paraId="0954403E"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40</w:t>
            </w:r>
          </w:p>
        </w:tc>
        <w:tc>
          <w:tcPr>
            <w:tcW w:w="1640" w:type="dxa"/>
            <w:tcBorders>
              <w:top w:val="nil"/>
              <w:left w:val="nil"/>
              <w:bottom w:val="single" w:sz="4" w:space="0" w:color="auto"/>
              <w:right w:val="nil"/>
            </w:tcBorders>
            <w:noWrap/>
            <w:vAlign w:val="center"/>
            <w:hideMark/>
          </w:tcPr>
          <w:p w14:paraId="00313BFC" w14:textId="2575CD0A"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1.364 </w:t>
            </w:r>
          </w:p>
        </w:tc>
        <w:tc>
          <w:tcPr>
            <w:tcW w:w="1640" w:type="dxa"/>
            <w:tcBorders>
              <w:top w:val="nil"/>
              <w:left w:val="nil"/>
              <w:bottom w:val="single" w:sz="4" w:space="0" w:color="auto"/>
              <w:right w:val="nil"/>
            </w:tcBorders>
            <w:noWrap/>
            <w:vAlign w:val="center"/>
            <w:hideMark/>
          </w:tcPr>
          <w:p w14:paraId="7BD6D227" w14:textId="3347CCDA"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0.45 </w:t>
            </w:r>
          </w:p>
        </w:tc>
        <w:tc>
          <w:tcPr>
            <w:tcW w:w="1640" w:type="dxa"/>
            <w:tcBorders>
              <w:top w:val="nil"/>
              <w:left w:val="nil"/>
              <w:bottom w:val="single" w:sz="4" w:space="0" w:color="auto"/>
              <w:right w:val="nil"/>
            </w:tcBorders>
            <w:noWrap/>
            <w:vAlign w:val="center"/>
            <w:hideMark/>
          </w:tcPr>
          <w:p w14:paraId="7B492C23" w14:textId="77777777" w:rsidR="004258AC" w:rsidRPr="004258AC" w:rsidRDefault="004258AC" w:rsidP="0068615D">
            <w:pPr>
              <w:widowControl/>
              <w:jc w:val="center"/>
              <w:rPr>
                <w:rFonts w:ascii="Times New Roman" w:eastAsia="游ゴシック" w:hAnsi="Times New Roman" w:cs="Times New Roman"/>
                <w:color w:val="000000"/>
                <w:kern w:val="0"/>
                <w:sz w:val="22"/>
                <w:szCs w:val="22"/>
              </w:rPr>
            </w:pPr>
            <w:r w:rsidRPr="004258AC">
              <w:rPr>
                <w:rFonts w:ascii="Times New Roman" w:eastAsia="游ゴシック" w:hAnsi="Times New Roman" w:cs="Times New Roman"/>
                <w:color w:val="000000"/>
                <w:kern w:val="0"/>
                <w:sz w:val="22"/>
                <w:szCs w:val="22"/>
              </w:rPr>
              <w:t xml:space="preserve">1.0 </w:t>
            </w:r>
          </w:p>
        </w:tc>
      </w:tr>
    </w:tbl>
    <w:p w14:paraId="61B4255D" w14:textId="77777777" w:rsidR="004258AC" w:rsidRPr="00CE3BF9" w:rsidRDefault="004258AC" w:rsidP="0055375F">
      <w:pPr>
        <w:widowControl/>
        <w:spacing w:line="480" w:lineRule="auto"/>
        <w:jc w:val="left"/>
        <w:rPr>
          <w:rFonts w:ascii="Arial" w:eastAsia="ＭＳ 明朝" w:hAnsi="Arial" w:cs="Arial Unicode MS"/>
          <w:sz w:val="24"/>
          <w:szCs w:val="24"/>
        </w:rPr>
      </w:pPr>
    </w:p>
    <w:sectPr w:rsidR="004258AC" w:rsidRPr="00CE3BF9" w:rsidSect="008F4ABF">
      <w:footerReference w:type="even" r:id="rId53"/>
      <w:footerReference w:type="default" r:id="rId54"/>
      <w:pgSz w:w="11907" w:h="16840" w:code="9"/>
      <w:pgMar w:top="1134" w:right="1134" w:bottom="1134" w:left="1134" w:header="851" w:footer="992" w:gutter="0"/>
      <w:lnNumType w:countBy="1" w:restart="continuous"/>
      <w:pgNumType w:start="0"/>
      <w:cols w:space="425"/>
      <w:titlePg/>
      <w:docGrid w:type="lines" w:linePitch="360" w:charSpace="-3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84883" w14:textId="77777777" w:rsidR="00993D83" w:rsidRDefault="00993D83">
      <w:r>
        <w:separator/>
      </w:r>
    </w:p>
  </w:endnote>
  <w:endnote w:type="continuationSeparator" w:id="0">
    <w:p w14:paraId="26166158" w14:textId="77777777" w:rsidR="00993D83" w:rsidRDefault="0099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altName w:val="BIZ UDPゴシック"/>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BA54A" w14:textId="7872145B" w:rsidR="009A3F26" w:rsidRDefault="009A3F26" w:rsidP="00DA540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63</w:t>
    </w:r>
    <w:r>
      <w:rPr>
        <w:rStyle w:val="a5"/>
      </w:rPr>
      <w:fldChar w:fldCharType="end"/>
    </w:r>
  </w:p>
  <w:p w14:paraId="24F0CBD8" w14:textId="77777777" w:rsidR="009A3F26" w:rsidRDefault="009A3F26">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940D" w14:textId="134D4058" w:rsidR="009A3F26" w:rsidRDefault="009A3F26" w:rsidP="00DA540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27B5F">
      <w:rPr>
        <w:rStyle w:val="a5"/>
        <w:noProof/>
      </w:rPr>
      <w:t>3</w:t>
    </w:r>
    <w:r>
      <w:rPr>
        <w:rStyle w:val="a5"/>
      </w:rPr>
      <w:fldChar w:fldCharType="end"/>
    </w:r>
  </w:p>
  <w:p w14:paraId="33A9B102" w14:textId="77777777" w:rsidR="009A3F26" w:rsidRDefault="009A3F26">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AE373" w14:textId="77777777" w:rsidR="00993D83" w:rsidRDefault="00993D83">
      <w:r>
        <w:separator/>
      </w:r>
    </w:p>
  </w:footnote>
  <w:footnote w:type="continuationSeparator" w:id="0">
    <w:p w14:paraId="2DADEE19" w14:textId="77777777" w:rsidR="00993D83" w:rsidRDefault="00993D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21EE"/>
    <w:multiLevelType w:val="multilevel"/>
    <w:tmpl w:val="3DDA38E4"/>
    <w:lvl w:ilvl="0">
      <w:start w:val="1"/>
      <w:numFmt w:val="decimal"/>
      <w:lvlText w:val="%1."/>
      <w:lvlJc w:val="left"/>
      <w:pPr>
        <w:tabs>
          <w:tab w:val="num" w:pos="1350"/>
        </w:tabs>
        <w:ind w:left="1350" w:hanging="360"/>
      </w:pPr>
      <w:rPr>
        <w:rFonts w:hint="eastAsia"/>
      </w:rPr>
    </w:lvl>
    <w:lvl w:ilvl="1">
      <w:start w:val="1"/>
      <w:numFmt w:val="decimal"/>
      <w:isLgl/>
      <w:lvlText w:val="%1.%2"/>
      <w:lvlJc w:val="left"/>
      <w:pPr>
        <w:tabs>
          <w:tab w:val="num" w:pos="1398"/>
        </w:tabs>
        <w:ind w:left="1398" w:hanging="408"/>
      </w:pPr>
      <w:rPr>
        <w:rFonts w:hint="default"/>
      </w:rPr>
    </w:lvl>
    <w:lvl w:ilvl="2">
      <w:start w:val="1"/>
      <w:numFmt w:val="decimal"/>
      <w:isLgl/>
      <w:lvlText w:val="%1.%2.%3"/>
      <w:lvlJc w:val="left"/>
      <w:pPr>
        <w:tabs>
          <w:tab w:val="num" w:pos="1710"/>
        </w:tabs>
        <w:ind w:left="1710" w:hanging="720"/>
      </w:pPr>
      <w:rPr>
        <w:rFonts w:hint="default"/>
      </w:rPr>
    </w:lvl>
    <w:lvl w:ilvl="3">
      <w:start w:val="1"/>
      <w:numFmt w:val="decimal"/>
      <w:isLgl/>
      <w:lvlText w:val="%1.%2.%3.%4"/>
      <w:lvlJc w:val="left"/>
      <w:pPr>
        <w:tabs>
          <w:tab w:val="num" w:pos="2070"/>
        </w:tabs>
        <w:ind w:left="2070" w:hanging="1080"/>
      </w:pPr>
      <w:rPr>
        <w:rFonts w:hint="default"/>
      </w:rPr>
    </w:lvl>
    <w:lvl w:ilvl="4">
      <w:start w:val="1"/>
      <w:numFmt w:val="decimal"/>
      <w:isLgl/>
      <w:lvlText w:val="%1.%2.%3.%4.%5"/>
      <w:lvlJc w:val="left"/>
      <w:pPr>
        <w:tabs>
          <w:tab w:val="num" w:pos="2070"/>
        </w:tabs>
        <w:ind w:left="2070" w:hanging="1080"/>
      </w:pPr>
      <w:rPr>
        <w:rFonts w:hint="default"/>
      </w:rPr>
    </w:lvl>
    <w:lvl w:ilvl="5">
      <w:start w:val="1"/>
      <w:numFmt w:val="decimal"/>
      <w:isLgl/>
      <w:lvlText w:val="%1.%2.%3.%4.%5.%6"/>
      <w:lvlJc w:val="left"/>
      <w:pPr>
        <w:tabs>
          <w:tab w:val="num" w:pos="2430"/>
        </w:tabs>
        <w:ind w:left="2430" w:hanging="1440"/>
      </w:pPr>
      <w:rPr>
        <w:rFonts w:hint="default"/>
      </w:rPr>
    </w:lvl>
    <w:lvl w:ilvl="6">
      <w:start w:val="1"/>
      <w:numFmt w:val="decimal"/>
      <w:isLgl/>
      <w:lvlText w:val="%1.%2.%3.%4.%5.%6.%7"/>
      <w:lvlJc w:val="left"/>
      <w:pPr>
        <w:tabs>
          <w:tab w:val="num" w:pos="2430"/>
        </w:tabs>
        <w:ind w:left="2430" w:hanging="1440"/>
      </w:pPr>
      <w:rPr>
        <w:rFonts w:hint="default"/>
      </w:rPr>
    </w:lvl>
    <w:lvl w:ilvl="7">
      <w:start w:val="1"/>
      <w:numFmt w:val="decimal"/>
      <w:isLgl/>
      <w:lvlText w:val="%1.%2.%3.%4.%5.%6.%7.%8"/>
      <w:lvlJc w:val="left"/>
      <w:pPr>
        <w:tabs>
          <w:tab w:val="num" w:pos="2790"/>
        </w:tabs>
        <w:ind w:left="2790" w:hanging="1800"/>
      </w:pPr>
      <w:rPr>
        <w:rFonts w:hint="default"/>
      </w:rPr>
    </w:lvl>
    <w:lvl w:ilvl="8">
      <w:start w:val="1"/>
      <w:numFmt w:val="decimal"/>
      <w:isLgl/>
      <w:lvlText w:val="%1.%2.%3.%4.%5.%6.%7.%8.%9"/>
      <w:lvlJc w:val="left"/>
      <w:pPr>
        <w:tabs>
          <w:tab w:val="num" w:pos="2790"/>
        </w:tabs>
        <w:ind w:left="2790" w:hanging="1800"/>
      </w:pPr>
      <w:rPr>
        <w:rFonts w:hint="default"/>
      </w:rPr>
    </w:lvl>
  </w:abstractNum>
  <w:abstractNum w:abstractNumId="1" w15:restartNumberingAfterBreak="0">
    <w:nsid w:val="04C63EFB"/>
    <w:multiLevelType w:val="hybridMultilevel"/>
    <w:tmpl w:val="C1A68112"/>
    <w:lvl w:ilvl="0" w:tplc="7F58CE42">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6A68CE"/>
    <w:multiLevelType w:val="hybridMultilevel"/>
    <w:tmpl w:val="7EC0F792"/>
    <w:lvl w:ilvl="0" w:tplc="4920C614">
      <w:start w:val="3"/>
      <w:numFmt w:val="decimal"/>
      <w:lvlText w:val="%1."/>
      <w:lvlJc w:val="left"/>
      <w:pPr>
        <w:ind w:left="440" w:hanging="440"/>
      </w:pPr>
      <w:rPr>
        <w:rFonts w:hint="default"/>
      </w:rPr>
    </w:lvl>
    <w:lvl w:ilvl="1" w:tplc="04090017">
      <w:start w:val="1"/>
      <w:numFmt w:val="aiueoFullWidth"/>
      <w:lvlText w:val="(%2)"/>
      <w:lvlJc w:val="left"/>
      <w:pPr>
        <w:ind w:left="520" w:hanging="440"/>
      </w:pPr>
    </w:lvl>
    <w:lvl w:ilvl="2" w:tplc="04090011" w:tentative="1">
      <w:start w:val="1"/>
      <w:numFmt w:val="decimalEnclosedCircle"/>
      <w:lvlText w:val="%3"/>
      <w:lvlJc w:val="left"/>
      <w:pPr>
        <w:ind w:left="960" w:hanging="440"/>
      </w:pPr>
    </w:lvl>
    <w:lvl w:ilvl="3" w:tplc="0409000F" w:tentative="1">
      <w:start w:val="1"/>
      <w:numFmt w:val="decimal"/>
      <w:lvlText w:val="%4."/>
      <w:lvlJc w:val="left"/>
      <w:pPr>
        <w:ind w:left="1400" w:hanging="440"/>
      </w:pPr>
    </w:lvl>
    <w:lvl w:ilvl="4" w:tplc="04090017" w:tentative="1">
      <w:start w:val="1"/>
      <w:numFmt w:val="aiueoFullWidth"/>
      <w:lvlText w:val="(%5)"/>
      <w:lvlJc w:val="left"/>
      <w:pPr>
        <w:ind w:left="1840" w:hanging="440"/>
      </w:pPr>
    </w:lvl>
    <w:lvl w:ilvl="5" w:tplc="04090011" w:tentative="1">
      <w:start w:val="1"/>
      <w:numFmt w:val="decimalEnclosedCircle"/>
      <w:lvlText w:val="%6"/>
      <w:lvlJc w:val="left"/>
      <w:pPr>
        <w:ind w:left="2280" w:hanging="440"/>
      </w:pPr>
    </w:lvl>
    <w:lvl w:ilvl="6" w:tplc="0409000F" w:tentative="1">
      <w:start w:val="1"/>
      <w:numFmt w:val="decimal"/>
      <w:lvlText w:val="%7."/>
      <w:lvlJc w:val="left"/>
      <w:pPr>
        <w:ind w:left="2720" w:hanging="440"/>
      </w:pPr>
    </w:lvl>
    <w:lvl w:ilvl="7" w:tplc="04090017" w:tentative="1">
      <w:start w:val="1"/>
      <w:numFmt w:val="aiueoFullWidth"/>
      <w:lvlText w:val="(%8)"/>
      <w:lvlJc w:val="left"/>
      <w:pPr>
        <w:ind w:left="3160" w:hanging="440"/>
      </w:pPr>
    </w:lvl>
    <w:lvl w:ilvl="8" w:tplc="04090011" w:tentative="1">
      <w:start w:val="1"/>
      <w:numFmt w:val="decimalEnclosedCircle"/>
      <w:lvlText w:val="%9"/>
      <w:lvlJc w:val="left"/>
      <w:pPr>
        <w:ind w:left="3600" w:hanging="440"/>
      </w:pPr>
    </w:lvl>
  </w:abstractNum>
  <w:abstractNum w:abstractNumId="3" w15:restartNumberingAfterBreak="0">
    <w:nsid w:val="0A092761"/>
    <w:multiLevelType w:val="hybridMultilevel"/>
    <w:tmpl w:val="B672CC82"/>
    <w:lvl w:ilvl="0" w:tplc="69E01702">
      <w:start w:val="1"/>
      <w:numFmt w:val="bullet"/>
      <w:lvlText w:val="•"/>
      <w:lvlJc w:val="left"/>
      <w:pPr>
        <w:ind w:left="420" w:hanging="420"/>
      </w:pPr>
      <w:rPr>
        <w:rFonts w:ascii="Verdana" w:hAnsi="Verdan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F85E96"/>
    <w:multiLevelType w:val="hybridMultilevel"/>
    <w:tmpl w:val="F5CA022C"/>
    <w:lvl w:ilvl="0" w:tplc="AA7E2B34">
      <w:start w:val="1"/>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38E5DBF"/>
    <w:multiLevelType w:val="hybridMultilevel"/>
    <w:tmpl w:val="2A64824A"/>
    <w:lvl w:ilvl="0" w:tplc="231ADF10">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096C72"/>
    <w:multiLevelType w:val="hybridMultilevel"/>
    <w:tmpl w:val="FB4089EE"/>
    <w:lvl w:ilvl="0" w:tplc="CD82AF0C">
      <w:start w:val="1"/>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D382210"/>
    <w:multiLevelType w:val="multilevel"/>
    <w:tmpl w:val="B6E4C614"/>
    <w:lvl w:ilvl="0">
      <w:start w:val="1"/>
      <w:numFmt w:val="none"/>
      <w:lvlText w:val="5."/>
      <w:lvlJc w:val="left"/>
      <w:pPr>
        <w:tabs>
          <w:tab w:val="num" w:pos="360"/>
        </w:tabs>
        <w:ind w:left="360" w:hanging="360"/>
      </w:pPr>
      <w:rPr>
        <w:rFonts w:hint="eastAsia"/>
      </w:rPr>
    </w:lvl>
    <w:lvl w:ilvl="1">
      <w:start w:val="1"/>
      <w:numFmt w:val="decimal"/>
      <w:isLgl/>
      <w:lvlText w:val="%1.%2"/>
      <w:lvlJc w:val="left"/>
      <w:pPr>
        <w:tabs>
          <w:tab w:val="num" w:pos="408"/>
        </w:tabs>
        <w:ind w:left="408" w:hanging="4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6A41D9D"/>
    <w:multiLevelType w:val="hybridMultilevel"/>
    <w:tmpl w:val="8ED283B6"/>
    <w:lvl w:ilvl="0" w:tplc="FFFFFFFF">
      <w:start w:val="1"/>
      <w:numFmt w:val="lowerLetter"/>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8494571"/>
    <w:multiLevelType w:val="hybridMultilevel"/>
    <w:tmpl w:val="959E3302"/>
    <w:lvl w:ilvl="0" w:tplc="3328ED5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94D3042"/>
    <w:multiLevelType w:val="hybridMultilevel"/>
    <w:tmpl w:val="C17E864C"/>
    <w:lvl w:ilvl="0" w:tplc="D494ACE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2DB0661A"/>
    <w:multiLevelType w:val="hybridMultilevel"/>
    <w:tmpl w:val="48D2241A"/>
    <w:lvl w:ilvl="0" w:tplc="13340B6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874038"/>
    <w:multiLevelType w:val="hybridMultilevel"/>
    <w:tmpl w:val="B4EAEE2A"/>
    <w:lvl w:ilvl="0" w:tplc="4A92178E">
      <w:start w:val="2"/>
      <w:numFmt w:val="lowerLetter"/>
      <w:lvlText w:val="%1."/>
      <w:lvlJc w:val="left"/>
      <w:pPr>
        <w:ind w:left="80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2BA4742"/>
    <w:multiLevelType w:val="hybridMultilevel"/>
    <w:tmpl w:val="17D83C6E"/>
    <w:lvl w:ilvl="0" w:tplc="FC3A0238">
      <w:start w:val="1"/>
      <w:numFmt w:val="lowerLetter"/>
      <w:lvlText w:val="%1."/>
      <w:lvlJc w:val="left"/>
      <w:pPr>
        <w:ind w:left="720" w:hanging="360"/>
      </w:pPr>
      <w:rPr>
        <w:rFonts w:hint="default"/>
      </w:rPr>
    </w:lvl>
    <w:lvl w:ilvl="1" w:tplc="04090017">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4" w15:restartNumberingAfterBreak="0">
    <w:nsid w:val="334648E5"/>
    <w:multiLevelType w:val="hybridMultilevel"/>
    <w:tmpl w:val="49A25288"/>
    <w:lvl w:ilvl="0" w:tplc="9DE626F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4F26CA4"/>
    <w:multiLevelType w:val="hybridMultilevel"/>
    <w:tmpl w:val="4C7210C2"/>
    <w:lvl w:ilvl="0" w:tplc="89A270D2">
      <w:start w:val="1"/>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7515E7D"/>
    <w:multiLevelType w:val="hybridMultilevel"/>
    <w:tmpl w:val="6E82ED4A"/>
    <w:lvl w:ilvl="0" w:tplc="9DFEB58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B6312DE"/>
    <w:multiLevelType w:val="hybridMultilevel"/>
    <w:tmpl w:val="C192801C"/>
    <w:lvl w:ilvl="0" w:tplc="FFFFFFFF">
      <w:start w:val="1"/>
      <w:numFmt w:val="lowerLetter"/>
      <w:lvlText w:val="%1."/>
      <w:lvlJc w:val="left"/>
      <w:pPr>
        <w:ind w:left="440" w:hanging="440"/>
      </w:pPr>
      <w:rPr>
        <w:rFonts w:hint="default"/>
      </w:rPr>
    </w:lvl>
    <w:lvl w:ilvl="1" w:tplc="FFFFFFFF">
      <w:start w:val="1"/>
      <w:numFmt w:val="aiueoFullWidth"/>
      <w:lvlText w:val="(%2)"/>
      <w:lvlJc w:val="left"/>
      <w:pPr>
        <w:ind w:left="520" w:hanging="440"/>
      </w:pPr>
    </w:lvl>
    <w:lvl w:ilvl="2" w:tplc="FFFFFFFF" w:tentative="1">
      <w:start w:val="1"/>
      <w:numFmt w:val="decimalEnclosedCircle"/>
      <w:lvlText w:val="%3"/>
      <w:lvlJc w:val="left"/>
      <w:pPr>
        <w:ind w:left="960" w:hanging="440"/>
      </w:pPr>
    </w:lvl>
    <w:lvl w:ilvl="3" w:tplc="FFFFFFFF" w:tentative="1">
      <w:start w:val="1"/>
      <w:numFmt w:val="decimal"/>
      <w:lvlText w:val="%4."/>
      <w:lvlJc w:val="left"/>
      <w:pPr>
        <w:ind w:left="1400" w:hanging="440"/>
      </w:pPr>
    </w:lvl>
    <w:lvl w:ilvl="4" w:tplc="FFFFFFFF" w:tentative="1">
      <w:start w:val="1"/>
      <w:numFmt w:val="aiueoFullWidth"/>
      <w:lvlText w:val="(%5)"/>
      <w:lvlJc w:val="left"/>
      <w:pPr>
        <w:ind w:left="1840" w:hanging="440"/>
      </w:pPr>
    </w:lvl>
    <w:lvl w:ilvl="5" w:tplc="FFFFFFFF" w:tentative="1">
      <w:start w:val="1"/>
      <w:numFmt w:val="decimalEnclosedCircle"/>
      <w:lvlText w:val="%6"/>
      <w:lvlJc w:val="left"/>
      <w:pPr>
        <w:ind w:left="2280" w:hanging="440"/>
      </w:pPr>
    </w:lvl>
    <w:lvl w:ilvl="6" w:tplc="FFFFFFFF" w:tentative="1">
      <w:start w:val="1"/>
      <w:numFmt w:val="decimal"/>
      <w:lvlText w:val="%7."/>
      <w:lvlJc w:val="left"/>
      <w:pPr>
        <w:ind w:left="2720" w:hanging="440"/>
      </w:pPr>
    </w:lvl>
    <w:lvl w:ilvl="7" w:tplc="FFFFFFFF" w:tentative="1">
      <w:start w:val="1"/>
      <w:numFmt w:val="aiueoFullWidth"/>
      <w:lvlText w:val="(%8)"/>
      <w:lvlJc w:val="left"/>
      <w:pPr>
        <w:ind w:left="3160" w:hanging="440"/>
      </w:pPr>
    </w:lvl>
    <w:lvl w:ilvl="8" w:tplc="FFFFFFFF" w:tentative="1">
      <w:start w:val="1"/>
      <w:numFmt w:val="decimalEnclosedCircle"/>
      <w:lvlText w:val="%9"/>
      <w:lvlJc w:val="left"/>
      <w:pPr>
        <w:ind w:left="3600" w:hanging="440"/>
      </w:pPr>
    </w:lvl>
  </w:abstractNum>
  <w:abstractNum w:abstractNumId="18" w15:restartNumberingAfterBreak="0">
    <w:nsid w:val="3D3D07CA"/>
    <w:multiLevelType w:val="hybridMultilevel"/>
    <w:tmpl w:val="DD22EC0E"/>
    <w:lvl w:ilvl="0" w:tplc="FFFFFFFF">
      <w:start w:val="1"/>
      <w:numFmt w:val="lowerLetter"/>
      <w:lvlText w:val="%1."/>
      <w:lvlJc w:val="left"/>
      <w:pPr>
        <w:ind w:left="440" w:hanging="440"/>
      </w:pPr>
      <w:rPr>
        <w:rFonts w:hint="default"/>
      </w:rPr>
    </w:lvl>
    <w:lvl w:ilvl="1" w:tplc="FFFFFFFF">
      <w:start w:val="1"/>
      <w:numFmt w:val="aiueoFullWidth"/>
      <w:lvlText w:val="(%2)"/>
      <w:lvlJc w:val="left"/>
      <w:pPr>
        <w:ind w:left="520" w:hanging="440"/>
      </w:pPr>
    </w:lvl>
    <w:lvl w:ilvl="2" w:tplc="FFFFFFFF" w:tentative="1">
      <w:start w:val="1"/>
      <w:numFmt w:val="decimalEnclosedCircle"/>
      <w:lvlText w:val="%3"/>
      <w:lvlJc w:val="left"/>
      <w:pPr>
        <w:ind w:left="960" w:hanging="440"/>
      </w:pPr>
    </w:lvl>
    <w:lvl w:ilvl="3" w:tplc="FFFFFFFF" w:tentative="1">
      <w:start w:val="1"/>
      <w:numFmt w:val="decimal"/>
      <w:lvlText w:val="%4."/>
      <w:lvlJc w:val="left"/>
      <w:pPr>
        <w:ind w:left="1400" w:hanging="440"/>
      </w:pPr>
    </w:lvl>
    <w:lvl w:ilvl="4" w:tplc="FFFFFFFF" w:tentative="1">
      <w:start w:val="1"/>
      <w:numFmt w:val="aiueoFullWidth"/>
      <w:lvlText w:val="(%5)"/>
      <w:lvlJc w:val="left"/>
      <w:pPr>
        <w:ind w:left="1840" w:hanging="440"/>
      </w:pPr>
    </w:lvl>
    <w:lvl w:ilvl="5" w:tplc="FFFFFFFF" w:tentative="1">
      <w:start w:val="1"/>
      <w:numFmt w:val="decimalEnclosedCircle"/>
      <w:lvlText w:val="%6"/>
      <w:lvlJc w:val="left"/>
      <w:pPr>
        <w:ind w:left="2280" w:hanging="440"/>
      </w:pPr>
    </w:lvl>
    <w:lvl w:ilvl="6" w:tplc="FFFFFFFF" w:tentative="1">
      <w:start w:val="1"/>
      <w:numFmt w:val="decimal"/>
      <w:lvlText w:val="%7."/>
      <w:lvlJc w:val="left"/>
      <w:pPr>
        <w:ind w:left="2720" w:hanging="440"/>
      </w:pPr>
    </w:lvl>
    <w:lvl w:ilvl="7" w:tplc="FFFFFFFF" w:tentative="1">
      <w:start w:val="1"/>
      <w:numFmt w:val="aiueoFullWidth"/>
      <w:lvlText w:val="(%8)"/>
      <w:lvlJc w:val="left"/>
      <w:pPr>
        <w:ind w:left="3160" w:hanging="440"/>
      </w:pPr>
    </w:lvl>
    <w:lvl w:ilvl="8" w:tplc="FFFFFFFF" w:tentative="1">
      <w:start w:val="1"/>
      <w:numFmt w:val="decimalEnclosedCircle"/>
      <w:lvlText w:val="%9"/>
      <w:lvlJc w:val="left"/>
      <w:pPr>
        <w:ind w:left="3600" w:hanging="440"/>
      </w:pPr>
    </w:lvl>
  </w:abstractNum>
  <w:abstractNum w:abstractNumId="19" w15:restartNumberingAfterBreak="0">
    <w:nsid w:val="3F2B2187"/>
    <w:multiLevelType w:val="hybridMultilevel"/>
    <w:tmpl w:val="02E67316"/>
    <w:lvl w:ilvl="0" w:tplc="238C1D6A">
      <w:start w:val="4"/>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FC82FA9"/>
    <w:multiLevelType w:val="hybridMultilevel"/>
    <w:tmpl w:val="35068B2E"/>
    <w:lvl w:ilvl="0" w:tplc="324A877A">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1506A6F"/>
    <w:multiLevelType w:val="hybridMultilevel"/>
    <w:tmpl w:val="E958613A"/>
    <w:lvl w:ilvl="0" w:tplc="EB6E79E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1F21505"/>
    <w:multiLevelType w:val="hybridMultilevel"/>
    <w:tmpl w:val="C192801C"/>
    <w:lvl w:ilvl="0" w:tplc="FFFFFFFF">
      <w:start w:val="1"/>
      <w:numFmt w:val="lowerLetter"/>
      <w:lvlText w:val="%1."/>
      <w:lvlJc w:val="left"/>
      <w:pPr>
        <w:ind w:left="440" w:hanging="440"/>
      </w:pPr>
      <w:rPr>
        <w:rFonts w:hint="default"/>
      </w:rPr>
    </w:lvl>
    <w:lvl w:ilvl="1" w:tplc="FFFFFFFF">
      <w:start w:val="1"/>
      <w:numFmt w:val="aiueoFullWidth"/>
      <w:lvlText w:val="(%2)"/>
      <w:lvlJc w:val="left"/>
      <w:pPr>
        <w:ind w:left="520" w:hanging="440"/>
      </w:pPr>
    </w:lvl>
    <w:lvl w:ilvl="2" w:tplc="FFFFFFFF" w:tentative="1">
      <w:start w:val="1"/>
      <w:numFmt w:val="decimalEnclosedCircle"/>
      <w:lvlText w:val="%3"/>
      <w:lvlJc w:val="left"/>
      <w:pPr>
        <w:ind w:left="960" w:hanging="440"/>
      </w:pPr>
    </w:lvl>
    <w:lvl w:ilvl="3" w:tplc="FFFFFFFF" w:tentative="1">
      <w:start w:val="1"/>
      <w:numFmt w:val="decimal"/>
      <w:lvlText w:val="%4."/>
      <w:lvlJc w:val="left"/>
      <w:pPr>
        <w:ind w:left="1400" w:hanging="440"/>
      </w:pPr>
    </w:lvl>
    <w:lvl w:ilvl="4" w:tplc="FFFFFFFF" w:tentative="1">
      <w:start w:val="1"/>
      <w:numFmt w:val="aiueoFullWidth"/>
      <w:lvlText w:val="(%5)"/>
      <w:lvlJc w:val="left"/>
      <w:pPr>
        <w:ind w:left="1840" w:hanging="440"/>
      </w:pPr>
    </w:lvl>
    <w:lvl w:ilvl="5" w:tplc="FFFFFFFF" w:tentative="1">
      <w:start w:val="1"/>
      <w:numFmt w:val="decimalEnclosedCircle"/>
      <w:lvlText w:val="%6"/>
      <w:lvlJc w:val="left"/>
      <w:pPr>
        <w:ind w:left="2280" w:hanging="440"/>
      </w:pPr>
    </w:lvl>
    <w:lvl w:ilvl="6" w:tplc="FFFFFFFF" w:tentative="1">
      <w:start w:val="1"/>
      <w:numFmt w:val="decimal"/>
      <w:lvlText w:val="%7."/>
      <w:lvlJc w:val="left"/>
      <w:pPr>
        <w:ind w:left="2720" w:hanging="440"/>
      </w:pPr>
    </w:lvl>
    <w:lvl w:ilvl="7" w:tplc="FFFFFFFF" w:tentative="1">
      <w:start w:val="1"/>
      <w:numFmt w:val="aiueoFullWidth"/>
      <w:lvlText w:val="(%8)"/>
      <w:lvlJc w:val="left"/>
      <w:pPr>
        <w:ind w:left="3160" w:hanging="440"/>
      </w:pPr>
    </w:lvl>
    <w:lvl w:ilvl="8" w:tplc="FFFFFFFF" w:tentative="1">
      <w:start w:val="1"/>
      <w:numFmt w:val="decimalEnclosedCircle"/>
      <w:lvlText w:val="%9"/>
      <w:lvlJc w:val="left"/>
      <w:pPr>
        <w:ind w:left="3600" w:hanging="440"/>
      </w:pPr>
    </w:lvl>
  </w:abstractNum>
  <w:abstractNum w:abstractNumId="23" w15:restartNumberingAfterBreak="0">
    <w:nsid w:val="42667ADB"/>
    <w:multiLevelType w:val="hybridMultilevel"/>
    <w:tmpl w:val="00EA656E"/>
    <w:lvl w:ilvl="0" w:tplc="FC3A0238">
      <w:start w:val="1"/>
      <w:numFmt w:val="lowerLetter"/>
      <w:lvlText w:val="%1."/>
      <w:lvlJc w:val="left"/>
      <w:pPr>
        <w:ind w:left="473" w:hanging="440"/>
      </w:pPr>
      <w:rPr>
        <w:rFonts w:hint="default"/>
      </w:rPr>
    </w:lvl>
    <w:lvl w:ilvl="1" w:tplc="FFFFFFFF">
      <w:start w:val="1"/>
      <w:numFmt w:val="aiueoFullWidth"/>
      <w:lvlText w:val="(%2)"/>
      <w:lvlJc w:val="left"/>
      <w:pPr>
        <w:ind w:left="553" w:hanging="440"/>
      </w:pPr>
    </w:lvl>
    <w:lvl w:ilvl="2" w:tplc="FFFFFFFF" w:tentative="1">
      <w:start w:val="1"/>
      <w:numFmt w:val="decimalEnclosedCircle"/>
      <w:lvlText w:val="%3"/>
      <w:lvlJc w:val="left"/>
      <w:pPr>
        <w:ind w:left="993" w:hanging="440"/>
      </w:pPr>
    </w:lvl>
    <w:lvl w:ilvl="3" w:tplc="FFFFFFFF" w:tentative="1">
      <w:start w:val="1"/>
      <w:numFmt w:val="decimal"/>
      <w:lvlText w:val="%4."/>
      <w:lvlJc w:val="left"/>
      <w:pPr>
        <w:ind w:left="1433" w:hanging="440"/>
      </w:pPr>
    </w:lvl>
    <w:lvl w:ilvl="4" w:tplc="FFFFFFFF" w:tentative="1">
      <w:start w:val="1"/>
      <w:numFmt w:val="aiueoFullWidth"/>
      <w:lvlText w:val="(%5)"/>
      <w:lvlJc w:val="left"/>
      <w:pPr>
        <w:ind w:left="1873" w:hanging="440"/>
      </w:pPr>
    </w:lvl>
    <w:lvl w:ilvl="5" w:tplc="FFFFFFFF" w:tentative="1">
      <w:start w:val="1"/>
      <w:numFmt w:val="decimalEnclosedCircle"/>
      <w:lvlText w:val="%6"/>
      <w:lvlJc w:val="left"/>
      <w:pPr>
        <w:ind w:left="2313" w:hanging="440"/>
      </w:pPr>
    </w:lvl>
    <w:lvl w:ilvl="6" w:tplc="FFFFFFFF" w:tentative="1">
      <w:start w:val="1"/>
      <w:numFmt w:val="decimal"/>
      <w:lvlText w:val="%7."/>
      <w:lvlJc w:val="left"/>
      <w:pPr>
        <w:ind w:left="2753" w:hanging="440"/>
      </w:pPr>
    </w:lvl>
    <w:lvl w:ilvl="7" w:tplc="FFFFFFFF" w:tentative="1">
      <w:start w:val="1"/>
      <w:numFmt w:val="aiueoFullWidth"/>
      <w:lvlText w:val="(%8)"/>
      <w:lvlJc w:val="left"/>
      <w:pPr>
        <w:ind w:left="3193" w:hanging="440"/>
      </w:pPr>
    </w:lvl>
    <w:lvl w:ilvl="8" w:tplc="FFFFFFFF" w:tentative="1">
      <w:start w:val="1"/>
      <w:numFmt w:val="decimalEnclosedCircle"/>
      <w:lvlText w:val="%9"/>
      <w:lvlJc w:val="left"/>
      <w:pPr>
        <w:ind w:left="3633" w:hanging="440"/>
      </w:pPr>
    </w:lvl>
  </w:abstractNum>
  <w:abstractNum w:abstractNumId="24" w15:restartNumberingAfterBreak="0">
    <w:nsid w:val="42ED4628"/>
    <w:multiLevelType w:val="hybridMultilevel"/>
    <w:tmpl w:val="A5B836F6"/>
    <w:lvl w:ilvl="0" w:tplc="5142B69E">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6347CA0"/>
    <w:multiLevelType w:val="hybridMultilevel"/>
    <w:tmpl w:val="0EC87990"/>
    <w:lvl w:ilvl="0" w:tplc="D050212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7653808"/>
    <w:multiLevelType w:val="hybridMultilevel"/>
    <w:tmpl w:val="C2CEF03E"/>
    <w:lvl w:ilvl="0" w:tplc="897268E2">
      <w:start w:val="4"/>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9447EF6"/>
    <w:multiLevelType w:val="hybridMultilevel"/>
    <w:tmpl w:val="4E30017E"/>
    <w:lvl w:ilvl="0" w:tplc="ED3A84A6">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8" w15:restartNumberingAfterBreak="0">
    <w:nsid w:val="497A0812"/>
    <w:multiLevelType w:val="hybridMultilevel"/>
    <w:tmpl w:val="248EA82A"/>
    <w:lvl w:ilvl="0" w:tplc="A01A90FE">
      <w:start w:val="1"/>
      <w:numFmt w:val="decimal"/>
      <w:lvlText w:val="%1."/>
      <w:lvlJc w:val="left"/>
      <w:pPr>
        <w:ind w:left="357" w:hanging="357"/>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29" w15:restartNumberingAfterBreak="0">
    <w:nsid w:val="4C884F4F"/>
    <w:multiLevelType w:val="hybridMultilevel"/>
    <w:tmpl w:val="BA9430C6"/>
    <w:lvl w:ilvl="0" w:tplc="69E01702">
      <w:start w:val="1"/>
      <w:numFmt w:val="bullet"/>
      <w:lvlText w:val="•"/>
      <w:lvlJc w:val="left"/>
      <w:pPr>
        <w:ind w:left="420" w:hanging="420"/>
      </w:pPr>
      <w:rPr>
        <w:rFonts w:ascii="Verdana" w:hAnsi="Verdan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E9F782F"/>
    <w:multiLevelType w:val="hybridMultilevel"/>
    <w:tmpl w:val="1A3E0788"/>
    <w:lvl w:ilvl="0" w:tplc="26108A9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34541FF"/>
    <w:multiLevelType w:val="hybridMultilevel"/>
    <w:tmpl w:val="069AA97A"/>
    <w:lvl w:ilvl="0" w:tplc="8BC6D0FE">
      <w:start w:val="1"/>
      <w:numFmt w:val="lowerLetter"/>
      <w:pStyle w:val="JMSJ"/>
      <w:lvlText w:val="%1."/>
      <w:lvlJc w:val="left"/>
      <w:pPr>
        <w:ind w:left="690" w:hanging="440"/>
      </w:pPr>
      <w:rPr>
        <w:rFonts w:hint="default"/>
      </w:rPr>
    </w:lvl>
    <w:lvl w:ilvl="1" w:tplc="04090017" w:tentative="1">
      <w:start w:val="1"/>
      <w:numFmt w:val="aiueoFullWidth"/>
      <w:lvlText w:val="(%2)"/>
      <w:lvlJc w:val="left"/>
      <w:pPr>
        <w:ind w:left="1130" w:hanging="440"/>
      </w:pPr>
    </w:lvl>
    <w:lvl w:ilvl="2" w:tplc="04090011" w:tentative="1">
      <w:start w:val="1"/>
      <w:numFmt w:val="decimalEnclosedCircle"/>
      <w:lvlText w:val="%3"/>
      <w:lvlJc w:val="left"/>
      <w:pPr>
        <w:ind w:left="1570" w:hanging="440"/>
      </w:pPr>
    </w:lvl>
    <w:lvl w:ilvl="3" w:tplc="0409000F" w:tentative="1">
      <w:start w:val="1"/>
      <w:numFmt w:val="decimal"/>
      <w:lvlText w:val="%4."/>
      <w:lvlJc w:val="left"/>
      <w:pPr>
        <w:ind w:left="2010" w:hanging="440"/>
      </w:pPr>
    </w:lvl>
    <w:lvl w:ilvl="4" w:tplc="04090017" w:tentative="1">
      <w:start w:val="1"/>
      <w:numFmt w:val="aiueoFullWidth"/>
      <w:lvlText w:val="(%5)"/>
      <w:lvlJc w:val="left"/>
      <w:pPr>
        <w:ind w:left="2450" w:hanging="440"/>
      </w:pPr>
    </w:lvl>
    <w:lvl w:ilvl="5" w:tplc="04090011" w:tentative="1">
      <w:start w:val="1"/>
      <w:numFmt w:val="decimalEnclosedCircle"/>
      <w:lvlText w:val="%6"/>
      <w:lvlJc w:val="left"/>
      <w:pPr>
        <w:ind w:left="2890" w:hanging="440"/>
      </w:pPr>
    </w:lvl>
    <w:lvl w:ilvl="6" w:tplc="0409000F" w:tentative="1">
      <w:start w:val="1"/>
      <w:numFmt w:val="decimal"/>
      <w:lvlText w:val="%7."/>
      <w:lvlJc w:val="left"/>
      <w:pPr>
        <w:ind w:left="3330" w:hanging="440"/>
      </w:pPr>
    </w:lvl>
    <w:lvl w:ilvl="7" w:tplc="04090017" w:tentative="1">
      <w:start w:val="1"/>
      <w:numFmt w:val="aiueoFullWidth"/>
      <w:lvlText w:val="(%8)"/>
      <w:lvlJc w:val="left"/>
      <w:pPr>
        <w:ind w:left="3770" w:hanging="440"/>
      </w:pPr>
    </w:lvl>
    <w:lvl w:ilvl="8" w:tplc="04090011" w:tentative="1">
      <w:start w:val="1"/>
      <w:numFmt w:val="decimalEnclosedCircle"/>
      <w:lvlText w:val="%9"/>
      <w:lvlJc w:val="left"/>
      <w:pPr>
        <w:ind w:left="4210" w:hanging="440"/>
      </w:pPr>
    </w:lvl>
  </w:abstractNum>
  <w:abstractNum w:abstractNumId="32" w15:restartNumberingAfterBreak="0">
    <w:nsid w:val="55ED1A48"/>
    <w:multiLevelType w:val="hybridMultilevel"/>
    <w:tmpl w:val="8ED283B6"/>
    <w:lvl w:ilvl="0" w:tplc="FFFFFFFF">
      <w:start w:val="1"/>
      <w:numFmt w:val="lowerLetter"/>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3" w15:restartNumberingAfterBreak="0">
    <w:nsid w:val="5E203127"/>
    <w:multiLevelType w:val="hybridMultilevel"/>
    <w:tmpl w:val="D65AD6FC"/>
    <w:lvl w:ilvl="0" w:tplc="69E01702">
      <w:start w:val="1"/>
      <w:numFmt w:val="bullet"/>
      <w:lvlText w:val="•"/>
      <w:lvlJc w:val="left"/>
      <w:pPr>
        <w:ind w:left="420" w:hanging="420"/>
      </w:pPr>
      <w:rPr>
        <w:rFonts w:ascii="Verdana" w:hAnsi="Verdan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EA2442E"/>
    <w:multiLevelType w:val="hybridMultilevel"/>
    <w:tmpl w:val="B9DCC87C"/>
    <w:lvl w:ilvl="0" w:tplc="FC3A0238">
      <w:start w:val="1"/>
      <w:numFmt w:val="lowerLetter"/>
      <w:lvlText w:val="%1."/>
      <w:lvlJc w:val="left"/>
      <w:pPr>
        <w:ind w:left="440" w:hanging="440"/>
      </w:pPr>
      <w:rPr>
        <w:rFonts w:hint="default"/>
      </w:rPr>
    </w:lvl>
    <w:lvl w:ilvl="1" w:tplc="FFFFFFFF">
      <w:start w:val="1"/>
      <w:numFmt w:val="aiueoFullWidth"/>
      <w:lvlText w:val="(%2)"/>
      <w:lvlJc w:val="left"/>
      <w:pPr>
        <w:ind w:left="520" w:hanging="440"/>
      </w:pPr>
    </w:lvl>
    <w:lvl w:ilvl="2" w:tplc="FFFFFFFF" w:tentative="1">
      <w:start w:val="1"/>
      <w:numFmt w:val="decimalEnclosedCircle"/>
      <w:lvlText w:val="%3"/>
      <w:lvlJc w:val="left"/>
      <w:pPr>
        <w:ind w:left="960" w:hanging="440"/>
      </w:pPr>
    </w:lvl>
    <w:lvl w:ilvl="3" w:tplc="FFFFFFFF" w:tentative="1">
      <w:start w:val="1"/>
      <w:numFmt w:val="decimal"/>
      <w:lvlText w:val="%4."/>
      <w:lvlJc w:val="left"/>
      <w:pPr>
        <w:ind w:left="1400" w:hanging="440"/>
      </w:pPr>
    </w:lvl>
    <w:lvl w:ilvl="4" w:tplc="FFFFFFFF" w:tentative="1">
      <w:start w:val="1"/>
      <w:numFmt w:val="aiueoFullWidth"/>
      <w:lvlText w:val="(%5)"/>
      <w:lvlJc w:val="left"/>
      <w:pPr>
        <w:ind w:left="1840" w:hanging="440"/>
      </w:pPr>
    </w:lvl>
    <w:lvl w:ilvl="5" w:tplc="FFFFFFFF" w:tentative="1">
      <w:start w:val="1"/>
      <w:numFmt w:val="decimalEnclosedCircle"/>
      <w:lvlText w:val="%6"/>
      <w:lvlJc w:val="left"/>
      <w:pPr>
        <w:ind w:left="2280" w:hanging="440"/>
      </w:pPr>
    </w:lvl>
    <w:lvl w:ilvl="6" w:tplc="FFFFFFFF" w:tentative="1">
      <w:start w:val="1"/>
      <w:numFmt w:val="decimal"/>
      <w:lvlText w:val="%7."/>
      <w:lvlJc w:val="left"/>
      <w:pPr>
        <w:ind w:left="2720" w:hanging="440"/>
      </w:pPr>
    </w:lvl>
    <w:lvl w:ilvl="7" w:tplc="FFFFFFFF" w:tentative="1">
      <w:start w:val="1"/>
      <w:numFmt w:val="aiueoFullWidth"/>
      <w:lvlText w:val="(%8)"/>
      <w:lvlJc w:val="left"/>
      <w:pPr>
        <w:ind w:left="3160" w:hanging="440"/>
      </w:pPr>
    </w:lvl>
    <w:lvl w:ilvl="8" w:tplc="FFFFFFFF" w:tentative="1">
      <w:start w:val="1"/>
      <w:numFmt w:val="decimalEnclosedCircle"/>
      <w:lvlText w:val="%9"/>
      <w:lvlJc w:val="left"/>
      <w:pPr>
        <w:ind w:left="3600" w:hanging="440"/>
      </w:pPr>
    </w:lvl>
  </w:abstractNum>
  <w:abstractNum w:abstractNumId="35" w15:restartNumberingAfterBreak="0">
    <w:nsid w:val="6200F4EA"/>
    <w:multiLevelType w:val="hybridMultilevel"/>
    <w:tmpl w:val="492B7C6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4F733A0"/>
    <w:multiLevelType w:val="hybridMultilevel"/>
    <w:tmpl w:val="AA90F04A"/>
    <w:lvl w:ilvl="0" w:tplc="FFFFFFFF">
      <w:start w:val="1"/>
      <w:numFmt w:val="lowerLetter"/>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7" w15:restartNumberingAfterBreak="0">
    <w:nsid w:val="6A5B798B"/>
    <w:multiLevelType w:val="hybridMultilevel"/>
    <w:tmpl w:val="26D29E8C"/>
    <w:lvl w:ilvl="0" w:tplc="078CFED4">
      <w:start w:val="6"/>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B084D86"/>
    <w:multiLevelType w:val="hybridMultilevel"/>
    <w:tmpl w:val="B754AD2C"/>
    <w:lvl w:ilvl="0" w:tplc="D74C0B46">
      <w:start w:val="3"/>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1C610B6"/>
    <w:multiLevelType w:val="hybridMultilevel"/>
    <w:tmpl w:val="91A276F0"/>
    <w:lvl w:ilvl="0" w:tplc="39362524">
      <w:start w:val="1"/>
      <w:numFmt w:val="decimal"/>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0" w15:restartNumberingAfterBreak="0">
    <w:nsid w:val="73E57545"/>
    <w:multiLevelType w:val="hybridMultilevel"/>
    <w:tmpl w:val="C7EA135C"/>
    <w:lvl w:ilvl="0" w:tplc="2EC81384">
      <w:start w:val="1"/>
      <w:numFmt w:val="decimal"/>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73EF62D8"/>
    <w:multiLevelType w:val="hybridMultilevel"/>
    <w:tmpl w:val="DD7C9A2E"/>
    <w:lvl w:ilvl="0" w:tplc="FFFFFFFF">
      <w:start w:val="1"/>
      <w:numFmt w:val="lowerLetter"/>
      <w:lvlText w:val="%1."/>
      <w:lvlJc w:val="left"/>
      <w:pPr>
        <w:ind w:left="720" w:hanging="360"/>
      </w:pPr>
      <w:rPr>
        <w:rFonts w:hint="default"/>
      </w:rPr>
    </w:lvl>
    <w:lvl w:ilvl="1" w:tplc="FFFFFFFF">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42" w15:restartNumberingAfterBreak="0">
    <w:nsid w:val="75905F7B"/>
    <w:multiLevelType w:val="hybridMultilevel"/>
    <w:tmpl w:val="62D03F5C"/>
    <w:lvl w:ilvl="0" w:tplc="238C1D6A">
      <w:start w:val="4"/>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B565792"/>
    <w:multiLevelType w:val="hybridMultilevel"/>
    <w:tmpl w:val="29B46B8A"/>
    <w:lvl w:ilvl="0" w:tplc="FFFFFFFF">
      <w:start w:val="1"/>
      <w:numFmt w:val="lowerLetter"/>
      <w:lvlText w:val="%1."/>
      <w:lvlJc w:val="left"/>
      <w:pPr>
        <w:ind w:left="440" w:hanging="440"/>
      </w:pPr>
      <w:rPr>
        <w:rFonts w:hint="default"/>
      </w:rPr>
    </w:lvl>
    <w:lvl w:ilvl="1" w:tplc="FFFFFFFF">
      <w:start w:val="1"/>
      <w:numFmt w:val="aiueoFullWidth"/>
      <w:lvlText w:val="(%2)"/>
      <w:lvlJc w:val="left"/>
      <w:pPr>
        <w:ind w:left="520" w:hanging="440"/>
      </w:pPr>
    </w:lvl>
    <w:lvl w:ilvl="2" w:tplc="FFFFFFFF" w:tentative="1">
      <w:start w:val="1"/>
      <w:numFmt w:val="decimalEnclosedCircle"/>
      <w:lvlText w:val="%3"/>
      <w:lvlJc w:val="left"/>
      <w:pPr>
        <w:ind w:left="960" w:hanging="440"/>
      </w:pPr>
    </w:lvl>
    <w:lvl w:ilvl="3" w:tplc="FFFFFFFF" w:tentative="1">
      <w:start w:val="1"/>
      <w:numFmt w:val="decimal"/>
      <w:lvlText w:val="%4."/>
      <w:lvlJc w:val="left"/>
      <w:pPr>
        <w:ind w:left="1400" w:hanging="440"/>
      </w:pPr>
    </w:lvl>
    <w:lvl w:ilvl="4" w:tplc="FFFFFFFF" w:tentative="1">
      <w:start w:val="1"/>
      <w:numFmt w:val="aiueoFullWidth"/>
      <w:lvlText w:val="(%5)"/>
      <w:lvlJc w:val="left"/>
      <w:pPr>
        <w:ind w:left="1840" w:hanging="440"/>
      </w:pPr>
    </w:lvl>
    <w:lvl w:ilvl="5" w:tplc="FFFFFFFF" w:tentative="1">
      <w:start w:val="1"/>
      <w:numFmt w:val="decimalEnclosedCircle"/>
      <w:lvlText w:val="%6"/>
      <w:lvlJc w:val="left"/>
      <w:pPr>
        <w:ind w:left="2280" w:hanging="440"/>
      </w:pPr>
    </w:lvl>
    <w:lvl w:ilvl="6" w:tplc="FFFFFFFF" w:tentative="1">
      <w:start w:val="1"/>
      <w:numFmt w:val="decimal"/>
      <w:lvlText w:val="%7."/>
      <w:lvlJc w:val="left"/>
      <w:pPr>
        <w:ind w:left="2720" w:hanging="440"/>
      </w:pPr>
    </w:lvl>
    <w:lvl w:ilvl="7" w:tplc="FFFFFFFF" w:tentative="1">
      <w:start w:val="1"/>
      <w:numFmt w:val="aiueoFullWidth"/>
      <w:lvlText w:val="(%8)"/>
      <w:lvlJc w:val="left"/>
      <w:pPr>
        <w:ind w:left="3160" w:hanging="440"/>
      </w:pPr>
    </w:lvl>
    <w:lvl w:ilvl="8" w:tplc="FFFFFFFF" w:tentative="1">
      <w:start w:val="1"/>
      <w:numFmt w:val="decimalEnclosedCircle"/>
      <w:lvlText w:val="%9"/>
      <w:lvlJc w:val="left"/>
      <w:pPr>
        <w:ind w:left="3600" w:hanging="440"/>
      </w:pPr>
    </w:lvl>
  </w:abstractNum>
  <w:abstractNum w:abstractNumId="44" w15:restartNumberingAfterBreak="0">
    <w:nsid w:val="7D417A69"/>
    <w:multiLevelType w:val="hybridMultilevel"/>
    <w:tmpl w:val="A9C68944"/>
    <w:lvl w:ilvl="0" w:tplc="319C7E12">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F0A6687"/>
    <w:multiLevelType w:val="hybridMultilevel"/>
    <w:tmpl w:val="63FC1EAE"/>
    <w:lvl w:ilvl="0" w:tplc="7370FB76">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F681A9C"/>
    <w:multiLevelType w:val="hybridMultilevel"/>
    <w:tmpl w:val="6A6E8FD6"/>
    <w:lvl w:ilvl="0" w:tplc="69E01702">
      <w:start w:val="1"/>
      <w:numFmt w:val="bullet"/>
      <w:lvlText w:val="•"/>
      <w:lvlJc w:val="left"/>
      <w:pPr>
        <w:ind w:left="420" w:hanging="420"/>
      </w:pPr>
      <w:rPr>
        <w:rFonts w:ascii="Verdana" w:hAnsi="Verdan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F6934C9"/>
    <w:multiLevelType w:val="hybridMultilevel"/>
    <w:tmpl w:val="937EC750"/>
    <w:lvl w:ilvl="0" w:tplc="FC3A0238">
      <w:start w:val="1"/>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7F7E5A6C"/>
    <w:multiLevelType w:val="hybridMultilevel"/>
    <w:tmpl w:val="7EE8FD32"/>
    <w:lvl w:ilvl="0" w:tplc="FFFFFFFF">
      <w:start w:val="1"/>
      <w:numFmt w:val="lowerLetter"/>
      <w:lvlText w:val="%1."/>
      <w:lvlJc w:val="left"/>
      <w:pPr>
        <w:ind w:left="440" w:hanging="440"/>
      </w:pPr>
      <w:rPr>
        <w:rFonts w:hint="default"/>
      </w:rPr>
    </w:lvl>
    <w:lvl w:ilvl="1" w:tplc="FFFFFFFF">
      <w:start w:val="1"/>
      <w:numFmt w:val="aiueoFullWidth"/>
      <w:lvlText w:val="(%2)"/>
      <w:lvlJc w:val="left"/>
      <w:pPr>
        <w:ind w:left="520" w:hanging="440"/>
      </w:pPr>
    </w:lvl>
    <w:lvl w:ilvl="2" w:tplc="FFFFFFFF" w:tentative="1">
      <w:start w:val="1"/>
      <w:numFmt w:val="decimalEnclosedCircle"/>
      <w:lvlText w:val="%3"/>
      <w:lvlJc w:val="left"/>
      <w:pPr>
        <w:ind w:left="960" w:hanging="440"/>
      </w:pPr>
    </w:lvl>
    <w:lvl w:ilvl="3" w:tplc="FFFFFFFF" w:tentative="1">
      <w:start w:val="1"/>
      <w:numFmt w:val="decimal"/>
      <w:lvlText w:val="%4."/>
      <w:lvlJc w:val="left"/>
      <w:pPr>
        <w:ind w:left="1400" w:hanging="440"/>
      </w:pPr>
    </w:lvl>
    <w:lvl w:ilvl="4" w:tplc="FFFFFFFF" w:tentative="1">
      <w:start w:val="1"/>
      <w:numFmt w:val="aiueoFullWidth"/>
      <w:lvlText w:val="(%5)"/>
      <w:lvlJc w:val="left"/>
      <w:pPr>
        <w:ind w:left="1840" w:hanging="440"/>
      </w:pPr>
    </w:lvl>
    <w:lvl w:ilvl="5" w:tplc="FFFFFFFF" w:tentative="1">
      <w:start w:val="1"/>
      <w:numFmt w:val="decimalEnclosedCircle"/>
      <w:lvlText w:val="%6"/>
      <w:lvlJc w:val="left"/>
      <w:pPr>
        <w:ind w:left="2280" w:hanging="440"/>
      </w:pPr>
    </w:lvl>
    <w:lvl w:ilvl="6" w:tplc="FFFFFFFF" w:tentative="1">
      <w:start w:val="1"/>
      <w:numFmt w:val="decimal"/>
      <w:lvlText w:val="%7."/>
      <w:lvlJc w:val="left"/>
      <w:pPr>
        <w:ind w:left="2720" w:hanging="440"/>
      </w:pPr>
    </w:lvl>
    <w:lvl w:ilvl="7" w:tplc="FFFFFFFF" w:tentative="1">
      <w:start w:val="1"/>
      <w:numFmt w:val="aiueoFullWidth"/>
      <w:lvlText w:val="(%8)"/>
      <w:lvlJc w:val="left"/>
      <w:pPr>
        <w:ind w:left="3160" w:hanging="440"/>
      </w:pPr>
    </w:lvl>
    <w:lvl w:ilvl="8" w:tplc="FFFFFFFF" w:tentative="1">
      <w:start w:val="1"/>
      <w:numFmt w:val="decimalEnclosedCircle"/>
      <w:lvlText w:val="%9"/>
      <w:lvlJc w:val="left"/>
      <w:pPr>
        <w:ind w:left="3600" w:hanging="440"/>
      </w:pPr>
    </w:lvl>
  </w:abstractNum>
  <w:num w:numId="1" w16cid:durableId="1621688926">
    <w:abstractNumId w:val="11"/>
  </w:num>
  <w:num w:numId="2" w16cid:durableId="485821706">
    <w:abstractNumId w:val="21"/>
  </w:num>
  <w:num w:numId="3" w16cid:durableId="894125703">
    <w:abstractNumId w:val="25"/>
  </w:num>
  <w:num w:numId="4" w16cid:durableId="354159941">
    <w:abstractNumId w:val="45"/>
  </w:num>
  <w:num w:numId="5" w16cid:durableId="1933392065">
    <w:abstractNumId w:val="9"/>
  </w:num>
  <w:num w:numId="6" w16cid:durableId="1370061376">
    <w:abstractNumId w:val="7"/>
  </w:num>
  <w:num w:numId="7" w16cid:durableId="1060205787">
    <w:abstractNumId w:val="30"/>
  </w:num>
  <w:num w:numId="8" w16cid:durableId="922254960">
    <w:abstractNumId w:val="35"/>
  </w:num>
  <w:num w:numId="9" w16cid:durableId="494612394">
    <w:abstractNumId w:val="0"/>
  </w:num>
  <w:num w:numId="10" w16cid:durableId="780956062">
    <w:abstractNumId w:val="33"/>
  </w:num>
  <w:num w:numId="11" w16cid:durableId="721366519">
    <w:abstractNumId w:val="29"/>
  </w:num>
  <w:num w:numId="12" w16cid:durableId="1341009469">
    <w:abstractNumId w:val="3"/>
  </w:num>
  <w:num w:numId="13" w16cid:durableId="1694846570">
    <w:abstractNumId w:val="46"/>
  </w:num>
  <w:num w:numId="14" w16cid:durableId="337923605">
    <w:abstractNumId w:val="24"/>
  </w:num>
  <w:num w:numId="15" w16cid:durableId="242374783">
    <w:abstractNumId w:val="10"/>
  </w:num>
  <w:num w:numId="16" w16cid:durableId="1920483020">
    <w:abstractNumId w:val="27"/>
  </w:num>
  <w:num w:numId="17" w16cid:durableId="1745641905">
    <w:abstractNumId w:val="5"/>
  </w:num>
  <w:num w:numId="18" w16cid:durableId="289210816">
    <w:abstractNumId w:val="13"/>
  </w:num>
  <w:num w:numId="19" w16cid:durableId="976452940">
    <w:abstractNumId w:val="28"/>
  </w:num>
  <w:num w:numId="20" w16cid:durableId="1874153797">
    <w:abstractNumId w:val="44"/>
  </w:num>
  <w:num w:numId="21" w16cid:durableId="1808625670">
    <w:abstractNumId w:val="1"/>
  </w:num>
  <w:num w:numId="22" w16cid:durableId="175926130">
    <w:abstractNumId w:val="2"/>
  </w:num>
  <w:num w:numId="23" w16cid:durableId="1976986216">
    <w:abstractNumId w:val="20"/>
  </w:num>
  <w:num w:numId="24" w16cid:durableId="1455056508">
    <w:abstractNumId w:val="38"/>
  </w:num>
  <w:num w:numId="25" w16cid:durableId="2108883616">
    <w:abstractNumId w:val="40"/>
  </w:num>
  <w:num w:numId="26" w16cid:durableId="118839573">
    <w:abstractNumId w:val="39"/>
  </w:num>
  <w:num w:numId="27" w16cid:durableId="876813082">
    <w:abstractNumId w:val="16"/>
  </w:num>
  <w:num w:numId="28" w16cid:durableId="612712564">
    <w:abstractNumId w:val="23"/>
  </w:num>
  <w:num w:numId="29" w16cid:durableId="1322195796">
    <w:abstractNumId w:val="18"/>
  </w:num>
  <w:num w:numId="30" w16cid:durableId="1927183812">
    <w:abstractNumId w:val="12"/>
  </w:num>
  <w:num w:numId="31" w16cid:durableId="1075709872">
    <w:abstractNumId w:val="34"/>
  </w:num>
  <w:num w:numId="32" w16cid:durableId="431513006">
    <w:abstractNumId w:val="48"/>
  </w:num>
  <w:num w:numId="33" w16cid:durableId="745877807">
    <w:abstractNumId w:val="37"/>
  </w:num>
  <w:num w:numId="34" w16cid:durableId="1747341937">
    <w:abstractNumId w:val="14"/>
  </w:num>
  <w:num w:numId="35" w16cid:durableId="133185138">
    <w:abstractNumId w:val="26"/>
  </w:num>
  <w:num w:numId="36" w16cid:durableId="1415475916">
    <w:abstractNumId w:val="19"/>
  </w:num>
  <w:num w:numId="37" w16cid:durableId="1719356816">
    <w:abstractNumId w:val="42"/>
  </w:num>
  <w:num w:numId="38" w16cid:durableId="793718858">
    <w:abstractNumId w:val="31"/>
  </w:num>
  <w:num w:numId="39" w16cid:durableId="1433471035">
    <w:abstractNumId w:val="6"/>
  </w:num>
  <w:num w:numId="40" w16cid:durableId="78184804">
    <w:abstractNumId w:val="47"/>
  </w:num>
  <w:num w:numId="41" w16cid:durableId="2023125195">
    <w:abstractNumId w:val="17"/>
  </w:num>
  <w:num w:numId="42" w16cid:durableId="480316759">
    <w:abstractNumId w:val="15"/>
  </w:num>
  <w:num w:numId="43" w16cid:durableId="1379815964">
    <w:abstractNumId w:val="41"/>
  </w:num>
  <w:num w:numId="44" w16cid:durableId="569850316">
    <w:abstractNumId w:val="22"/>
  </w:num>
  <w:num w:numId="45" w16cid:durableId="673189592">
    <w:abstractNumId w:val="43"/>
  </w:num>
  <w:num w:numId="46" w16cid:durableId="686172246">
    <w:abstractNumId w:val="8"/>
  </w:num>
  <w:num w:numId="47" w16cid:durableId="169494008">
    <w:abstractNumId w:val="4"/>
  </w:num>
  <w:num w:numId="48" w16cid:durableId="1483421328">
    <w:abstractNumId w:val="32"/>
  </w:num>
  <w:num w:numId="49" w16cid:durableId="104929956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wMjcxNTI2MrAwNrFQ0lEKTi0uzszPAykwrgUA2+T7fSwAAAA="/>
    <w:docVar w:name="StyleGuidePreference" w:val="-1"/>
    <w:docVar w:name="TrinkaDocId" w:val="254820cc-8daf-4853-b657-96254b054232"/>
    <w:docVar w:name="UniqueDocId" w:val="d5c730f1-bd98-4354-a192-55fcc204f004"/>
  </w:docVars>
  <w:rsids>
    <w:rsidRoot w:val="00F611A0"/>
    <w:rsid w:val="0000044F"/>
    <w:rsid w:val="000004F5"/>
    <w:rsid w:val="000005BE"/>
    <w:rsid w:val="00000CC5"/>
    <w:rsid w:val="00000D2B"/>
    <w:rsid w:val="00000E2E"/>
    <w:rsid w:val="00000EA3"/>
    <w:rsid w:val="00001273"/>
    <w:rsid w:val="00001561"/>
    <w:rsid w:val="00001C31"/>
    <w:rsid w:val="0000209A"/>
    <w:rsid w:val="000025BB"/>
    <w:rsid w:val="000033CB"/>
    <w:rsid w:val="0000385B"/>
    <w:rsid w:val="00003A51"/>
    <w:rsid w:val="00003DAC"/>
    <w:rsid w:val="000041A6"/>
    <w:rsid w:val="0000424B"/>
    <w:rsid w:val="000043A0"/>
    <w:rsid w:val="00005884"/>
    <w:rsid w:val="00005CD5"/>
    <w:rsid w:val="00005DD3"/>
    <w:rsid w:val="00006A84"/>
    <w:rsid w:val="00006AE3"/>
    <w:rsid w:val="00006EB9"/>
    <w:rsid w:val="0000723E"/>
    <w:rsid w:val="00007789"/>
    <w:rsid w:val="000078E3"/>
    <w:rsid w:val="0001008D"/>
    <w:rsid w:val="000101D6"/>
    <w:rsid w:val="000103B2"/>
    <w:rsid w:val="000104D8"/>
    <w:rsid w:val="000104E5"/>
    <w:rsid w:val="00010767"/>
    <w:rsid w:val="00010829"/>
    <w:rsid w:val="0001086D"/>
    <w:rsid w:val="00010A8B"/>
    <w:rsid w:val="0001159C"/>
    <w:rsid w:val="00011D4A"/>
    <w:rsid w:val="00011F15"/>
    <w:rsid w:val="00011F1B"/>
    <w:rsid w:val="00011F9A"/>
    <w:rsid w:val="00012096"/>
    <w:rsid w:val="0001231D"/>
    <w:rsid w:val="00012CCC"/>
    <w:rsid w:val="00012F6D"/>
    <w:rsid w:val="0001333F"/>
    <w:rsid w:val="00014921"/>
    <w:rsid w:val="00014A4B"/>
    <w:rsid w:val="000155E9"/>
    <w:rsid w:val="00015D36"/>
    <w:rsid w:val="00015D63"/>
    <w:rsid w:val="00016D00"/>
    <w:rsid w:val="00017428"/>
    <w:rsid w:val="000178FB"/>
    <w:rsid w:val="00017F9D"/>
    <w:rsid w:val="00020899"/>
    <w:rsid w:val="00021165"/>
    <w:rsid w:val="000216E3"/>
    <w:rsid w:val="0002187C"/>
    <w:rsid w:val="00021AF0"/>
    <w:rsid w:val="000223E1"/>
    <w:rsid w:val="00022897"/>
    <w:rsid w:val="00022A73"/>
    <w:rsid w:val="00022B9A"/>
    <w:rsid w:val="00023193"/>
    <w:rsid w:val="00023702"/>
    <w:rsid w:val="000239A1"/>
    <w:rsid w:val="0002437F"/>
    <w:rsid w:val="00024391"/>
    <w:rsid w:val="00024848"/>
    <w:rsid w:val="00024B06"/>
    <w:rsid w:val="00024F97"/>
    <w:rsid w:val="000257C3"/>
    <w:rsid w:val="00025817"/>
    <w:rsid w:val="00025C30"/>
    <w:rsid w:val="00026596"/>
    <w:rsid w:val="00026653"/>
    <w:rsid w:val="000269A6"/>
    <w:rsid w:val="00026A65"/>
    <w:rsid w:val="00026BCF"/>
    <w:rsid w:val="00027544"/>
    <w:rsid w:val="00027957"/>
    <w:rsid w:val="00027F84"/>
    <w:rsid w:val="00030831"/>
    <w:rsid w:val="00030910"/>
    <w:rsid w:val="00030CBA"/>
    <w:rsid w:val="00030DB3"/>
    <w:rsid w:val="00030F97"/>
    <w:rsid w:val="00031002"/>
    <w:rsid w:val="00031E34"/>
    <w:rsid w:val="0003259A"/>
    <w:rsid w:val="000325E7"/>
    <w:rsid w:val="00032958"/>
    <w:rsid w:val="000337E2"/>
    <w:rsid w:val="00033855"/>
    <w:rsid w:val="0003406A"/>
    <w:rsid w:val="0003467A"/>
    <w:rsid w:val="00035407"/>
    <w:rsid w:val="00035E6A"/>
    <w:rsid w:val="00036595"/>
    <w:rsid w:val="000368DB"/>
    <w:rsid w:val="00036ACE"/>
    <w:rsid w:val="00036C12"/>
    <w:rsid w:val="00037B88"/>
    <w:rsid w:val="00037E1E"/>
    <w:rsid w:val="000401E8"/>
    <w:rsid w:val="0004031D"/>
    <w:rsid w:val="000404F4"/>
    <w:rsid w:val="00040E0C"/>
    <w:rsid w:val="00041085"/>
    <w:rsid w:val="0004149B"/>
    <w:rsid w:val="00041B64"/>
    <w:rsid w:val="00041C69"/>
    <w:rsid w:val="0004214A"/>
    <w:rsid w:val="00042ACD"/>
    <w:rsid w:val="00042AD9"/>
    <w:rsid w:val="00043067"/>
    <w:rsid w:val="0004329D"/>
    <w:rsid w:val="00044018"/>
    <w:rsid w:val="00044349"/>
    <w:rsid w:val="00044816"/>
    <w:rsid w:val="00044EA7"/>
    <w:rsid w:val="00045D15"/>
    <w:rsid w:val="00045E6D"/>
    <w:rsid w:val="00045F3F"/>
    <w:rsid w:val="00046E29"/>
    <w:rsid w:val="00047054"/>
    <w:rsid w:val="00047510"/>
    <w:rsid w:val="00047998"/>
    <w:rsid w:val="00047B36"/>
    <w:rsid w:val="00047BAB"/>
    <w:rsid w:val="00047D0F"/>
    <w:rsid w:val="00050D6C"/>
    <w:rsid w:val="0005147E"/>
    <w:rsid w:val="00051E42"/>
    <w:rsid w:val="00051F7B"/>
    <w:rsid w:val="00052280"/>
    <w:rsid w:val="0005277F"/>
    <w:rsid w:val="00052DEE"/>
    <w:rsid w:val="00054315"/>
    <w:rsid w:val="000546ED"/>
    <w:rsid w:val="000555DE"/>
    <w:rsid w:val="00056357"/>
    <w:rsid w:val="00056673"/>
    <w:rsid w:val="000568D6"/>
    <w:rsid w:val="00056AE3"/>
    <w:rsid w:val="00057719"/>
    <w:rsid w:val="00057736"/>
    <w:rsid w:val="00057771"/>
    <w:rsid w:val="00057C0B"/>
    <w:rsid w:val="000610C5"/>
    <w:rsid w:val="0006139A"/>
    <w:rsid w:val="00061C01"/>
    <w:rsid w:val="000622A6"/>
    <w:rsid w:val="00062727"/>
    <w:rsid w:val="000628A7"/>
    <w:rsid w:val="00062E47"/>
    <w:rsid w:val="0006314A"/>
    <w:rsid w:val="00063B05"/>
    <w:rsid w:val="00063F35"/>
    <w:rsid w:val="000642B6"/>
    <w:rsid w:val="00064D29"/>
    <w:rsid w:val="00064F24"/>
    <w:rsid w:val="00065202"/>
    <w:rsid w:val="00065AC7"/>
    <w:rsid w:val="000663ED"/>
    <w:rsid w:val="000667F2"/>
    <w:rsid w:val="00066ABC"/>
    <w:rsid w:val="00066C47"/>
    <w:rsid w:val="00066DA4"/>
    <w:rsid w:val="00066E99"/>
    <w:rsid w:val="000678E7"/>
    <w:rsid w:val="00067DF5"/>
    <w:rsid w:val="0007016A"/>
    <w:rsid w:val="00070361"/>
    <w:rsid w:val="0007091E"/>
    <w:rsid w:val="00070C00"/>
    <w:rsid w:val="000711F7"/>
    <w:rsid w:val="00071313"/>
    <w:rsid w:val="0007166F"/>
    <w:rsid w:val="00071946"/>
    <w:rsid w:val="00071CBE"/>
    <w:rsid w:val="00071ECC"/>
    <w:rsid w:val="00071F3C"/>
    <w:rsid w:val="0007292A"/>
    <w:rsid w:val="00072CC1"/>
    <w:rsid w:val="00073B2C"/>
    <w:rsid w:val="00073D74"/>
    <w:rsid w:val="00073DAC"/>
    <w:rsid w:val="000742CA"/>
    <w:rsid w:val="000749BC"/>
    <w:rsid w:val="00075167"/>
    <w:rsid w:val="0007525E"/>
    <w:rsid w:val="000757CF"/>
    <w:rsid w:val="00075B8F"/>
    <w:rsid w:val="00076071"/>
    <w:rsid w:val="00076853"/>
    <w:rsid w:val="0008031B"/>
    <w:rsid w:val="00080A79"/>
    <w:rsid w:val="00080C5B"/>
    <w:rsid w:val="00081862"/>
    <w:rsid w:val="00081EC8"/>
    <w:rsid w:val="00081F05"/>
    <w:rsid w:val="00082021"/>
    <w:rsid w:val="00082162"/>
    <w:rsid w:val="00082A32"/>
    <w:rsid w:val="00082E19"/>
    <w:rsid w:val="00082FDE"/>
    <w:rsid w:val="000830C0"/>
    <w:rsid w:val="000837A9"/>
    <w:rsid w:val="0008396E"/>
    <w:rsid w:val="000841C6"/>
    <w:rsid w:val="0008450D"/>
    <w:rsid w:val="00084FA2"/>
    <w:rsid w:val="000855AC"/>
    <w:rsid w:val="00085A97"/>
    <w:rsid w:val="00085E32"/>
    <w:rsid w:val="00085EED"/>
    <w:rsid w:val="00086239"/>
    <w:rsid w:val="00086458"/>
    <w:rsid w:val="000866E5"/>
    <w:rsid w:val="00086717"/>
    <w:rsid w:val="000867CB"/>
    <w:rsid w:val="00086B79"/>
    <w:rsid w:val="00086F4C"/>
    <w:rsid w:val="0008729A"/>
    <w:rsid w:val="00087D0E"/>
    <w:rsid w:val="000900F2"/>
    <w:rsid w:val="00090549"/>
    <w:rsid w:val="000907F0"/>
    <w:rsid w:val="00090C75"/>
    <w:rsid w:val="000910CE"/>
    <w:rsid w:val="000911EE"/>
    <w:rsid w:val="000918F8"/>
    <w:rsid w:val="00091B8C"/>
    <w:rsid w:val="00092185"/>
    <w:rsid w:val="000944BD"/>
    <w:rsid w:val="00094D4E"/>
    <w:rsid w:val="000953E0"/>
    <w:rsid w:val="00095485"/>
    <w:rsid w:val="00095CBE"/>
    <w:rsid w:val="00096B63"/>
    <w:rsid w:val="00096C88"/>
    <w:rsid w:val="00097426"/>
    <w:rsid w:val="000975ED"/>
    <w:rsid w:val="000A00F4"/>
    <w:rsid w:val="000A090F"/>
    <w:rsid w:val="000A09B1"/>
    <w:rsid w:val="000A0FEE"/>
    <w:rsid w:val="000A103A"/>
    <w:rsid w:val="000A14D8"/>
    <w:rsid w:val="000A1EA8"/>
    <w:rsid w:val="000A2B04"/>
    <w:rsid w:val="000A2B2F"/>
    <w:rsid w:val="000A2B32"/>
    <w:rsid w:val="000A2B7E"/>
    <w:rsid w:val="000A3A3F"/>
    <w:rsid w:val="000A476C"/>
    <w:rsid w:val="000A4CA6"/>
    <w:rsid w:val="000A5692"/>
    <w:rsid w:val="000A5A50"/>
    <w:rsid w:val="000A5BBC"/>
    <w:rsid w:val="000A5CB5"/>
    <w:rsid w:val="000A607D"/>
    <w:rsid w:val="000A6265"/>
    <w:rsid w:val="000A6E33"/>
    <w:rsid w:val="000A6E44"/>
    <w:rsid w:val="000A6F2B"/>
    <w:rsid w:val="000A7BA8"/>
    <w:rsid w:val="000B0312"/>
    <w:rsid w:val="000B0BE3"/>
    <w:rsid w:val="000B2556"/>
    <w:rsid w:val="000B2B4B"/>
    <w:rsid w:val="000B2ED8"/>
    <w:rsid w:val="000B2F0C"/>
    <w:rsid w:val="000B3529"/>
    <w:rsid w:val="000B3627"/>
    <w:rsid w:val="000B3855"/>
    <w:rsid w:val="000B3A1E"/>
    <w:rsid w:val="000B3BAF"/>
    <w:rsid w:val="000B407C"/>
    <w:rsid w:val="000B448C"/>
    <w:rsid w:val="000B46DD"/>
    <w:rsid w:val="000B509B"/>
    <w:rsid w:val="000B58EC"/>
    <w:rsid w:val="000B5E8F"/>
    <w:rsid w:val="000B6F3F"/>
    <w:rsid w:val="000B7280"/>
    <w:rsid w:val="000B75A9"/>
    <w:rsid w:val="000B7681"/>
    <w:rsid w:val="000C040D"/>
    <w:rsid w:val="000C0548"/>
    <w:rsid w:val="000C07F8"/>
    <w:rsid w:val="000C08A7"/>
    <w:rsid w:val="000C157D"/>
    <w:rsid w:val="000C2817"/>
    <w:rsid w:val="000C28A9"/>
    <w:rsid w:val="000C2D74"/>
    <w:rsid w:val="000C32D2"/>
    <w:rsid w:val="000C3E15"/>
    <w:rsid w:val="000C3F73"/>
    <w:rsid w:val="000C4130"/>
    <w:rsid w:val="000C45A2"/>
    <w:rsid w:val="000C4602"/>
    <w:rsid w:val="000C5C3B"/>
    <w:rsid w:val="000C5F4F"/>
    <w:rsid w:val="000C63AC"/>
    <w:rsid w:val="000C64E3"/>
    <w:rsid w:val="000C6567"/>
    <w:rsid w:val="000C6795"/>
    <w:rsid w:val="000C67E3"/>
    <w:rsid w:val="000C68F7"/>
    <w:rsid w:val="000C6DB4"/>
    <w:rsid w:val="000C7199"/>
    <w:rsid w:val="000C71E1"/>
    <w:rsid w:val="000C78BC"/>
    <w:rsid w:val="000C7B95"/>
    <w:rsid w:val="000C7D4B"/>
    <w:rsid w:val="000C7E04"/>
    <w:rsid w:val="000D0230"/>
    <w:rsid w:val="000D02B8"/>
    <w:rsid w:val="000D0577"/>
    <w:rsid w:val="000D0867"/>
    <w:rsid w:val="000D0CFC"/>
    <w:rsid w:val="000D0D21"/>
    <w:rsid w:val="000D1447"/>
    <w:rsid w:val="000D1545"/>
    <w:rsid w:val="000D165C"/>
    <w:rsid w:val="000D1944"/>
    <w:rsid w:val="000D1DA7"/>
    <w:rsid w:val="000D1DAF"/>
    <w:rsid w:val="000D2FD3"/>
    <w:rsid w:val="000D3B3A"/>
    <w:rsid w:val="000D3DEC"/>
    <w:rsid w:val="000D425B"/>
    <w:rsid w:val="000D4481"/>
    <w:rsid w:val="000D4DB6"/>
    <w:rsid w:val="000D5816"/>
    <w:rsid w:val="000D5C8F"/>
    <w:rsid w:val="000D5D81"/>
    <w:rsid w:val="000D647C"/>
    <w:rsid w:val="000D67BC"/>
    <w:rsid w:val="000D7255"/>
    <w:rsid w:val="000D7590"/>
    <w:rsid w:val="000D763C"/>
    <w:rsid w:val="000D77AB"/>
    <w:rsid w:val="000D7F77"/>
    <w:rsid w:val="000E062A"/>
    <w:rsid w:val="000E0905"/>
    <w:rsid w:val="000E0EA6"/>
    <w:rsid w:val="000E12D7"/>
    <w:rsid w:val="000E2630"/>
    <w:rsid w:val="000E26B4"/>
    <w:rsid w:val="000E2853"/>
    <w:rsid w:val="000E2DA2"/>
    <w:rsid w:val="000E3315"/>
    <w:rsid w:val="000E4099"/>
    <w:rsid w:val="000E4175"/>
    <w:rsid w:val="000E489F"/>
    <w:rsid w:val="000E4CA0"/>
    <w:rsid w:val="000E4DCC"/>
    <w:rsid w:val="000E5B00"/>
    <w:rsid w:val="000E6A66"/>
    <w:rsid w:val="000E7F53"/>
    <w:rsid w:val="000F08AA"/>
    <w:rsid w:val="000F0B5E"/>
    <w:rsid w:val="000F0F49"/>
    <w:rsid w:val="000F1629"/>
    <w:rsid w:val="000F17FE"/>
    <w:rsid w:val="000F1A8F"/>
    <w:rsid w:val="000F2016"/>
    <w:rsid w:val="000F24D9"/>
    <w:rsid w:val="000F2D01"/>
    <w:rsid w:val="000F2F85"/>
    <w:rsid w:val="000F31A5"/>
    <w:rsid w:val="000F3508"/>
    <w:rsid w:val="000F3974"/>
    <w:rsid w:val="000F3A45"/>
    <w:rsid w:val="000F42B4"/>
    <w:rsid w:val="000F53B9"/>
    <w:rsid w:val="000F548A"/>
    <w:rsid w:val="000F5490"/>
    <w:rsid w:val="000F54E3"/>
    <w:rsid w:val="000F5879"/>
    <w:rsid w:val="000F5A01"/>
    <w:rsid w:val="000F64E2"/>
    <w:rsid w:val="000F662C"/>
    <w:rsid w:val="000F6A0D"/>
    <w:rsid w:val="000F6C40"/>
    <w:rsid w:val="000F6EA9"/>
    <w:rsid w:val="000F6FAA"/>
    <w:rsid w:val="000F71EB"/>
    <w:rsid w:val="000F7226"/>
    <w:rsid w:val="000F752C"/>
    <w:rsid w:val="000F767A"/>
    <w:rsid w:val="000F779D"/>
    <w:rsid w:val="00100784"/>
    <w:rsid w:val="00100A74"/>
    <w:rsid w:val="00100CA7"/>
    <w:rsid w:val="001026EA"/>
    <w:rsid w:val="00102E1D"/>
    <w:rsid w:val="001030AC"/>
    <w:rsid w:val="0010393C"/>
    <w:rsid w:val="00103FA7"/>
    <w:rsid w:val="001046D7"/>
    <w:rsid w:val="00104858"/>
    <w:rsid w:val="00104D09"/>
    <w:rsid w:val="00105413"/>
    <w:rsid w:val="0010567D"/>
    <w:rsid w:val="00106C00"/>
    <w:rsid w:val="001076D2"/>
    <w:rsid w:val="00107BB0"/>
    <w:rsid w:val="00110161"/>
    <w:rsid w:val="001107E4"/>
    <w:rsid w:val="00110A0A"/>
    <w:rsid w:val="00110C4E"/>
    <w:rsid w:val="00110ED6"/>
    <w:rsid w:val="00111334"/>
    <w:rsid w:val="00111C92"/>
    <w:rsid w:val="00111E3F"/>
    <w:rsid w:val="00112265"/>
    <w:rsid w:val="001132C2"/>
    <w:rsid w:val="00113633"/>
    <w:rsid w:val="00113885"/>
    <w:rsid w:val="00114062"/>
    <w:rsid w:val="00114C47"/>
    <w:rsid w:val="00114E5B"/>
    <w:rsid w:val="0011514E"/>
    <w:rsid w:val="001152D0"/>
    <w:rsid w:val="001157DC"/>
    <w:rsid w:val="001167A1"/>
    <w:rsid w:val="00116A9E"/>
    <w:rsid w:val="00117A06"/>
    <w:rsid w:val="00117B28"/>
    <w:rsid w:val="00117C45"/>
    <w:rsid w:val="00117C50"/>
    <w:rsid w:val="00120872"/>
    <w:rsid w:val="00121547"/>
    <w:rsid w:val="00121741"/>
    <w:rsid w:val="001218CD"/>
    <w:rsid w:val="00122351"/>
    <w:rsid w:val="00122DDA"/>
    <w:rsid w:val="001232C3"/>
    <w:rsid w:val="00123781"/>
    <w:rsid w:val="00123C24"/>
    <w:rsid w:val="00124173"/>
    <w:rsid w:val="0012435E"/>
    <w:rsid w:val="00124E52"/>
    <w:rsid w:val="00125301"/>
    <w:rsid w:val="00125507"/>
    <w:rsid w:val="00125EEB"/>
    <w:rsid w:val="00125F52"/>
    <w:rsid w:val="0012622E"/>
    <w:rsid w:val="001263D1"/>
    <w:rsid w:val="001264A2"/>
    <w:rsid w:val="001269B9"/>
    <w:rsid w:val="00127107"/>
    <w:rsid w:val="001277E4"/>
    <w:rsid w:val="001278BC"/>
    <w:rsid w:val="00130326"/>
    <w:rsid w:val="00130FA7"/>
    <w:rsid w:val="00131011"/>
    <w:rsid w:val="001311E2"/>
    <w:rsid w:val="001315E5"/>
    <w:rsid w:val="001318E0"/>
    <w:rsid w:val="00131FBF"/>
    <w:rsid w:val="00132534"/>
    <w:rsid w:val="001325A4"/>
    <w:rsid w:val="0013272B"/>
    <w:rsid w:val="0013296F"/>
    <w:rsid w:val="001333E7"/>
    <w:rsid w:val="00133933"/>
    <w:rsid w:val="00133DBA"/>
    <w:rsid w:val="00133EFE"/>
    <w:rsid w:val="00133F1D"/>
    <w:rsid w:val="001342FE"/>
    <w:rsid w:val="001348A9"/>
    <w:rsid w:val="00134D1E"/>
    <w:rsid w:val="00135C44"/>
    <w:rsid w:val="00135F06"/>
    <w:rsid w:val="001360DA"/>
    <w:rsid w:val="00136289"/>
    <w:rsid w:val="001365F4"/>
    <w:rsid w:val="001368E6"/>
    <w:rsid w:val="001368F7"/>
    <w:rsid w:val="00136B90"/>
    <w:rsid w:val="001374DC"/>
    <w:rsid w:val="00137706"/>
    <w:rsid w:val="00137DD4"/>
    <w:rsid w:val="00137DF8"/>
    <w:rsid w:val="001403FF"/>
    <w:rsid w:val="00140AE4"/>
    <w:rsid w:val="00140DFA"/>
    <w:rsid w:val="00140E13"/>
    <w:rsid w:val="001417AC"/>
    <w:rsid w:val="001417CA"/>
    <w:rsid w:val="00141AD3"/>
    <w:rsid w:val="001436CC"/>
    <w:rsid w:val="00143B32"/>
    <w:rsid w:val="00143C1A"/>
    <w:rsid w:val="00143C86"/>
    <w:rsid w:val="001440CA"/>
    <w:rsid w:val="001441DD"/>
    <w:rsid w:val="00144A02"/>
    <w:rsid w:val="00144BC4"/>
    <w:rsid w:val="00145461"/>
    <w:rsid w:val="001473CF"/>
    <w:rsid w:val="00147470"/>
    <w:rsid w:val="001474FD"/>
    <w:rsid w:val="00147A2C"/>
    <w:rsid w:val="00147BBE"/>
    <w:rsid w:val="00147BF6"/>
    <w:rsid w:val="00147F48"/>
    <w:rsid w:val="001500DB"/>
    <w:rsid w:val="00150100"/>
    <w:rsid w:val="00150333"/>
    <w:rsid w:val="001504F5"/>
    <w:rsid w:val="001508DF"/>
    <w:rsid w:val="00152939"/>
    <w:rsid w:val="00152CA1"/>
    <w:rsid w:val="001537FD"/>
    <w:rsid w:val="00153E22"/>
    <w:rsid w:val="00154337"/>
    <w:rsid w:val="001548A1"/>
    <w:rsid w:val="00155044"/>
    <w:rsid w:val="0015515D"/>
    <w:rsid w:val="001553DF"/>
    <w:rsid w:val="0015556A"/>
    <w:rsid w:val="001562BB"/>
    <w:rsid w:val="00156562"/>
    <w:rsid w:val="00156838"/>
    <w:rsid w:val="00156F1B"/>
    <w:rsid w:val="00157180"/>
    <w:rsid w:val="00157516"/>
    <w:rsid w:val="00157844"/>
    <w:rsid w:val="00157D2F"/>
    <w:rsid w:val="0016019F"/>
    <w:rsid w:val="001605A0"/>
    <w:rsid w:val="00160955"/>
    <w:rsid w:val="00160A57"/>
    <w:rsid w:val="00160EA1"/>
    <w:rsid w:val="00160FFB"/>
    <w:rsid w:val="001613A6"/>
    <w:rsid w:val="001615C4"/>
    <w:rsid w:val="00161F33"/>
    <w:rsid w:val="00161FF9"/>
    <w:rsid w:val="00162055"/>
    <w:rsid w:val="001624B6"/>
    <w:rsid w:val="00162847"/>
    <w:rsid w:val="00162FB0"/>
    <w:rsid w:val="00163281"/>
    <w:rsid w:val="00163FE6"/>
    <w:rsid w:val="0016446D"/>
    <w:rsid w:val="00164512"/>
    <w:rsid w:val="00164602"/>
    <w:rsid w:val="0016481C"/>
    <w:rsid w:val="00164BD1"/>
    <w:rsid w:val="00164F14"/>
    <w:rsid w:val="001656EC"/>
    <w:rsid w:val="001657B0"/>
    <w:rsid w:val="00165805"/>
    <w:rsid w:val="00165A14"/>
    <w:rsid w:val="0016609A"/>
    <w:rsid w:val="00166390"/>
    <w:rsid w:val="0016680F"/>
    <w:rsid w:val="00166AC2"/>
    <w:rsid w:val="0017013B"/>
    <w:rsid w:val="00170294"/>
    <w:rsid w:val="001707BD"/>
    <w:rsid w:val="001708F1"/>
    <w:rsid w:val="00170BBC"/>
    <w:rsid w:val="00170CC0"/>
    <w:rsid w:val="001714C0"/>
    <w:rsid w:val="001714C1"/>
    <w:rsid w:val="001718F0"/>
    <w:rsid w:val="00171944"/>
    <w:rsid w:val="00172423"/>
    <w:rsid w:val="00172AC3"/>
    <w:rsid w:val="00172AE4"/>
    <w:rsid w:val="00172EFA"/>
    <w:rsid w:val="00173B8C"/>
    <w:rsid w:val="001746EC"/>
    <w:rsid w:val="00174B15"/>
    <w:rsid w:val="00174ED3"/>
    <w:rsid w:val="0017587B"/>
    <w:rsid w:val="00175B47"/>
    <w:rsid w:val="00175E50"/>
    <w:rsid w:val="001762A9"/>
    <w:rsid w:val="001764C1"/>
    <w:rsid w:val="0017767B"/>
    <w:rsid w:val="00177AC6"/>
    <w:rsid w:val="0018003F"/>
    <w:rsid w:val="001806ED"/>
    <w:rsid w:val="00181105"/>
    <w:rsid w:val="00181BC6"/>
    <w:rsid w:val="00181C39"/>
    <w:rsid w:val="00182140"/>
    <w:rsid w:val="001826A4"/>
    <w:rsid w:val="0018303A"/>
    <w:rsid w:val="00183591"/>
    <w:rsid w:val="001836C4"/>
    <w:rsid w:val="00183801"/>
    <w:rsid w:val="00183A97"/>
    <w:rsid w:val="00184159"/>
    <w:rsid w:val="001849D9"/>
    <w:rsid w:val="00184B83"/>
    <w:rsid w:val="00184CF6"/>
    <w:rsid w:val="00184DC0"/>
    <w:rsid w:val="00184DD6"/>
    <w:rsid w:val="001854A5"/>
    <w:rsid w:val="001855A1"/>
    <w:rsid w:val="001856B0"/>
    <w:rsid w:val="001860F9"/>
    <w:rsid w:val="001866AD"/>
    <w:rsid w:val="0018718F"/>
    <w:rsid w:val="001873B4"/>
    <w:rsid w:val="00187613"/>
    <w:rsid w:val="0019026C"/>
    <w:rsid w:val="001905EE"/>
    <w:rsid w:val="0019125B"/>
    <w:rsid w:val="001912C2"/>
    <w:rsid w:val="00191819"/>
    <w:rsid w:val="0019216D"/>
    <w:rsid w:val="0019233D"/>
    <w:rsid w:val="00192764"/>
    <w:rsid w:val="00192B1F"/>
    <w:rsid w:val="00192E7F"/>
    <w:rsid w:val="00192EC0"/>
    <w:rsid w:val="0019335B"/>
    <w:rsid w:val="00193520"/>
    <w:rsid w:val="0019374F"/>
    <w:rsid w:val="00194D4C"/>
    <w:rsid w:val="001951B4"/>
    <w:rsid w:val="00195628"/>
    <w:rsid w:val="00195686"/>
    <w:rsid w:val="00195AF7"/>
    <w:rsid w:val="00195F71"/>
    <w:rsid w:val="0019659A"/>
    <w:rsid w:val="00196EA2"/>
    <w:rsid w:val="001975AB"/>
    <w:rsid w:val="001977F1"/>
    <w:rsid w:val="001978CC"/>
    <w:rsid w:val="00197B77"/>
    <w:rsid w:val="00197EA6"/>
    <w:rsid w:val="001A065E"/>
    <w:rsid w:val="001A0664"/>
    <w:rsid w:val="001A0932"/>
    <w:rsid w:val="001A0ACD"/>
    <w:rsid w:val="001A147D"/>
    <w:rsid w:val="001A1531"/>
    <w:rsid w:val="001A1DF4"/>
    <w:rsid w:val="001A1EAD"/>
    <w:rsid w:val="001A1EFD"/>
    <w:rsid w:val="001A23E3"/>
    <w:rsid w:val="001A2A62"/>
    <w:rsid w:val="001A2F1B"/>
    <w:rsid w:val="001A325D"/>
    <w:rsid w:val="001A327E"/>
    <w:rsid w:val="001A3506"/>
    <w:rsid w:val="001A394D"/>
    <w:rsid w:val="001A3AD0"/>
    <w:rsid w:val="001A3D9C"/>
    <w:rsid w:val="001A3F97"/>
    <w:rsid w:val="001A4218"/>
    <w:rsid w:val="001A4AF5"/>
    <w:rsid w:val="001A5371"/>
    <w:rsid w:val="001A5931"/>
    <w:rsid w:val="001A59B4"/>
    <w:rsid w:val="001A63FD"/>
    <w:rsid w:val="001A6458"/>
    <w:rsid w:val="001A65CA"/>
    <w:rsid w:val="001A668C"/>
    <w:rsid w:val="001A692E"/>
    <w:rsid w:val="001A6B58"/>
    <w:rsid w:val="001A7535"/>
    <w:rsid w:val="001A7F39"/>
    <w:rsid w:val="001B0083"/>
    <w:rsid w:val="001B0294"/>
    <w:rsid w:val="001B0F23"/>
    <w:rsid w:val="001B0F2B"/>
    <w:rsid w:val="001B0F5B"/>
    <w:rsid w:val="001B111D"/>
    <w:rsid w:val="001B16F2"/>
    <w:rsid w:val="001B19BB"/>
    <w:rsid w:val="001B1EC6"/>
    <w:rsid w:val="001B216F"/>
    <w:rsid w:val="001B2560"/>
    <w:rsid w:val="001B25CF"/>
    <w:rsid w:val="001B262A"/>
    <w:rsid w:val="001B2F86"/>
    <w:rsid w:val="001B3290"/>
    <w:rsid w:val="001B37AD"/>
    <w:rsid w:val="001B3C55"/>
    <w:rsid w:val="001B3EE3"/>
    <w:rsid w:val="001B496A"/>
    <w:rsid w:val="001B4D9D"/>
    <w:rsid w:val="001B4FAC"/>
    <w:rsid w:val="001B5058"/>
    <w:rsid w:val="001B506C"/>
    <w:rsid w:val="001B5A9C"/>
    <w:rsid w:val="001B639A"/>
    <w:rsid w:val="001B6D13"/>
    <w:rsid w:val="001B6D78"/>
    <w:rsid w:val="001B768F"/>
    <w:rsid w:val="001B7839"/>
    <w:rsid w:val="001C031E"/>
    <w:rsid w:val="001C039F"/>
    <w:rsid w:val="001C05DC"/>
    <w:rsid w:val="001C0B55"/>
    <w:rsid w:val="001C0C98"/>
    <w:rsid w:val="001C0D77"/>
    <w:rsid w:val="001C1CBE"/>
    <w:rsid w:val="001C206C"/>
    <w:rsid w:val="001C2A46"/>
    <w:rsid w:val="001C2E6C"/>
    <w:rsid w:val="001C3939"/>
    <w:rsid w:val="001C3D77"/>
    <w:rsid w:val="001C411D"/>
    <w:rsid w:val="001C4223"/>
    <w:rsid w:val="001C4543"/>
    <w:rsid w:val="001C4EE4"/>
    <w:rsid w:val="001C511F"/>
    <w:rsid w:val="001C5252"/>
    <w:rsid w:val="001C55F8"/>
    <w:rsid w:val="001C5C0E"/>
    <w:rsid w:val="001C66D6"/>
    <w:rsid w:val="001C68B6"/>
    <w:rsid w:val="001C68F5"/>
    <w:rsid w:val="001C70A8"/>
    <w:rsid w:val="001C7641"/>
    <w:rsid w:val="001C77F5"/>
    <w:rsid w:val="001C7889"/>
    <w:rsid w:val="001C7DF7"/>
    <w:rsid w:val="001D0F12"/>
    <w:rsid w:val="001D0F9B"/>
    <w:rsid w:val="001D1FBE"/>
    <w:rsid w:val="001D2040"/>
    <w:rsid w:val="001D23AF"/>
    <w:rsid w:val="001D2AB0"/>
    <w:rsid w:val="001D2B5F"/>
    <w:rsid w:val="001D2E9B"/>
    <w:rsid w:val="001D30E4"/>
    <w:rsid w:val="001D34F6"/>
    <w:rsid w:val="001D3AA6"/>
    <w:rsid w:val="001D3E3E"/>
    <w:rsid w:val="001D47FA"/>
    <w:rsid w:val="001D48C4"/>
    <w:rsid w:val="001D4920"/>
    <w:rsid w:val="001D4A3E"/>
    <w:rsid w:val="001D4FDA"/>
    <w:rsid w:val="001D5CE1"/>
    <w:rsid w:val="001D6068"/>
    <w:rsid w:val="001D6AC1"/>
    <w:rsid w:val="001D74AB"/>
    <w:rsid w:val="001D7AB7"/>
    <w:rsid w:val="001D7B5A"/>
    <w:rsid w:val="001D7B7D"/>
    <w:rsid w:val="001D7D31"/>
    <w:rsid w:val="001E0D58"/>
    <w:rsid w:val="001E0D9D"/>
    <w:rsid w:val="001E0E17"/>
    <w:rsid w:val="001E12B8"/>
    <w:rsid w:val="001E15A9"/>
    <w:rsid w:val="001E19AB"/>
    <w:rsid w:val="001E1F75"/>
    <w:rsid w:val="001E2129"/>
    <w:rsid w:val="001E22E4"/>
    <w:rsid w:val="001E2575"/>
    <w:rsid w:val="001E2A7D"/>
    <w:rsid w:val="001E2D7E"/>
    <w:rsid w:val="001E2E34"/>
    <w:rsid w:val="001E2EE1"/>
    <w:rsid w:val="001E30E2"/>
    <w:rsid w:val="001E3321"/>
    <w:rsid w:val="001E349D"/>
    <w:rsid w:val="001E34D8"/>
    <w:rsid w:val="001E38B0"/>
    <w:rsid w:val="001E3B52"/>
    <w:rsid w:val="001E3B70"/>
    <w:rsid w:val="001E41DD"/>
    <w:rsid w:val="001E445D"/>
    <w:rsid w:val="001E4486"/>
    <w:rsid w:val="001E469E"/>
    <w:rsid w:val="001E4883"/>
    <w:rsid w:val="001E4AD0"/>
    <w:rsid w:val="001E6422"/>
    <w:rsid w:val="001E6A14"/>
    <w:rsid w:val="001E6C97"/>
    <w:rsid w:val="001E6CA5"/>
    <w:rsid w:val="001E7380"/>
    <w:rsid w:val="001E7B4B"/>
    <w:rsid w:val="001F0060"/>
    <w:rsid w:val="001F02A1"/>
    <w:rsid w:val="001F0BA7"/>
    <w:rsid w:val="001F1192"/>
    <w:rsid w:val="001F1FB9"/>
    <w:rsid w:val="001F317B"/>
    <w:rsid w:val="001F3750"/>
    <w:rsid w:val="001F38B1"/>
    <w:rsid w:val="001F46D3"/>
    <w:rsid w:val="001F47FF"/>
    <w:rsid w:val="001F4D24"/>
    <w:rsid w:val="001F4E57"/>
    <w:rsid w:val="001F4EA8"/>
    <w:rsid w:val="001F5221"/>
    <w:rsid w:val="001F5361"/>
    <w:rsid w:val="001F5D69"/>
    <w:rsid w:val="001F5FB3"/>
    <w:rsid w:val="001F600B"/>
    <w:rsid w:val="001F6177"/>
    <w:rsid w:val="001F6560"/>
    <w:rsid w:val="001F6AF5"/>
    <w:rsid w:val="001F6C1D"/>
    <w:rsid w:val="001F6F14"/>
    <w:rsid w:val="001F76BF"/>
    <w:rsid w:val="001F7720"/>
    <w:rsid w:val="001F7D29"/>
    <w:rsid w:val="002005AD"/>
    <w:rsid w:val="00200A25"/>
    <w:rsid w:val="002016F4"/>
    <w:rsid w:val="00201ABB"/>
    <w:rsid w:val="00201B05"/>
    <w:rsid w:val="00201BD8"/>
    <w:rsid w:val="0020227D"/>
    <w:rsid w:val="00202452"/>
    <w:rsid w:val="00202510"/>
    <w:rsid w:val="00202EDB"/>
    <w:rsid w:val="00202F2D"/>
    <w:rsid w:val="00203224"/>
    <w:rsid w:val="002035BB"/>
    <w:rsid w:val="00203662"/>
    <w:rsid w:val="00204385"/>
    <w:rsid w:val="00204909"/>
    <w:rsid w:val="0020503E"/>
    <w:rsid w:val="00205279"/>
    <w:rsid w:val="0020609B"/>
    <w:rsid w:val="00206684"/>
    <w:rsid w:val="00206B5D"/>
    <w:rsid w:val="00206C52"/>
    <w:rsid w:val="00206EC6"/>
    <w:rsid w:val="00206F6E"/>
    <w:rsid w:val="002075BB"/>
    <w:rsid w:val="002076F4"/>
    <w:rsid w:val="00207D5E"/>
    <w:rsid w:val="00210385"/>
    <w:rsid w:val="002105DF"/>
    <w:rsid w:val="00210B05"/>
    <w:rsid w:val="00210B47"/>
    <w:rsid w:val="00210F17"/>
    <w:rsid w:val="002110C4"/>
    <w:rsid w:val="002116A0"/>
    <w:rsid w:val="002123CB"/>
    <w:rsid w:val="00212920"/>
    <w:rsid w:val="00212C75"/>
    <w:rsid w:val="002132A6"/>
    <w:rsid w:val="002134DE"/>
    <w:rsid w:val="00213AD4"/>
    <w:rsid w:val="00214C9F"/>
    <w:rsid w:val="00214E5B"/>
    <w:rsid w:val="0021509B"/>
    <w:rsid w:val="002155A0"/>
    <w:rsid w:val="00215CB8"/>
    <w:rsid w:val="00215DB5"/>
    <w:rsid w:val="0021609D"/>
    <w:rsid w:val="002162BC"/>
    <w:rsid w:val="00216570"/>
    <w:rsid w:val="002166EE"/>
    <w:rsid w:val="00216D75"/>
    <w:rsid w:val="002177C1"/>
    <w:rsid w:val="002178CE"/>
    <w:rsid w:val="00217DAC"/>
    <w:rsid w:val="00220387"/>
    <w:rsid w:val="00220B64"/>
    <w:rsid w:val="00220DAB"/>
    <w:rsid w:val="00221299"/>
    <w:rsid w:val="002212B2"/>
    <w:rsid w:val="00221563"/>
    <w:rsid w:val="00221973"/>
    <w:rsid w:val="00222B9A"/>
    <w:rsid w:val="00222D9B"/>
    <w:rsid w:val="002238B7"/>
    <w:rsid w:val="00223A79"/>
    <w:rsid w:val="0022470D"/>
    <w:rsid w:val="00224EBA"/>
    <w:rsid w:val="0022543C"/>
    <w:rsid w:val="00225774"/>
    <w:rsid w:val="00225787"/>
    <w:rsid w:val="00225A3C"/>
    <w:rsid w:val="00225E74"/>
    <w:rsid w:val="00225F4C"/>
    <w:rsid w:val="0022622E"/>
    <w:rsid w:val="002262AC"/>
    <w:rsid w:val="0022644D"/>
    <w:rsid w:val="00226900"/>
    <w:rsid w:val="00226CBE"/>
    <w:rsid w:val="00226CD8"/>
    <w:rsid w:val="002271C8"/>
    <w:rsid w:val="002302DB"/>
    <w:rsid w:val="0023045C"/>
    <w:rsid w:val="00230B37"/>
    <w:rsid w:val="00230CDF"/>
    <w:rsid w:val="00232064"/>
    <w:rsid w:val="00232363"/>
    <w:rsid w:val="00232A95"/>
    <w:rsid w:val="00233F85"/>
    <w:rsid w:val="0023451C"/>
    <w:rsid w:val="00234CDC"/>
    <w:rsid w:val="0023513B"/>
    <w:rsid w:val="002353A6"/>
    <w:rsid w:val="00235430"/>
    <w:rsid w:val="002355EE"/>
    <w:rsid w:val="00235824"/>
    <w:rsid w:val="002366EB"/>
    <w:rsid w:val="0023735B"/>
    <w:rsid w:val="0023755D"/>
    <w:rsid w:val="002376BD"/>
    <w:rsid w:val="0023792E"/>
    <w:rsid w:val="00237ACC"/>
    <w:rsid w:val="00240658"/>
    <w:rsid w:val="0024098A"/>
    <w:rsid w:val="00240E9D"/>
    <w:rsid w:val="00240F46"/>
    <w:rsid w:val="00240F98"/>
    <w:rsid w:val="00242063"/>
    <w:rsid w:val="0024207B"/>
    <w:rsid w:val="00242357"/>
    <w:rsid w:val="0024244F"/>
    <w:rsid w:val="00242A9E"/>
    <w:rsid w:val="00242DED"/>
    <w:rsid w:val="002437EB"/>
    <w:rsid w:val="00243CFE"/>
    <w:rsid w:val="002441AE"/>
    <w:rsid w:val="00244E90"/>
    <w:rsid w:val="00245860"/>
    <w:rsid w:val="0024588D"/>
    <w:rsid w:val="00245DC2"/>
    <w:rsid w:val="002462AC"/>
    <w:rsid w:val="00246DD6"/>
    <w:rsid w:val="00246E55"/>
    <w:rsid w:val="00247356"/>
    <w:rsid w:val="002479E1"/>
    <w:rsid w:val="00247CC3"/>
    <w:rsid w:val="00250472"/>
    <w:rsid w:val="00250486"/>
    <w:rsid w:val="002505C0"/>
    <w:rsid w:val="00251428"/>
    <w:rsid w:val="002516BC"/>
    <w:rsid w:val="00252106"/>
    <w:rsid w:val="0025217A"/>
    <w:rsid w:val="00252708"/>
    <w:rsid w:val="00253397"/>
    <w:rsid w:val="00253402"/>
    <w:rsid w:val="00253EBE"/>
    <w:rsid w:val="00253FD3"/>
    <w:rsid w:val="00254DE4"/>
    <w:rsid w:val="00255331"/>
    <w:rsid w:val="0025561C"/>
    <w:rsid w:val="00255E93"/>
    <w:rsid w:val="00255FEE"/>
    <w:rsid w:val="002560CA"/>
    <w:rsid w:val="00256738"/>
    <w:rsid w:val="00256F2B"/>
    <w:rsid w:val="00257991"/>
    <w:rsid w:val="002579BD"/>
    <w:rsid w:val="002603A5"/>
    <w:rsid w:val="00260743"/>
    <w:rsid w:val="002616BF"/>
    <w:rsid w:val="002618E3"/>
    <w:rsid w:val="00261B1B"/>
    <w:rsid w:val="00261B6B"/>
    <w:rsid w:val="00261D72"/>
    <w:rsid w:val="00261E8A"/>
    <w:rsid w:val="002623E7"/>
    <w:rsid w:val="00262511"/>
    <w:rsid w:val="00262930"/>
    <w:rsid w:val="00262A23"/>
    <w:rsid w:val="00262ACB"/>
    <w:rsid w:val="00262D99"/>
    <w:rsid w:val="00262E5E"/>
    <w:rsid w:val="00263376"/>
    <w:rsid w:val="00263458"/>
    <w:rsid w:val="00263550"/>
    <w:rsid w:val="002637DC"/>
    <w:rsid w:val="00263965"/>
    <w:rsid w:val="00263A27"/>
    <w:rsid w:val="002640A3"/>
    <w:rsid w:val="0026439D"/>
    <w:rsid w:val="00264FEC"/>
    <w:rsid w:val="0026507C"/>
    <w:rsid w:val="002652D1"/>
    <w:rsid w:val="0026532C"/>
    <w:rsid w:val="00265381"/>
    <w:rsid w:val="00265B0B"/>
    <w:rsid w:val="00265BCF"/>
    <w:rsid w:val="00266883"/>
    <w:rsid w:val="00266C94"/>
    <w:rsid w:val="00267069"/>
    <w:rsid w:val="002678BB"/>
    <w:rsid w:val="00267903"/>
    <w:rsid w:val="00267908"/>
    <w:rsid w:val="00267A87"/>
    <w:rsid w:val="00267E54"/>
    <w:rsid w:val="002709FA"/>
    <w:rsid w:val="00270C95"/>
    <w:rsid w:val="00271156"/>
    <w:rsid w:val="002719A5"/>
    <w:rsid w:val="002720F9"/>
    <w:rsid w:val="00272450"/>
    <w:rsid w:val="002729E5"/>
    <w:rsid w:val="00272C75"/>
    <w:rsid w:val="00272D74"/>
    <w:rsid w:val="00273C8A"/>
    <w:rsid w:val="00273FB2"/>
    <w:rsid w:val="00273FF2"/>
    <w:rsid w:val="002743AD"/>
    <w:rsid w:val="002745BE"/>
    <w:rsid w:val="00274750"/>
    <w:rsid w:val="0027481F"/>
    <w:rsid w:val="00275057"/>
    <w:rsid w:val="00275553"/>
    <w:rsid w:val="002755C6"/>
    <w:rsid w:val="0027577B"/>
    <w:rsid w:val="00275B0F"/>
    <w:rsid w:val="002770A6"/>
    <w:rsid w:val="0027713C"/>
    <w:rsid w:val="002778AC"/>
    <w:rsid w:val="00277AFB"/>
    <w:rsid w:val="00277D02"/>
    <w:rsid w:val="00280C2F"/>
    <w:rsid w:val="00281C3D"/>
    <w:rsid w:val="00281CE6"/>
    <w:rsid w:val="0028296F"/>
    <w:rsid w:val="00282DB4"/>
    <w:rsid w:val="002836A5"/>
    <w:rsid w:val="00283729"/>
    <w:rsid w:val="002838EA"/>
    <w:rsid w:val="00285C43"/>
    <w:rsid w:val="00286656"/>
    <w:rsid w:val="00286793"/>
    <w:rsid w:val="00286867"/>
    <w:rsid w:val="00286C3D"/>
    <w:rsid w:val="0028714F"/>
    <w:rsid w:val="002871BA"/>
    <w:rsid w:val="002873B6"/>
    <w:rsid w:val="00287E88"/>
    <w:rsid w:val="00290466"/>
    <w:rsid w:val="00290C48"/>
    <w:rsid w:val="00292153"/>
    <w:rsid w:val="002934C8"/>
    <w:rsid w:val="00293681"/>
    <w:rsid w:val="002937F5"/>
    <w:rsid w:val="00293CAC"/>
    <w:rsid w:val="002947E3"/>
    <w:rsid w:val="00294C94"/>
    <w:rsid w:val="00295624"/>
    <w:rsid w:val="0029582A"/>
    <w:rsid w:val="00296CB3"/>
    <w:rsid w:val="00296D3D"/>
    <w:rsid w:val="00296E97"/>
    <w:rsid w:val="0029711F"/>
    <w:rsid w:val="002971F8"/>
    <w:rsid w:val="0029738B"/>
    <w:rsid w:val="00297BB1"/>
    <w:rsid w:val="002A01C2"/>
    <w:rsid w:val="002A027E"/>
    <w:rsid w:val="002A0A5B"/>
    <w:rsid w:val="002A0BF2"/>
    <w:rsid w:val="002A1098"/>
    <w:rsid w:val="002A11E6"/>
    <w:rsid w:val="002A1309"/>
    <w:rsid w:val="002A1368"/>
    <w:rsid w:val="002A1D1F"/>
    <w:rsid w:val="002A1E2E"/>
    <w:rsid w:val="002A1EBC"/>
    <w:rsid w:val="002A1EF9"/>
    <w:rsid w:val="002A22DA"/>
    <w:rsid w:val="002A250C"/>
    <w:rsid w:val="002A29FB"/>
    <w:rsid w:val="002A2CA0"/>
    <w:rsid w:val="002A3BED"/>
    <w:rsid w:val="002A3C6D"/>
    <w:rsid w:val="002A3DF7"/>
    <w:rsid w:val="002A3F9C"/>
    <w:rsid w:val="002A422E"/>
    <w:rsid w:val="002A4443"/>
    <w:rsid w:val="002A4602"/>
    <w:rsid w:val="002A46CD"/>
    <w:rsid w:val="002A4A31"/>
    <w:rsid w:val="002A5275"/>
    <w:rsid w:val="002A532F"/>
    <w:rsid w:val="002A569C"/>
    <w:rsid w:val="002A5A67"/>
    <w:rsid w:val="002A5BF0"/>
    <w:rsid w:val="002A5DE7"/>
    <w:rsid w:val="002A60E8"/>
    <w:rsid w:val="002A691F"/>
    <w:rsid w:val="002A6DBD"/>
    <w:rsid w:val="002A778A"/>
    <w:rsid w:val="002A7C71"/>
    <w:rsid w:val="002B0699"/>
    <w:rsid w:val="002B0BED"/>
    <w:rsid w:val="002B0E6F"/>
    <w:rsid w:val="002B0EE5"/>
    <w:rsid w:val="002B116B"/>
    <w:rsid w:val="002B14FF"/>
    <w:rsid w:val="002B1594"/>
    <w:rsid w:val="002B1ACE"/>
    <w:rsid w:val="002B2941"/>
    <w:rsid w:val="002B2FFB"/>
    <w:rsid w:val="002B3782"/>
    <w:rsid w:val="002B38EA"/>
    <w:rsid w:val="002B3B74"/>
    <w:rsid w:val="002B44BD"/>
    <w:rsid w:val="002B4D1F"/>
    <w:rsid w:val="002B4DBB"/>
    <w:rsid w:val="002B5231"/>
    <w:rsid w:val="002B5C5A"/>
    <w:rsid w:val="002B6043"/>
    <w:rsid w:val="002B662E"/>
    <w:rsid w:val="002B6A42"/>
    <w:rsid w:val="002B6B93"/>
    <w:rsid w:val="002B70E8"/>
    <w:rsid w:val="002B7C35"/>
    <w:rsid w:val="002B7CC8"/>
    <w:rsid w:val="002B7E6F"/>
    <w:rsid w:val="002C0572"/>
    <w:rsid w:val="002C06C0"/>
    <w:rsid w:val="002C09EF"/>
    <w:rsid w:val="002C1E91"/>
    <w:rsid w:val="002C209E"/>
    <w:rsid w:val="002C214C"/>
    <w:rsid w:val="002C2462"/>
    <w:rsid w:val="002C268B"/>
    <w:rsid w:val="002C269F"/>
    <w:rsid w:val="002C29C3"/>
    <w:rsid w:val="002C2E30"/>
    <w:rsid w:val="002C3749"/>
    <w:rsid w:val="002C3BFF"/>
    <w:rsid w:val="002C3C89"/>
    <w:rsid w:val="002C3E24"/>
    <w:rsid w:val="002C4C69"/>
    <w:rsid w:val="002C5475"/>
    <w:rsid w:val="002C5678"/>
    <w:rsid w:val="002C5876"/>
    <w:rsid w:val="002C5A1F"/>
    <w:rsid w:val="002C5D6E"/>
    <w:rsid w:val="002C6603"/>
    <w:rsid w:val="002C6721"/>
    <w:rsid w:val="002C6D4B"/>
    <w:rsid w:val="002C6F08"/>
    <w:rsid w:val="002C7472"/>
    <w:rsid w:val="002C7539"/>
    <w:rsid w:val="002C7C13"/>
    <w:rsid w:val="002C7FFC"/>
    <w:rsid w:val="002D09A3"/>
    <w:rsid w:val="002D0C30"/>
    <w:rsid w:val="002D0D9C"/>
    <w:rsid w:val="002D0F03"/>
    <w:rsid w:val="002D1208"/>
    <w:rsid w:val="002D13E7"/>
    <w:rsid w:val="002D1B10"/>
    <w:rsid w:val="002D1B17"/>
    <w:rsid w:val="002D1CFC"/>
    <w:rsid w:val="002D1E31"/>
    <w:rsid w:val="002D2515"/>
    <w:rsid w:val="002D261E"/>
    <w:rsid w:val="002D2FA4"/>
    <w:rsid w:val="002D3236"/>
    <w:rsid w:val="002D32F1"/>
    <w:rsid w:val="002D3358"/>
    <w:rsid w:val="002D3400"/>
    <w:rsid w:val="002D3538"/>
    <w:rsid w:val="002D3855"/>
    <w:rsid w:val="002D3909"/>
    <w:rsid w:val="002D3D82"/>
    <w:rsid w:val="002D42CA"/>
    <w:rsid w:val="002D4AE3"/>
    <w:rsid w:val="002D4FF5"/>
    <w:rsid w:val="002D5BB9"/>
    <w:rsid w:val="002D5E07"/>
    <w:rsid w:val="002D64D6"/>
    <w:rsid w:val="002D64F9"/>
    <w:rsid w:val="002D67A3"/>
    <w:rsid w:val="002D6998"/>
    <w:rsid w:val="002D7155"/>
    <w:rsid w:val="002D7484"/>
    <w:rsid w:val="002D7E3F"/>
    <w:rsid w:val="002D7E51"/>
    <w:rsid w:val="002E0C35"/>
    <w:rsid w:val="002E0E6B"/>
    <w:rsid w:val="002E14A7"/>
    <w:rsid w:val="002E3C8E"/>
    <w:rsid w:val="002E3CD0"/>
    <w:rsid w:val="002E3DF7"/>
    <w:rsid w:val="002E42C1"/>
    <w:rsid w:val="002E43A7"/>
    <w:rsid w:val="002E4423"/>
    <w:rsid w:val="002E4611"/>
    <w:rsid w:val="002E4648"/>
    <w:rsid w:val="002E489E"/>
    <w:rsid w:val="002E4AF9"/>
    <w:rsid w:val="002E56A0"/>
    <w:rsid w:val="002E6973"/>
    <w:rsid w:val="002E6CB0"/>
    <w:rsid w:val="002E6E4D"/>
    <w:rsid w:val="002E713A"/>
    <w:rsid w:val="002E7850"/>
    <w:rsid w:val="002E7E1F"/>
    <w:rsid w:val="002F03D9"/>
    <w:rsid w:val="002F06A8"/>
    <w:rsid w:val="002F0E20"/>
    <w:rsid w:val="002F173A"/>
    <w:rsid w:val="002F19B1"/>
    <w:rsid w:val="002F19BD"/>
    <w:rsid w:val="002F19DE"/>
    <w:rsid w:val="002F206D"/>
    <w:rsid w:val="002F22F2"/>
    <w:rsid w:val="002F2E1B"/>
    <w:rsid w:val="002F3AF2"/>
    <w:rsid w:val="002F3FBE"/>
    <w:rsid w:val="002F4795"/>
    <w:rsid w:val="002F47EB"/>
    <w:rsid w:val="002F47F3"/>
    <w:rsid w:val="002F4976"/>
    <w:rsid w:val="002F4F5E"/>
    <w:rsid w:val="002F5285"/>
    <w:rsid w:val="002F63A1"/>
    <w:rsid w:val="002F65B3"/>
    <w:rsid w:val="002F6F52"/>
    <w:rsid w:val="002F6F75"/>
    <w:rsid w:val="002F76B0"/>
    <w:rsid w:val="002F76C0"/>
    <w:rsid w:val="002F7CDF"/>
    <w:rsid w:val="003004B2"/>
    <w:rsid w:val="003007BD"/>
    <w:rsid w:val="00300A9C"/>
    <w:rsid w:val="003011D8"/>
    <w:rsid w:val="00301DC3"/>
    <w:rsid w:val="003020D9"/>
    <w:rsid w:val="00302351"/>
    <w:rsid w:val="003025EE"/>
    <w:rsid w:val="00302B28"/>
    <w:rsid w:val="00302BF0"/>
    <w:rsid w:val="00302C8B"/>
    <w:rsid w:val="00302E6E"/>
    <w:rsid w:val="0030332C"/>
    <w:rsid w:val="00303873"/>
    <w:rsid w:val="00304262"/>
    <w:rsid w:val="00304706"/>
    <w:rsid w:val="00305AFD"/>
    <w:rsid w:val="00305F18"/>
    <w:rsid w:val="003061FC"/>
    <w:rsid w:val="003062EC"/>
    <w:rsid w:val="003065D5"/>
    <w:rsid w:val="003066A4"/>
    <w:rsid w:val="00306837"/>
    <w:rsid w:val="00306C1C"/>
    <w:rsid w:val="003073DE"/>
    <w:rsid w:val="003077E6"/>
    <w:rsid w:val="00307F1A"/>
    <w:rsid w:val="00310D4E"/>
    <w:rsid w:val="00311606"/>
    <w:rsid w:val="003117FE"/>
    <w:rsid w:val="00311DEE"/>
    <w:rsid w:val="003122C3"/>
    <w:rsid w:val="00312397"/>
    <w:rsid w:val="003126CA"/>
    <w:rsid w:val="00312938"/>
    <w:rsid w:val="00312A58"/>
    <w:rsid w:val="00313184"/>
    <w:rsid w:val="003133C7"/>
    <w:rsid w:val="00314250"/>
    <w:rsid w:val="00315235"/>
    <w:rsid w:val="00315A05"/>
    <w:rsid w:val="00316C1A"/>
    <w:rsid w:val="00316F11"/>
    <w:rsid w:val="003170A3"/>
    <w:rsid w:val="00317758"/>
    <w:rsid w:val="00317CB0"/>
    <w:rsid w:val="003202B0"/>
    <w:rsid w:val="0032136E"/>
    <w:rsid w:val="003227EA"/>
    <w:rsid w:val="003228DC"/>
    <w:rsid w:val="00322CB2"/>
    <w:rsid w:val="00323135"/>
    <w:rsid w:val="00323CE4"/>
    <w:rsid w:val="00323E73"/>
    <w:rsid w:val="003240E4"/>
    <w:rsid w:val="0032410D"/>
    <w:rsid w:val="003243A8"/>
    <w:rsid w:val="003245B3"/>
    <w:rsid w:val="00325196"/>
    <w:rsid w:val="003254D3"/>
    <w:rsid w:val="00326037"/>
    <w:rsid w:val="003260B5"/>
    <w:rsid w:val="0032629F"/>
    <w:rsid w:val="003262C3"/>
    <w:rsid w:val="0032694B"/>
    <w:rsid w:val="00326C10"/>
    <w:rsid w:val="00326ED1"/>
    <w:rsid w:val="00326EEF"/>
    <w:rsid w:val="003272CE"/>
    <w:rsid w:val="00327314"/>
    <w:rsid w:val="00330054"/>
    <w:rsid w:val="003308EC"/>
    <w:rsid w:val="00330DEF"/>
    <w:rsid w:val="00331659"/>
    <w:rsid w:val="003316F7"/>
    <w:rsid w:val="00331804"/>
    <w:rsid w:val="0033220F"/>
    <w:rsid w:val="003329FD"/>
    <w:rsid w:val="00332A54"/>
    <w:rsid w:val="00332ACC"/>
    <w:rsid w:val="00332C45"/>
    <w:rsid w:val="003336A5"/>
    <w:rsid w:val="00333C1C"/>
    <w:rsid w:val="00333C63"/>
    <w:rsid w:val="003341BD"/>
    <w:rsid w:val="003343E7"/>
    <w:rsid w:val="003344AB"/>
    <w:rsid w:val="003348BB"/>
    <w:rsid w:val="00334999"/>
    <w:rsid w:val="00334C85"/>
    <w:rsid w:val="00335452"/>
    <w:rsid w:val="0033570F"/>
    <w:rsid w:val="0033639F"/>
    <w:rsid w:val="003366EF"/>
    <w:rsid w:val="00336F79"/>
    <w:rsid w:val="00337DE9"/>
    <w:rsid w:val="00340413"/>
    <w:rsid w:val="003409CF"/>
    <w:rsid w:val="00341088"/>
    <w:rsid w:val="00341304"/>
    <w:rsid w:val="003415F8"/>
    <w:rsid w:val="0034168C"/>
    <w:rsid w:val="003417A0"/>
    <w:rsid w:val="00341BD5"/>
    <w:rsid w:val="00341DD2"/>
    <w:rsid w:val="00341E77"/>
    <w:rsid w:val="00342037"/>
    <w:rsid w:val="00342D5B"/>
    <w:rsid w:val="00342FE5"/>
    <w:rsid w:val="0034375B"/>
    <w:rsid w:val="00345876"/>
    <w:rsid w:val="00345ECC"/>
    <w:rsid w:val="00345FD2"/>
    <w:rsid w:val="003460E6"/>
    <w:rsid w:val="00346265"/>
    <w:rsid w:val="003466FB"/>
    <w:rsid w:val="00346D62"/>
    <w:rsid w:val="00347B3C"/>
    <w:rsid w:val="00347E71"/>
    <w:rsid w:val="00350A4C"/>
    <w:rsid w:val="00350E6E"/>
    <w:rsid w:val="00351924"/>
    <w:rsid w:val="0035194C"/>
    <w:rsid w:val="00351B4D"/>
    <w:rsid w:val="00351D00"/>
    <w:rsid w:val="00351F4B"/>
    <w:rsid w:val="0035248C"/>
    <w:rsid w:val="0035268B"/>
    <w:rsid w:val="003526E5"/>
    <w:rsid w:val="00352F5B"/>
    <w:rsid w:val="003539A7"/>
    <w:rsid w:val="00354087"/>
    <w:rsid w:val="003549DC"/>
    <w:rsid w:val="00354A40"/>
    <w:rsid w:val="00354FB4"/>
    <w:rsid w:val="00355072"/>
    <w:rsid w:val="00355385"/>
    <w:rsid w:val="00355414"/>
    <w:rsid w:val="00355F7D"/>
    <w:rsid w:val="003564B8"/>
    <w:rsid w:val="00356728"/>
    <w:rsid w:val="00356F22"/>
    <w:rsid w:val="003574A2"/>
    <w:rsid w:val="0035757C"/>
    <w:rsid w:val="003577F0"/>
    <w:rsid w:val="00357C84"/>
    <w:rsid w:val="003604FD"/>
    <w:rsid w:val="00360680"/>
    <w:rsid w:val="003606B2"/>
    <w:rsid w:val="00360DAC"/>
    <w:rsid w:val="00361017"/>
    <w:rsid w:val="00361562"/>
    <w:rsid w:val="0036157E"/>
    <w:rsid w:val="00361984"/>
    <w:rsid w:val="00361CD5"/>
    <w:rsid w:val="00361DBE"/>
    <w:rsid w:val="0036204F"/>
    <w:rsid w:val="00362494"/>
    <w:rsid w:val="0036267A"/>
    <w:rsid w:val="00362F40"/>
    <w:rsid w:val="003638B9"/>
    <w:rsid w:val="00364476"/>
    <w:rsid w:val="0036490D"/>
    <w:rsid w:val="00364CAF"/>
    <w:rsid w:val="00364CDB"/>
    <w:rsid w:val="00364EED"/>
    <w:rsid w:val="00365BA2"/>
    <w:rsid w:val="00365C73"/>
    <w:rsid w:val="00365CCD"/>
    <w:rsid w:val="00365EAA"/>
    <w:rsid w:val="003667B0"/>
    <w:rsid w:val="00366D8D"/>
    <w:rsid w:val="003673C0"/>
    <w:rsid w:val="003676CE"/>
    <w:rsid w:val="00367935"/>
    <w:rsid w:val="003700EA"/>
    <w:rsid w:val="0037058B"/>
    <w:rsid w:val="00370DC4"/>
    <w:rsid w:val="00371475"/>
    <w:rsid w:val="003714C9"/>
    <w:rsid w:val="003715F6"/>
    <w:rsid w:val="00371894"/>
    <w:rsid w:val="00371CE4"/>
    <w:rsid w:val="00372117"/>
    <w:rsid w:val="00373270"/>
    <w:rsid w:val="00373966"/>
    <w:rsid w:val="003747BC"/>
    <w:rsid w:val="00374FE7"/>
    <w:rsid w:val="00375419"/>
    <w:rsid w:val="0037562C"/>
    <w:rsid w:val="0037600C"/>
    <w:rsid w:val="003766B1"/>
    <w:rsid w:val="00376AF2"/>
    <w:rsid w:val="0037759C"/>
    <w:rsid w:val="00377706"/>
    <w:rsid w:val="00377713"/>
    <w:rsid w:val="0037776B"/>
    <w:rsid w:val="00377D1F"/>
    <w:rsid w:val="00380337"/>
    <w:rsid w:val="00380CD1"/>
    <w:rsid w:val="00380DCF"/>
    <w:rsid w:val="00380F24"/>
    <w:rsid w:val="003819E5"/>
    <w:rsid w:val="00381A3A"/>
    <w:rsid w:val="00381AF4"/>
    <w:rsid w:val="00381C15"/>
    <w:rsid w:val="00381CB8"/>
    <w:rsid w:val="0038209B"/>
    <w:rsid w:val="0038229E"/>
    <w:rsid w:val="00382D03"/>
    <w:rsid w:val="00382FEE"/>
    <w:rsid w:val="00383AB1"/>
    <w:rsid w:val="00383AFA"/>
    <w:rsid w:val="003848AF"/>
    <w:rsid w:val="00384BD8"/>
    <w:rsid w:val="0038661B"/>
    <w:rsid w:val="00387E32"/>
    <w:rsid w:val="003902F4"/>
    <w:rsid w:val="003907C2"/>
    <w:rsid w:val="00390FDC"/>
    <w:rsid w:val="00391101"/>
    <w:rsid w:val="00391384"/>
    <w:rsid w:val="00392FDF"/>
    <w:rsid w:val="00393A28"/>
    <w:rsid w:val="00393E54"/>
    <w:rsid w:val="003945A8"/>
    <w:rsid w:val="003946EA"/>
    <w:rsid w:val="00394EB2"/>
    <w:rsid w:val="0039514C"/>
    <w:rsid w:val="003958D8"/>
    <w:rsid w:val="00395DC6"/>
    <w:rsid w:val="00395DFE"/>
    <w:rsid w:val="003962D7"/>
    <w:rsid w:val="00396F8F"/>
    <w:rsid w:val="00397207"/>
    <w:rsid w:val="003A01AA"/>
    <w:rsid w:val="003A0604"/>
    <w:rsid w:val="003A069D"/>
    <w:rsid w:val="003A0CE8"/>
    <w:rsid w:val="003A1B18"/>
    <w:rsid w:val="003A2678"/>
    <w:rsid w:val="003A272E"/>
    <w:rsid w:val="003A28CB"/>
    <w:rsid w:val="003A2B89"/>
    <w:rsid w:val="003A2F04"/>
    <w:rsid w:val="003A3033"/>
    <w:rsid w:val="003A3567"/>
    <w:rsid w:val="003A4765"/>
    <w:rsid w:val="003A517E"/>
    <w:rsid w:val="003A5AEA"/>
    <w:rsid w:val="003A6D73"/>
    <w:rsid w:val="003A78C5"/>
    <w:rsid w:val="003B010E"/>
    <w:rsid w:val="003B0137"/>
    <w:rsid w:val="003B047F"/>
    <w:rsid w:val="003B0D45"/>
    <w:rsid w:val="003B0F47"/>
    <w:rsid w:val="003B0FA3"/>
    <w:rsid w:val="003B10A8"/>
    <w:rsid w:val="003B116D"/>
    <w:rsid w:val="003B1292"/>
    <w:rsid w:val="003B147C"/>
    <w:rsid w:val="003B15A0"/>
    <w:rsid w:val="003B1EAB"/>
    <w:rsid w:val="003B1F05"/>
    <w:rsid w:val="003B2385"/>
    <w:rsid w:val="003B2651"/>
    <w:rsid w:val="003B2692"/>
    <w:rsid w:val="003B2A3D"/>
    <w:rsid w:val="003B2B1B"/>
    <w:rsid w:val="003B2E31"/>
    <w:rsid w:val="003B3CA1"/>
    <w:rsid w:val="003B3FA9"/>
    <w:rsid w:val="003B4082"/>
    <w:rsid w:val="003B4D47"/>
    <w:rsid w:val="003B4E31"/>
    <w:rsid w:val="003B508E"/>
    <w:rsid w:val="003B546A"/>
    <w:rsid w:val="003B549E"/>
    <w:rsid w:val="003B54BD"/>
    <w:rsid w:val="003B58BC"/>
    <w:rsid w:val="003B5C1D"/>
    <w:rsid w:val="003B5D57"/>
    <w:rsid w:val="003B5DBF"/>
    <w:rsid w:val="003B5F0E"/>
    <w:rsid w:val="003B609B"/>
    <w:rsid w:val="003B6A3F"/>
    <w:rsid w:val="003B6C52"/>
    <w:rsid w:val="003C01A4"/>
    <w:rsid w:val="003C01C5"/>
    <w:rsid w:val="003C023E"/>
    <w:rsid w:val="003C0832"/>
    <w:rsid w:val="003C10AA"/>
    <w:rsid w:val="003C119A"/>
    <w:rsid w:val="003C1843"/>
    <w:rsid w:val="003C219F"/>
    <w:rsid w:val="003C2910"/>
    <w:rsid w:val="003C2BA8"/>
    <w:rsid w:val="003C2D36"/>
    <w:rsid w:val="003C2F85"/>
    <w:rsid w:val="003C3595"/>
    <w:rsid w:val="003C3740"/>
    <w:rsid w:val="003C3AB7"/>
    <w:rsid w:val="003C3B6E"/>
    <w:rsid w:val="003C4A85"/>
    <w:rsid w:val="003C4E84"/>
    <w:rsid w:val="003C519D"/>
    <w:rsid w:val="003C54C7"/>
    <w:rsid w:val="003C55B8"/>
    <w:rsid w:val="003C617C"/>
    <w:rsid w:val="003C649C"/>
    <w:rsid w:val="003C6C0E"/>
    <w:rsid w:val="003C7048"/>
    <w:rsid w:val="003C7B7B"/>
    <w:rsid w:val="003C7C0A"/>
    <w:rsid w:val="003C7C1F"/>
    <w:rsid w:val="003D053B"/>
    <w:rsid w:val="003D0B41"/>
    <w:rsid w:val="003D0CDB"/>
    <w:rsid w:val="003D0CEF"/>
    <w:rsid w:val="003D2181"/>
    <w:rsid w:val="003D22C0"/>
    <w:rsid w:val="003D2AE8"/>
    <w:rsid w:val="003D2BD6"/>
    <w:rsid w:val="003D2C13"/>
    <w:rsid w:val="003D2CDC"/>
    <w:rsid w:val="003D3959"/>
    <w:rsid w:val="003D40C3"/>
    <w:rsid w:val="003D41FD"/>
    <w:rsid w:val="003D43D9"/>
    <w:rsid w:val="003D43EB"/>
    <w:rsid w:val="003D4A68"/>
    <w:rsid w:val="003D4F11"/>
    <w:rsid w:val="003D54D3"/>
    <w:rsid w:val="003D5BC0"/>
    <w:rsid w:val="003D5C3E"/>
    <w:rsid w:val="003D5DED"/>
    <w:rsid w:val="003D609F"/>
    <w:rsid w:val="003D6452"/>
    <w:rsid w:val="003D67AE"/>
    <w:rsid w:val="003D6E46"/>
    <w:rsid w:val="003D7580"/>
    <w:rsid w:val="003D7860"/>
    <w:rsid w:val="003D7D90"/>
    <w:rsid w:val="003E0012"/>
    <w:rsid w:val="003E0034"/>
    <w:rsid w:val="003E161C"/>
    <w:rsid w:val="003E3243"/>
    <w:rsid w:val="003E3262"/>
    <w:rsid w:val="003E3D72"/>
    <w:rsid w:val="003E458A"/>
    <w:rsid w:val="003E5230"/>
    <w:rsid w:val="003E5EEB"/>
    <w:rsid w:val="003E6303"/>
    <w:rsid w:val="003E6496"/>
    <w:rsid w:val="003E6AF8"/>
    <w:rsid w:val="003E6B02"/>
    <w:rsid w:val="003E726E"/>
    <w:rsid w:val="003E7B57"/>
    <w:rsid w:val="003E7D43"/>
    <w:rsid w:val="003F0839"/>
    <w:rsid w:val="003F126C"/>
    <w:rsid w:val="003F12A7"/>
    <w:rsid w:val="003F13AD"/>
    <w:rsid w:val="003F1D21"/>
    <w:rsid w:val="003F1FC0"/>
    <w:rsid w:val="003F204F"/>
    <w:rsid w:val="003F219A"/>
    <w:rsid w:val="003F290E"/>
    <w:rsid w:val="003F305E"/>
    <w:rsid w:val="003F32A2"/>
    <w:rsid w:val="003F3690"/>
    <w:rsid w:val="003F4067"/>
    <w:rsid w:val="003F4ECD"/>
    <w:rsid w:val="003F5748"/>
    <w:rsid w:val="003F581A"/>
    <w:rsid w:val="003F5D5C"/>
    <w:rsid w:val="003F68EB"/>
    <w:rsid w:val="003F6920"/>
    <w:rsid w:val="003F6CFE"/>
    <w:rsid w:val="003F7B51"/>
    <w:rsid w:val="0040032A"/>
    <w:rsid w:val="004003C5"/>
    <w:rsid w:val="00401469"/>
    <w:rsid w:val="00401964"/>
    <w:rsid w:val="00401AA1"/>
    <w:rsid w:val="00401E98"/>
    <w:rsid w:val="004024F6"/>
    <w:rsid w:val="00402E52"/>
    <w:rsid w:val="004030AA"/>
    <w:rsid w:val="0040376B"/>
    <w:rsid w:val="00403904"/>
    <w:rsid w:val="00404101"/>
    <w:rsid w:val="00404205"/>
    <w:rsid w:val="004044A2"/>
    <w:rsid w:val="00404C39"/>
    <w:rsid w:val="004051F4"/>
    <w:rsid w:val="004056E9"/>
    <w:rsid w:val="0040585D"/>
    <w:rsid w:val="00405B89"/>
    <w:rsid w:val="00406168"/>
    <w:rsid w:val="004067EE"/>
    <w:rsid w:val="004072DA"/>
    <w:rsid w:val="00407426"/>
    <w:rsid w:val="0040767E"/>
    <w:rsid w:val="00410149"/>
    <w:rsid w:val="004108C3"/>
    <w:rsid w:val="004108FC"/>
    <w:rsid w:val="00410B71"/>
    <w:rsid w:val="00410F6B"/>
    <w:rsid w:val="00411078"/>
    <w:rsid w:val="00411166"/>
    <w:rsid w:val="00411767"/>
    <w:rsid w:val="0041233C"/>
    <w:rsid w:val="00412CB9"/>
    <w:rsid w:val="00413286"/>
    <w:rsid w:val="004133DC"/>
    <w:rsid w:val="00414646"/>
    <w:rsid w:val="0041473B"/>
    <w:rsid w:val="00414779"/>
    <w:rsid w:val="004147B8"/>
    <w:rsid w:val="00414E54"/>
    <w:rsid w:val="00415326"/>
    <w:rsid w:val="00415726"/>
    <w:rsid w:val="00415C42"/>
    <w:rsid w:val="00415D42"/>
    <w:rsid w:val="00415FEC"/>
    <w:rsid w:val="00416362"/>
    <w:rsid w:val="00416E09"/>
    <w:rsid w:val="00416F2E"/>
    <w:rsid w:val="00417619"/>
    <w:rsid w:val="00417A59"/>
    <w:rsid w:val="00417E7A"/>
    <w:rsid w:val="004205A2"/>
    <w:rsid w:val="0042062D"/>
    <w:rsid w:val="00420A93"/>
    <w:rsid w:val="00420C2B"/>
    <w:rsid w:val="004214E3"/>
    <w:rsid w:val="0042159C"/>
    <w:rsid w:val="00421FEC"/>
    <w:rsid w:val="0042220A"/>
    <w:rsid w:val="00422302"/>
    <w:rsid w:val="00422330"/>
    <w:rsid w:val="00422BBE"/>
    <w:rsid w:val="00423E8F"/>
    <w:rsid w:val="004243F8"/>
    <w:rsid w:val="00424604"/>
    <w:rsid w:val="004258AC"/>
    <w:rsid w:val="00426C80"/>
    <w:rsid w:val="004270EE"/>
    <w:rsid w:val="004272F5"/>
    <w:rsid w:val="004276CE"/>
    <w:rsid w:val="0043020E"/>
    <w:rsid w:val="00430A69"/>
    <w:rsid w:val="00430DB2"/>
    <w:rsid w:val="00431292"/>
    <w:rsid w:val="00431347"/>
    <w:rsid w:val="0043155E"/>
    <w:rsid w:val="004316FB"/>
    <w:rsid w:val="004323DE"/>
    <w:rsid w:val="00433095"/>
    <w:rsid w:val="0043312A"/>
    <w:rsid w:val="0043359E"/>
    <w:rsid w:val="00433D15"/>
    <w:rsid w:val="00433FD8"/>
    <w:rsid w:val="00434935"/>
    <w:rsid w:val="00434B02"/>
    <w:rsid w:val="00434BFF"/>
    <w:rsid w:val="00434C46"/>
    <w:rsid w:val="00435291"/>
    <w:rsid w:val="00435498"/>
    <w:rsid w:val="004357BD"/>
    <w:rsid w:val="004359AA"/>
    <w:rsid w:val="00435D9A"/>
    <w:rsid w:val="00435DA0"/>
    <w:rsid w:val="004365A3"/>
    <w:rsid w:val="00436AC5"/>
    <w:rsid w:val="0043719B"/>
    <w:rsid w:val="0043729B"/>
    <w:rsid w:val="00437693"/>
    <w:rsid w:val="0043776F"/>
    <w:rsid w:val="00437A8B"/>
    <w:rsid w:val="00437AD8"/>
    <w:rsid w:val="00440435"/>
    <w:rsid w:val="0044064E"/>
    <w:rsid w:val="004410C3"/>
    <w:rsid w:val="004410F9"/>
    <w:rsid w:val="004415D5"/>
    <w:rsid w:val="004418D4"/>
    <w:rsid w:val="004419E0"/>
    <w:rsid w:val="004424B1"/>
    <w:rsid w:val="0044264D"/>
    <w:rsid w:val="00443339"/>
    <w:rsid w:val="0044372E"/>
    <w:rsid w:val="004438BE"/>
    <w:rsid w:val="00443E3B"/>
    <w:rsid w:val="00444379"/>
    <w:rsid w:val="004463EE"/>
    <w:rsid w:val="004464CD"/>
    <w:rsid w:val="004464D9"/>
    <w:rsid w:val="00446A3B"/>
    <w:rsid w:val="0044736D"/>
    <w:rsid w:val="00447E9E"/>
    <w:rsid w:val="00450553"/>
    <w:rsid w:val="00450D67"/>
    <w:rsid w:val="0045105A"/>
    <w:rsid w:val="0045135D"/>
    <w:rsid w:val="00451502"/>
    <w:rsid w:val="00451CEA"/>
    <w:rsid w:val="00451D5B"/>
    <w:rsid w:val="004535BD"/>
    <w:rsid w:val="00453A25"/>
    <w:rsid w:val="00453A8B"/>
    <w:rsid w:val="00453BF8"/>
    <w:rsid w:val="00453DD8"/>
    <w:rsid w:val="004558DC"/>
    <w:rsid w:val="00455CC3"/>
    <w:rsid w:val="0045632B"/>
    <w:rsid w:val="004563A4"/>
    <w:rsid w:val="00456411"/>
    <w:rsid w:val="004571B4"/>
    <w:rsid w:val="004572E9"/>
    <w:rsid w:val="00457536"/>
    <w:rsid w:val="00457687"/>
    <w:rsid w:val="004576AF"/>
    <w:rsid w:val="00457AF1"/>
    <w:rsid w:val="00457DD6"/>
    <w:rsid w:val="00460690"/>
    <w:rsid w:val="00460B68"/>
    <w:rsid w:val="00460E5E"/>
    <w:rsid w:val="00461A19"/>
    <w:rsid w:val="00461B1A"/>
    <w:rsid w:val="00461F61"/>
    <w:rsid w:val="00461FA9"/>
    <w:rsid w:val="0046281B"/>
    <w:rsid w:val="00463033"/>
    <w:rsid w:val="0046346F"/>
    <w:rsid w:val="0046348A"/>
    <w:rsid w:val="00464159"/>
    <w:rsid w:val="004654F6"/>
    <w:rsid w:val="0046550B"/>
    <w:rsid w:val="00465584"/>
    <w:rsid w:val="004657DA"/>
    <w:rsid w:val="00465C1A"/>
    <w:rsid w:val="00466076"/>
    <w:rsid w:val="004660A2"/>
    <w:rsid w:val="0046640B"/>
    <w:rsid w:val="004671EA"/>
    <w:rsid w:val="004672FF"/>
    <w:rsid w:val="00467308"/>
    <w:rsid w:val="0046735B"/>
    <w:rsid w:val="00470094"/>
    <w:rsid w:val="00471256"/>
    <w:rsid w:val="004712CA"/>
    <w:rsid w:val="0047152C"/>
    <w:rsid w:val="00472658"/>
    <w:rsid w:val="00472727"/>
    <w:rsid w:val="0047363C"/>
    <w:rsid w:val="00473780"/>
    <w:rsid w:val="0047398B"/>
    <w:rsid w:val="00474236"/>
    <w:rsid w:val="0047440D"/>
    <w:rsid w:val="0047497E"/>
    <w:rsid w:val="00474F3C"/>
    <w:rsid w:val="00474F62"/>
    <w:rsid w:val="00475403"/>
    <w:rsid w:val="00475442"/>
    <w:rsid w:val="00475873"/>
    <w:rsid w:val="00475E39"/>
    <w:rsid w:val="00475E4F"/>
    <w:rsid w:val="00475E52"/>
    <w:rsid w:val="00476478"/>
    <w:rsid w:val="00476E69"/>
    <w:rsid w:val="00477100"/>
    <w:rsid w:val="004775CF"/>
    <w:rsid w:val="00477A65"/>
    <w:rsid w:val="00480DDA"/>
    <w:rsid w:val="00481162"/>
    <w:rsid w:val="00481646"/>
    <w:rsid w:val="004818B9"/>
    <w:rsid w:val="00482036"/>
    <w:rsid w:val="004822C9"/>
    <w:rsid w:val="00482A2E"/>
    <w:rsid w:val="00482C36"/>
    <w:rsid w:val="00482C7A"/>
    <w:rsid w:val="00483333"/>
    <w:rsid w:val="0048413D"/>
    <w:rsid w:val="0048419E"/>
    <w:rsid w:val="004845E4"/>
    <w:rsid w:val="00484AA7"/>
    <w:rsid w:val="00484D32"/>
    <w:rsid w:val="0048511E"/>
    <w:rsid w:val="00485172"/>
    <w:rsid w:val="0048594D"/>
    <w:rsid w:val="00486921"/>
    <w:rsid w:val="00486BEC"/>
    <w:rsid w:val="00486CA4"/>
    <w:rsid w:val="004876C6"/>
    <w:rsid w:val="00487AF3"/>
    <w:rsid w:val="00487B18"/>
    <w:rsid w:val="004905AE"/>
    <w:rsid w:val="004905E5"/>
    <w:rsid w:val="004908B8"/>
    <w:rsid w:val="00491395"/>
    <w:rsid w:val="00491A57"/>
    <w:rsid w:val="00491BA6"/>
    <w:rsid w:val="00491E25"/>
    <w:rsid w:val="00492CC2"/>
    <w:rsid w:val="00492DEA"/>
    <w:rsid w:val="004936A5"/>
    <w:rsid w:val="0049395C"/>
    <w:rsid w:val="0049398F"/>
    <w:rsid w:val="00494472"/>
    <w:rsid w:val="00494C7F"/>
    <w:rsid w:val="00494DC6"/>
    <w:rsid w:val="004951F3"/>
    <w:rsid w:val="004954E9"/>
    <w:rsid w:val="00495D8A"/>
    <w:rsid w:val="00495EA2"/>
    <w:rsid w:val="0049623C"/>
    <w:rsid w:val="00496391"/>
    <w:rsid w:val="004A0D14"/>
    <w:rsid w:val="004A11FB"/>
    <w:rsid w:val="004A2475"/>
    <w:rsid w:val="004A274D"/>
    <w:rsid w:val="004A4188"/>
    <w:rsid w:val="004A4551"/>
    <w:rsid w:val="004A4AC3"/>
    <w:rsid w:val="004A561B"/>
    <w:rsid w:val="004A58CF"/>
    <w:rsid w:val="004A5FA3"/>
    <w:rsid w:val="004A6706"/>
    <w:rsid w:val="004A6EDD"/>
    <w:rsid w:val="004A6FF0"/>
    <w:rsid w:val="004A7859"/>
    <w:rsid w:val="004A7BDD"/>
    <w:rsid w:val="004A7DBC"/>
    <w:rsid w:val="004B0B12"/>
    <w:rsid w:val="004B0B68"/>
    <w:rsid w:val="004B0B9D"/>
    <w:rsid w:val="004B14D5"/>
    <w:rsid w:val="004B1546"/>
    <w:rsid w:val="004B1D97"/>
    <w:rsid w:val="004B21C8"/>
    <w:rsid w:val="004B224F"/>
    <w:rsid w:val="004B227D"/>
    <w:rsid w:val="004B26BB"/>
    <w:rsid w:val="004B323A"/>
    <w:rsid w:val="004B350F"/>
    <w:rsid w:val="004B4CF7"/>
    <w:rsid w:val="004B4DB2"/>
    <w:rsid w:val="004B515B"/>
    <w:rsid w:val="004B5347"/>
    <w:rsid w:val="004B59B2"/>
    <w:rsid w:val="004B5A54"/>
    <w:rsid w:val="004B5AE6"/>
    <w:rsid w:val="004B65D9"/>
    <w:rsid w:val="004B6737"/>
    <w:rsid w:val="004B7347"/>
    <w:rsid w:val="004B7471"/>
    <w:rsid w:val="004B7485"/>
    <w:rsid w:val="004B7BE4"/>
    <w:rsid w:val="004B7DAE"/>
    <w:rsid w:val="004C0053"/>
    <w:rsid w:val="004C0250"/>
    <w:rsid w:val="004C08FD"/>
    <w:rsid w:val="004C0E66"/>
    <w:rsid w:val="004C0F0E"/>
    <w:rsid w:val="004C0F3F"/>
    <w:rsid w:val="004C12AC"/>
    <w:rsid w:val="004C1ABB"/>
    <w:rsid w:val="004C1CCF"/>
    <w:rsid w:val="004C2226"/>
    <w:rsid w:val="004C2413"/>
    <w:rsid w:val="004C26DB"/>
    <w:rsid w:val="004C2B39"/>
    <w:rsid w:val="004C2D09"/>
    <w:rsid w:val="004C32F8"/>
    <w:rsid w:val="004C36CA"/>
    <w:rsid w:val="004C3C75"/>
    <w:rsid w:val="004C3DDD"/>
    <w:rsid w:val="004C3DE5"/>
    <w:rsid w:val="004C439D"/>
    <w:rsid w:val="004C47DF"/>
    <w:rsid w:val="004C5DA6"/>
    <w:rsid w:val="004C5E5D"/>
    <w:rsid w:val="004C5F34"/>
    <w:rsid w:val="004C6629"/>
    <w:rsid w:val="004C6776"/>
    <w:rsid w:val="004C6B10"/>
    <w:rsid w:val="004C6BE2"/>
    <w:rsid w:val="004C6C2E"/>
    <w:rsid w:val="004C7522"/>
    <w:rsid w:val="004C7B87"/>
    <w:rsid w:val="004C7B97"/>
    <w:rsid w:val="004C7CB0"/>
    <w:rsid w:val="004C7CBC"/>
    <w:rsid w:val="004D0522"/>
    <w:rsid w:val="004D0717"/>
    <w:rsid w:val="004D0ADA"/>
    <w:rsid w:val="004D0EBF"/>
    <w:rsid w:val="004D123E"/>
    <w:rsid w:val="004D13D1"/>
    <w:rsid w:val="004D22C2"/>
    <w:rsid w:val="004D2301"/>
    <w:rsid w:val="004D2374"/>
    <w:rsid w:val="004D2EB8"/>
    <w:rsid w:val="004D3F44"/>
    <w:rsid w:val="004D3F99"/>
    <w:rsid w:val="004D48A8"/>
    <w:rsid w:val="004D4BAC"/>
    <w:rsid w:val="004D5C24"/>
    <w:rsid w:val="004D647A"/>
    <w:rsid w:val="004D6818"/>
    <w:rsid w:val="004D693A"/>
    <w:rsid w:val="004D6F36"/>
    <w:rsid w:val="004D78B7"/>
    <w:rsid w:val="004D78C6"/>
    <w:rsid w:val="004D7EA7"/>
    <w:rsid w:val="004E01DD"/>
    <w:rsid w:val="004E068C"/>
    <w:rsid w:val="004E0F29"/>
    <w:rsid w:val="004E10FA"/>
    <w:rsid w:val="004E21BB"/>
    <w:rsid w:val="004E27A8"/>
    <w:rsid w:val="004E2B1F"/>
    <w:rsid w:val="004E31BB"/>
    <w:rsid w:val="004E3201"/>
    <w:rsid w:val="004E38DD"/>
    <w:rsid w:val="004E39BD"/>
    <w:rsid w:val="004E3B69"/>
    <w:rsid w:val="004E3BD0"/>
    <w:rsid w:val="004E3CEC"/>
    <w:rsid w:val="004E3E66"/>
    <w:rsid w:val="004E3E8D"/>
    <w:rsid w:val="004E4344"/>
    <w:rsid w:val="004E4394"/>
    <w:rsid w:val="004E4AA8"/>
    <w:rsid w:val="004E4B95"/>
    <w:rsid w:val="004E57E3"/>
    <w:rsid w:val="004E585A"/>
    <w:rsid w:val="004E6BC7"/>
    <w:rsid w:val="004E6FE0"/>
    <w:rsid w:val="004E7744"/>
    <w:rsid w:val="004E7C99"/>
    <w:rsid w:val="004F0AFD"/>
    <w:rsid w:val="004F0B13"/>
    <w:rsid w:val="004F16E6"/>
    <w:rsid w:val="004F17D6"/>
    <w:rsid w:val="004F1EDD"/>
    <w:rsid w:val="004F2C68"/>
    <w:rsid w:val="004F3D66"/>
    <w:rsid w:val="004F4049"/>
    <w:rsid w:val="004F465B"/>
    <w:rsid w:val="004F46F8"/>
    <w:rsid w:val="004F47B1"/>
    <w:rsid w:val="004F4A6D"/>
    <w:rsid w:val="004F6555"/>
    <w:rsid w:val="004F65C6"/>
    <w:rsid w:val="004F6CEE"/>
    <w:rsid w:val="004F72EC"/>
    <w:rsid w:val="004F72EE"/>
    <w:rsid w:val="004F7594"/>
    <w:rsid w:val="004F7691"/>
    <w:rsid w:val="004F77ED"/>
    <w:rsid w:val="004F7EAE"/>
    <w:rsid w:val="00500CB7"/>
    <w:rsid w:val="005011AF"/>
    <w:rsid w:val="005014C3"/>
    <w:rsid w:val="00501BF5"/>
    <w:rsid w:val="0050207D"/>
    <w:rsid w:val="005020FC"/>
    <w:rsid w:val="00503AF4"/>
    <w:rsid w:val="00503B36"/>
    <w:rsid w:val="00503D3B"/>
    <w:rsid w:val="00504132"/>
    <w:rsid w:val="00504390"/>
    <w:rsid w:val="00504D6F"/>
    <w:rsid w:val="00505776"/>
    <w:rsid w:val="00505BC5"/>
    <w:rsid w:val="00505CDC"/>
    <w:rsid w:val="00505F51"/>
    <w:rsid w:val="005064FA"/>
    <w:rsid w:val="005065F6"/>
    <w:rsid w:val="005071FE"/>
    <w:rsid w:val="0050752A"/>
    <w:rsid w:val="00507E2C"/>
    <w:rsid w:val="005113D1"/>
    <w:rsid w:val="005122FD"/>
    <w:rsid w:val="0051249E"/>
    <w:rsid w:val="00512656"/>
    <w:rsid w:val="00512692"/>
    <w:rsid w:val="00512CFF"/>
    <w:rsid w:val="00513128"/>
    <w:rsid w:val="005134AE"/>
    <w:rsid w:val="005134FE"/>
    <w:rsid w:val="00513C53"/>
    <w:rsid w:val="00513FA6"/>
    <w:rsid w:val="0051423C"/>
    <w:rsid w:val="00514D30"/>
    <w:rsid w:val="00515DEF"/>
    <w:rsid w:val="00515E89"/>
    <w:rsid w:val="005167DF"/>
    <w:rsid w:val="00516BA2"/>
    <w:rsid w:val="005172A4"/>
    <w:rsid w:val="005172AE"/>
    <w:rsid w:val="00517817"/>
    <w:rsid w:val="00517970"/>
    <w:rsid w:val="00517DDC"/>
    <w:rsid w:val="00520404"/>
    <w:rsid w:val="00520476"/>
    <w:rsid w:val="00520987"/>
    <w:rsid w:val="005216BC"/>
    <w:rsid w:val="005217D1"/>
    <w:rsid w:val="00521E5D"/>
    <w:rsid w:val="0052246D"/>
    <w:rsid w:val="00522843"/>
    <w:rsid w:val="00522B7A"/>
    <w:rsid w:val="005235CA"/>
    <w:rsid w:val="0052365D"/>
    <w:rsid w:val="005236DD"/>
    <w:rsid w:val="005236F2"/>
    <w:rsid w:val="00523B57"/>
    <w:rsid w:val="005240F4"/>
    <w:rsid w:val="00524290"/>
    <w:rsid w:val="00524426"/>
    <w:rsid w:val="00524E21"/>
    <w:rsid w:val="005255E2"/>
    <w:rsid w:val="00525C38"/>
    <w:rsid w:val="00525DE4"/>
    <w:rsid w:val="0052634F"/>
    <w:rsid w:val="00526DAD"/>
    <w:rsid w:val="00526F40"/>
    <w:rsid w:val="005276C0"/>
    <w:rsid w:val="0052782B"/>
    <w:rsid w:val="005278A5"/>
    <w:rsid w:val="00530002"/>
    <w:rsid w:val="005303B0"/>
    <w:rsid w:val="00530476"/>
    <w:rsid w:val="00530822"/>
    <w:rsid w:val="0053171F"/>
    <w:rsid w:val="00531BC6"/>
    <w:rsid w:val="00531CE7"/>
    <w:rsid w:val="00531E99"/>
    <w:rsid w:val="00532107"/>
    <w:rsid w:val="00532D16"/>
    <w:rsid w:val="00532DAD"/>
    <w:rsid w:val="00533104"/>
    <w:rsid w:val="005342DC"/>
    <w:rsid w:val="00534993"/>
    <w:rsid w:val="00534E62"/>
    <w:rsid w:val="0053560E"/>
    <w:rsid w:val="005361D2"/>
    <w:rsid w:val="00536CE2"/>
    <w:rsid w:val="00536D53"/>
    <w:rsid w:val="0053734E"/>
    <w:rsid w:val="00537636"/>
    <w:rsid w:val="0053772F"/>
    <w:rsid w:val="00537F92"/>
    <w:rsid w:val="00540355"/>
    <w:rsid w:val="0054087A"/>
    <w:rsid w:val="00541AA3"/>
    <w:rsid w:val="00542286"/>
    <w:rsid w:val="005429F4"/>
    <w:rsid w:val="00542E33"/>
    <w:rsid w:val="00543F2B"/>
    <w:rsid w:val="00543F33"/>
    <w:rsid w:val="0054401B"/>
    <w:rsid w:val="00544236"/>
    <w:rsid w:val="005442CE"/>
    <w:rsid w:val="00544892"/>
    <w:rsid w:val="00545C84"/>
    <w:rsid w:val="00545D18"/>
    <w:rsid w:val="00546BB2"/>
    <w:rsid w:val="0054767B"/>
    <w:rsid w:val="0055014A"/>
    <w:rsid w:val="0055062D"/>
    <w:rsid w:val="00550947"/>
    <w:rsid w:val="00550F31"/>
    <w:rsid w:val="005510C9"/>
    <w:rsid w:val="00551260"/>
    <w:rsid w:val="00551451"/>
    <w:rsid w:val="00551512"/>
    <w:rsid w:val="00551E3E"/>
    <w:rsid w:val="00551E9C"/>
    <w:rsid w:val="005522EC"/>
    <w:rsid w:val="0055300A"/>
    <w:rsid w:val="00553290"/>
    <w:rsid w:val="0055344F"/>
    <w:rsid w:val="00553534"/>
    <w:rsid w:val="0055375F"/>
    <w:rsid w:val="00553A90"/>
    <w:rsid w:val="005547E0"/>
    <w:rsid w:val="005550A5"/>
    <w:rsid w:val="0055513F"/>
    <w:rsid w:val="00555790"/>
    <w:rsid w:val="00555AAC"/>
    <w:rsid w:val="00556084"/>
    <w:rsid w:val="00556B32"/>
    <w:rsid w:val="00557244"/>
    <w:rsid w:val="00557B50"/>
    <w:rsid w:val="005600B7"/>
    <w:rsid w:val="00560DF4"/>
    <w:rsid w:val="00560E07"/>
    <w:rsid w:val="00561203"/>
    <w:rsid w:val="005615C5"/>
    <w:rsid w:val="00561CB2"/>
    <w:rsid w:val="00561E0B"/>
    <w:rsid w:val="0056267D"/>
    <w:rsid w:val="00562A27"/>
    <w:rsid w:val="00562DEB"/>
    <w:rsid w:val="00562E24"/>
    <w:rsid w:val="00563ADC"/>
    <w:rsid w:val="00563F53"/>
    <w:rsid w:val="00564309"/>
    <w:rsid w:val="00564563"/>
    <w:rsid w:val="00564605"/>
    <w:rsid w:val="005649C6"/>
    <w:rsid w:val="00564C0B"/>
    <w:rsid w:val="00564F33"/>
    <w:rsid w:val="005652C1"/>
    <w:rsid w:val="00565E66"/>
    <w:rsid w:val="005662B5"/>
    <w:rsid w:val="00566C48"/>
    <w:rsid w:val="00566FAB"/>
    <w:rsid w:val="005670C7"/>
    <w:rsid w:val="005671DA"/>
    <w:rsid w:val="005671DD"/>
    <w:rsid w:val="0056779C"/>
    <w:rsid w:val="005677B5"/>
    <w:rsid w:val="00567AFE"/>
    <w:rsid w:val="00567CA8"/>
    <w:rsid w:val="00567CB7"/>
    <w:rsid w:val="00571C73"/>
    <w:rsid w:val="00571D4C"/>
    <w:rsid w:val="00572D36"/>
    <w:rsid w:val="00573181"/>
    <w:rsid w:val="0057318A"/>
    <w:rsid w:val="00573826"/>
    <w:rsid w:val="0057419B"/>
    <w:rsid w:val="00574C1E"/>
    <w:rsid w:val="00574C56"/>
    <w:rsid w:val="005755E2"/>
    <w:rsid w:val="00576E09"/>
    <w:rsid w:val="00577704"/>
    <w:rsid w:val="00577CB8"/>
    <w:rsid w:val="00577E1C"/>
    <w:rsid w:val="005800BF"/>
    <w:rsid w:val="005803FA"/>
    <w:rsid w:val="00580A0F"/>
    <w:rsid w:val="00580BB4"/>
    <w:rsid w:val="005813E3"/>
    <w:rsid w:val="00581656"/>
    <w:rsid w:val="005816A6"/>
    <w:rsid w:val="00581B16"/>
    <w:rsid w:val="00581C9C"/>
    <w:rsid w:val="00581CE3"/>
    <w:rsid w:val="00581D66"/>
    <w:rsid w:val="00582916"/>
    <w:rsid w:val="005835FF"/>
    <w:rsid w:val="00583FE3"/>
    <w:rsid w:val="00583FFC"/>
    <w:rsid w:val="00584C15"/>
    <w:rsid w:val="00584D23"/>
    <w:rsid w:val="00584E6D"/>
    <w:rsid w:val="00585096"/>
    <w:rsid w:val="0058533E"/>
    <w:rsid w:val="00585840"/>
    <w:rsid w:val="005858FB"/>
    <w:rsid w:val="00585A52"/>
    <w:rsid w:val="00585CE8"/>
    <w:rsid w:val="005872AB"/>
    <w:rsid w:val="00587398"/>
    <w:rsid w:val="00587A9B"/>
    <w:rsid w:val="0059017F"/>
    <w:rsid w:val="0059023D"/>
    <w:rsid w:val="00590325"/>
    <w:rsid w:val="00590A8C"/>
    <w:rsid w:val="0059151A"/>
    <w:rsid w:val="005918F1"/>
    <w:rsid w:val="00591F1F"/>
    <w:rsid w:val="005925AA"/>
    <w:rsid w:val="00592791"/>
    <w:rsid w:val="005939E8"/>
    <w:rsid w:val="00593BF7"/>
    <w:rsid w:val="00593CCD"/>
    <w:rsid w:val="00596195"/>
    <w:rsid w:val="00596F8C"/>
    <w:rsid w:val="00597345"/>
    <w:rsid w:val="005976C1"/>
    <w:rsid w:val="005978C9"/>
    <w:rsid w:val="00597BD9"/>
    <w:rsid w:val="005A0346"/>
    <w:rsid w:val="005A04A0"/>
    <w:rsid w:val="005A0A02"/>
    <w:rsid w:val="005A15FF"/>
    <w:rsid w:val="005A169D"/>
    <w:rsid w:val="005A1887"/>
    <w:rsid w:val="005A1CA8"/>
    <w:rsid w:val="005A205B"/>
    <w:rsid w:val="005A2A53"/>
    <w:rsid w:val="005A2DAB"/>
    <w:rsid w:val="005A33AB"/>
    <w:rsid w:val="005A3A48"/>
    <w:rsid w:val="005A3A82"/>
    <w:rsid w:val="005A3F04"/>
    <w:rsid w:val="005A43E9"/>
    <w:rsid w:val="005A4658"/>
    <w:rsid w:val="005A47B1"/>
    <w:rsid w:val="005A520D"/>
    <w:rsid w:val="005A566E"/>
    <w:rsid w:val="005A58A1"/>
    <w:rsid w:val="005A5E8C"/>
    <w:rsid w:val="005A651F"/>
    <w:rsid w:val="005A6B05"/>
    <w:rsid w:val="005A6C4A"/>
    <w:rsid w:val="005A6CDC"/>
    <w:rsid w:val="005A7408"/>
    <w:rsid w:val="005A76FF"/>
    <w:rsid w:val="005A78BC"/>
    <w:rsid w:val="005B0C2C"/>
    <w:rsid w:val="005B0E01"/>
    <w:rsid w:val="005B1161"/>
    <w:rsid w:val="005B1251"/>
    <w:rsid w:val="005B1E96"/>
    <w:rsid w:val="005B1FD6"/>
    <w:rsid w:val="005B243C"/>
    <w:rsid w:val="005B26AE"/>
    <w:rsid w:val="005B282C"/>
    <w:rsid w:val="005B332A"/>
    <w:rsid w:val="005B368F"/>
    <w:rsid w:val="005B3BC7"/>
    <w:rsid w:val="005B3C78"/>
    <w:rsid w:val="005B3E6C"/>
    <w:rsid w:val="005B423F"/>
    <w:rsid w:val="005B526A"/>
    <w:rsid w:val="005B530E"/>
    <w:rsid w:val="005B5319"/>
    <w:rsid w:val="005B5ED4"/>
    <w:rsid w:val="005B6579"/>
    <w:rsid w:val="005B694C"/>
    <w:rsid w:val="005B6B51"/>
    <w:rsid w:val="005B6BFA"/>
    <w:rsid w:val="005B70A1"/>
    <w:rsid w:val="005B7BE2"/>
    <w:rsid w:val="005B7CCF"/>
    <w:rsid w:val="005C05C0"/>
    <w:rsid w:val="005C0909"/>
    <w:rsid w:val="005C096F"/>
    <w:rsid w:val="005C0E4B"/>
    <w:rsid w:val="005C14ED"/>
    <w:rsid w:val="005C1513"/>
    <w:rsid w:val="005C18A5"/>
    <w:rsid w:val="005C207D"/>
    <w:rsid w:val="005C2D10"/>
    <w:rsid w:val="005C2DD0"/>
    <w:rsid w:val="005C31EF"/>
    <w:rsid w:val="005C3568"/>
    <w:rsid w:val="005C3BC5"/>
    <w:rsid w:val="005C3CBD"/>
    <w:rsid w:val="005C43EE"/>
    <w:rsid w:val="005C56E6"/>
    <w:rsid w:val="005C5970"/>
    <w:rsid w:val="005C5C3A"/>
    <w:rsid w:val="005C64B1"/>
    <w:rsid w:val="005C6723"/>
    <w:rsid w:val="005C69D3"/>
    <w:rsid w:val="005C6C3A"/>
    <w:rsid w:val="005C7A81"/>
    <w:rsid w:val="005D0816"/>
    <w:rsid w:val="005D1841"/>
    <w:rsid w:val="005D1E85"/>
    <w:rsid w:val="005D1F8F"/>
    <w:rsid w:val="005D2112"/>
    <w:rsid w:val="005D2339"/>
    <w:rsid w:val="005D2982"/>
    <w:rsid w:val="005D3D12"/>
    <w:rsid w:val="005D4548"/>
    <w:rsid w:val="005D4917"/>
    <w:rsid w:val="005D496B"/>
    <w:rsid w:val="005D4DEA"/>
    <w:rsid w:val="005D5768"/>
    <w:rsid w:val="005D5880"/>
    <w:rsid w:val="005D5C15"/>
    <w:rsid w:val="005D5FDF"/>
    <w:rsid w:val="005D7380"/>
    <w:rsid w:val="005D7A89"/>
    <w:rsid w:val="005D7FF9"/>
    <w:rsid w:val="005E00C1"/>
    <w:rsid w:val="005E07D5"/>
    <w:rsid w:val="005E0B78"/>
    <w:rsid w:val="005E0C91"/>
    <w:rsid w:val="005E104D"/>
    <w:rsid w:val="005E1293"/>
    <w:rsid w:val="005E26FC"/>
    <w:rsid w:val="005E2FEE"/>
    <w:rsid w:val="005E3082"/>
    <w:rsid w:val="005E3098"/>
    <w:rsid w:val="005E31F6"/>
    <w:rsid w:val="005E32C7"/>
    <w:rsid w:val="005E3A4A"/>
    <w:rsid w:val="005E3A88"/>
    <w:rsid w:val="005E3C00"/>
    <w:rsid w:val="005E433D"/>
    <w:rsid w:val="005E446E"/>
    <w:rsid w:val="005E45E9"/>
    <w:rsid w:val="005E465C"/>
    <w:rsid w:val="005E4A1F"/>
    <w:rsid w:val="005E514B"/>
    <w:rsid w:val="005E517D"/>
    <w:rsid w:val="005E522D"/>
    <w:rsid w:val="005E5713"/>
    <w:rsid w:val="005E594C"/>
    <w:rsid w:val="005E5E95"/>
    <w:rsid w:val="005E6D60"/>
    <w:rsid w:val="005E7145"/>
    <w:rsid w:val="005E738B"/>
    <w:rsid w:val="005F0B87"/>
    <w:rsid w:val="005F0C78"/>
    <w:rsid w:val="005F0F6F"/>
    <w:rsid w:val="005F1560"/>
    <w:rsid w:val="005F1645"/>
    <w:rsid w:val="005F23BB"/>
    <w:rsid w:val="005F28BA"/>
    <w:rsid w:val="005F29BB"/>
    <w:rsid w:val="005F2A6A"/>
    <w:rsid w:val="005F2FBE"/>
    <w:rsid w:val="005F2FD0"/>
    <w:rsid w:val="005F3248"/>
    <w:rsid w:val="005F3731"/>
    <w:rsid w:val="005F39E7"/>
    <w:rsid w:val="005F3E9D"/>
    <w:rsid w:val="005F4568"/>
    <w:rsid w:val="005F4594"/>
    <w:rsid w:val="005F51F2"/>
    <w:rsid w:val="005F56A9"/>
    <w:rsid w:val="005F585E"/>
    <w:rsid w:val="005F5F20"/>
    <w:rsid w:val="005F5F3D"/>
    <w:rsid w:val="005F6FD0"/>
    <w:rsid w:val="005F6FFB"/>
    <w:rsid w:val="005F7798"/>
    <w:rsid w:val="005F7C07"/>
    <w:rsid w:val="0060004B"/>
    <w:rsid w:val="00600417"/>
    <w:rsid w:val="006009CD"/>
    <w:rsid w:val="006010CA"/>
    <w:rsid w:val="00601403"/>
    <w:rsid w:val="00601D09"/>
    <w:rsid w:val="00601ED1"/>
    <w:rsid w:val="006030EC"/>
    <w:rsid w:val="00603E4C"/>
    <w:rsid w:val="006048E5"/>
    <w:rsid w:val="00604ADA"/>
    <w:rsid w:val="00604FD6"/>
    <w:rsid w:val="006053D1"/>
    <w:rsid w:val="006054EA"/>
    <w:rsid w:val="006058D2"/>
    <w:rsid w:val="00605A15"/>
    <w:rsid w:val="00605F1C"/>
    <w:rsid w:val="0060605B"/>
    <w:rsid w:val="006065EF"/>
    <w:rsid w:val="00606605"/>
    <w:rsid w:val="00606A7E"/>
    <w:rsid w:val="00606E31"/>
    <w:rsid w:val="00607324"/>
    <w:rsid w:val="00607718"/>
    <w:rsid w:val="00607D3A"/>
    <w:rsid w:val="00610204"/>
    <w:rsid w:val="00610207"/>
    <w:rsid w:val="00610553"/>
    <w:rsid w:val="0061071E"/>
    <w:rsid w:val="006107D6"/>
    <w:rsid w:val="0061148D"/>
    <w:rsid w:val="006119BA"/>
    <w:rsid w:val="00611CE1"/>
    <w:rsid w:val="006123C0"/>
    <w:rsid w:val="00612AE6"/>
    <w:rsid w:val="00612BDF"/>
    <w:rsid w:val="0061305F"/>
    <w:rsid w:val="0061352D"/>
    <w:rsid w:val="0061395A"/>
    <w:rsid w:val="00613A3F"/>
    <w:rsid w:val="00613C8F"/>
    <w:rsid w:val="0061425D"/>
    <w:rsid w:val="00615993"/>
    <w:rsid w:val="006159E5"/>
    <w:rsid w:val="006160EC"/>
    <w:rsid w:val="006170F7"/>
    <w:rsid w:val="00617AC1"/>
    <w:rsid w:val="006207A8"/>
    <w:rsid w:val="006210C1"/>
    <w:rsid w:val="00622660"/>
    <w:rsid w:val="00622731"/>
    <w:rsid w:val="006232C5"/>
    <w:rsid w:val="006233ED"/>
    <w:rsid w:val="006239FF"/>
    <w:rsid w:val="00623CD4"/>
    <w:rsid w:val="00623E6C"/>
    <w:rsid w:val="0062459B"/>
    <w:rsid w:val="0062478D"/>
    <w:rsid w:val="00624968"/>
    <w:rsid w:val="00624BFF"/>
    <w:rsid w:val="00624DB0"/>
    <w:rsid w:val="00624E03"/>
    <w:rsid w:val="00625326"/>
    <w:rsid w:val="006256C2"/>
    <w:rsid w:val="00625F81"/>
    <w:rsid w:val="00626260"/>
    <w:rsid w:val="006262CC"/>
    <w:rsid w:val="00626911"/>
    <w:rsid w:val="00626CFE"/>
    <w:rsid w:val="00626F8D"/>
    <w:rsid w:val="006272DB"/>
    <w:rsid w:val="006308EE"/>
    <w:rsid w:val="00630D80"/>
    <w:rsid w:val="00631C1B"/>
    <w:rsid w:val="0063212D"/>
    <w:rsid w:val="0063252D"/>
    <w:rsid w:val="00632811"/>
    <w:rsid w:val="00632E52"/>
    <w:rsid w:val="00633433"/>
    <w:rsid w:val="00633FCB"/>
    <w:rsid w:val="006349B3"/>
    <w:rsid w:val="00634C47"/>
    <w:rsid w:val="0063616A"/>
    <w:rsid w:val="006361D3"/>
    <w:rsid w:val="00636786"/>
    <w:rsid w:val="006375C4"/>
    <w:rsid w:val="00640010"/>
    <w:rsid w:val="00640378"/>
    <w:rsid w:val="006404B8"/>
    <w:rsid w:val="006415E1"/>
    <w:rsid w:val="00641B18"/>
    <w:rsid w:val="00641CD0"/>
    <w:rsid w:val="00641E4B"/>
    <w:rsid w:val="00643127"/>
    <w:rsid w:val="006435DF"/>
    <w:rsid w:val="00643AF4"/>
    <w:rsid w:val="00644068"/>
    <w:rsid w:val="00644563"/>
    <w:rsid w:val="00644C40"/>
    <w:rsid w:val="006451DA"/>
    <w:rsid w:val="00645264"/>
    <w:rsid w:val="0064595D"/>
    <w:rsid w:val="00645D28"/>
    <w:rsid w:val="006469C9"/>
    <w:rsid w:val="00646A27"/>
    <w:rsid w:val="00646F0E"/>
    <w:rsid w:val="00646F6C"/>
    <w:rsid w:val="00647008"/>
    <w:rsid w:val="006474BB"/>
    <w:rsid w:val="006501C3"/>
    <w:rsid w:val="00650442"/>
    <w:rsid w:val="0065067B"/>
    <w:rsid w:val="00650737"/>
    <w:rsid w:val="00650742"/>
    <w:rsid w:val="00650BDF"/>
    <w:rsid w:val="00650FC4"/>
    <w:rsid w:val="00651498"/>
    <w:rsid w:val="006528FD"/>
    <w:rsid w:val="00652EF8"/>
    <w:rsid w:val="00653411"/>
    <w:rsid w:val="00653F6F"/>
    <w:rsid w:val="0065405A"/>
    <w:rsid w:val="00654101"/>
    <w:rsid w:val="0065480B"/>
    <w:rsid w:val="006556BB"/>
    <w:rsid w:val="006559A0"/>
    <w:rsid w:val="00655DEC"/>
    <w:rsid w:val="00655E9E"/>
    <w:rsid w:val="00656CD5"/>
    <w:rsid w:val="00657A54"/>
    <w:rsid w:val="00657B4C"/>
    <w:rsid w:val="0066004C"/>
    <w:rsid w:val="00660FD7"/>
    <w:rsid w:val="00661286"/>
    <w:rsid w:val="006612CB"/>
    <w:rsid w:val="006619DD"/>
    <w:rsid w:val="00661B0D"/>
    <w:rsid w:val="00662192"/>
    <w:rsid w:val="006622BF"/>
    <w:rsid w:val="00662391"/>
    <w:rsid w:val="0066250C"/>
    <w:rsid w:val="00662C4A"/>
    <w:rsid w:val="006632D0"/>
    <w:rsid w:val="006637A3"/>
    <w:rsid w:val="00663B57"/>
    <w:rsid w:val="0066405E"/>
    <w:rsid w:val="0066467D"/>
    <w:rsid w:val="006657E9"/>
    <w:rsid w:val="00665DC1"/>
    <w:rsid w:val="00666BE7"/>
    <w:rsid w:val="0066763A"/>
    <w:rsid w:val="00667E2D"/>
    <w:rsid w:val="00670684"/>
    <w:rsid w:val="006706AB"/>
    <w:rsid w:val="00671585"/>
    <w:rsid w:val="00671792"/>
    <w:rsid w:val="00671AD8"/>
    <w:rsid w:val="00671BCC"/>
    <w:rsid w:val="00671D58"/>
    <w:rsid w:val="00672B88"/>
    <w:rsid w:val="006730D6"/>
    <w:rsid w:val="00673420"/>
    <w:rsid w:val="00673AFE"/>
    <w:rsid w:val="006743B8"/>
    <w:rsid w:val="0067473B"/>
    <w:rsid w:val="006750C6"/>
    <w:rsid w:val="006752A8"/>
    <w:rsid w:val="00675F63"/>
    <w:rsid w:val="006773B8"/>
    <w:rsid w:val="00677619"/>
    <w:rsid w:val="00677733"/>
    <w:rsid w:val="00677E56"/>
    <w:rsid w:val="006801B5"/>
    <w:rsid w:val="00680454"/>
    <w:rsid w:val="00680C45"/>
    <w:rsid w:val="006810D3"/>
    <w:rsid w:val="00681518"/>
    <w:rsid w:val="0068151C"/>
    <w:rsid w:val="00681986"/>
    <w:rsid w:val="00681D2F"/>
    <w:rsid w:val="00681E51"/>
    <w:rsid w:val="006826DB"/>
    <w:rsid w:val="006826F1"/>
    <w:rsid w:val="006828AF"/>
    <w:rsid w:val="006829C7"/>
    <w:rsid w:val="00682A50"/>
    <w:rsid w:val="00684767"/>
    <w:rsid w:val="00684A38"/>
    <w:rsid w:val="00684DF5"/>
    <w:rsid w:val="0068615D"/>
    <w:rsid w:val="00686228"/>
    <w:rsid w:val="0068660A"/>
    <w:rsid w:val="006868EC"/>
    <w:rsid w:val="00686BD5"/>
    <w:rsid w:val="00686E20"/>
    <w:rsid w:val="00686ED7"/>
    <w:rsid w:val="0068747C"/>
    <w:rsid w:val="00687768"/>
    <w:rsid w:val="00687BF5"/>
    <w:rsid w:val="006903F3"/>
    <w:rsid w:val="006904FB"/>
    <w:rsid w:val="00690979"/>
    <w:rsid w:val="006909A4"/>
    <w:rsid w:val="00690D40"/>
    <w:rsid w:val="00690E78"/>
    <w:rsid w:val="00691DD6"/>
    <w:rsid w:val="006928E9"/>
    <w:rsid w:val="00692C1F"/>
    <w:rsid w:val="00692C31"/>
    <w:rsid w:val="00692D73"/>
    <w:rsid w:val="00692E09"/>
    <w:rsid w:val="00692EC8"/>
    <w:rsid w:val="0069350D"/>
    <w:rsid w:val="00693B79"/>
    <w:rsid w:val="00693D3C"/>
    <w:rsid w:val="00694EDC"/>
    <w:rsid w:val="00695FD5"/>
    <w:rsid w:val="006964E2"/>
    <w:rsid w:val="00696ABE"/>
    <w:rsid w:val="00696FFC"/>
    <w:rsid w:val="00697C5A"/>
    <w:rsid w:val="00697CAD"/>
    <w:rsid w:val="00697E80"/>
    <w:rsid w:val="006A059C"/>
    <w:rsid w:val="006A05D7"/>
    <w:rsid w:val="006A1099"/>
    <w:rsid w:val="006A12F6"/>
    <w:rsid w:val="006A17BD"/>
    <w:rsid w:val="006A1839"/>
    <w:rsid w:val="006A1E18"/>
    <w:rsid w:val="006A2BCD"/>
    <w:rsid w:val="006A30F4"/>
    <w:rsid w:val="006A3A5B"/>
    <w:rsid w:val="006A3A91"/>
    <w:rsid w:val="006A4571"/>
    <w:rsid w:val="006A499E"/>
    <w:rsid w:val="006A4D79"/>
    <w:rsid w:val="006A5A56"/>
    <w:rsid w:val="006A5B4D"/>
    <w:rsid w:val="006A659A"/>
    <w:rsid w:val="006A69FB"/>
    <w:rsid w:val="006A6DEB"/>
    <w:rsid w:val="006A7B9E"/>
    <w:rsid w:val="006A7BD1"/>
    <w:rsid w:val="006A7CB8"/>
    <w:rsid w:val="006B0473"/>
    <w:rsid w:val="006B09C3"/>
    <w:rsid w:val="006B136E"/>
    <w:rsid w:val="006B1A37"/>
    <w:rsid w:val="006B1CFF"/>
    <w:rsid w:val="006B1F48"/>
    <w:rsid w:val="006B278C"/>
    <w:rsid w:val="006B2865"/>
    <w:rsid w:val="006B2EA8"/>
    <w:rsid w:val="006B35C7"/>
    <w:rsid w:val="006B4887"/>
    <w:rsid w:val="006B5079"/>
    <w:rsid w:val="006B555B"/>
    <w:rsid w:val="006B5614"/>
    <w:rsid w:val="006B5D36"/>
    <w:rsid w:val="006B61B8"/>
    <w:rsid w:val="006B62C0"/>
    <w:rsid w:val="006B67D9"/>
    <w:rsid w:val="006B7227"/>
    <w:rsid w:val="006B773A"/>
    <w:rsid w:val="006B79C7"/>
    <w:rsid w:val="006C0B16"/>
    <w:rsid w:val="006C136B"/>
    <w:rsid w:val="006C24C5"/>
    <w:rsid w:val="006C25ED"/>
    <w:rsid w:val="006C2777"/>
    <w:rsid w:val="006C2A82"/>
    <w:rsid w:val="006C2AC2"/>
    <w:rsid w:val="006C2E1B"/>
    <w:rsid w:val="006C2E7B"/>
    <w:rsid w:val="006C368A"/>
    <w:rsid w:val="006C37BC"/>
    <w:rsid w:val="006C38C5"/>
    <w:rsid w:val="006C49CD"/>
    <w:rsid w:val="006C51EF"/>
    <w:rsid w:val="006C52C3"/>
    <w:rsid w:val="006C54F5"/>
    <w:rsid w:val="006C5CE6"/>
    <w:rsid w:val="006C5F3B"/>
    <w:rsid w:val="006C6023"/>
    <w:rsid w:val="006C60AA"/>
    <w:rsid w:val="006C611C"/>
    <w:rsid w:val="006C630A"/>
    <w:rsid w:val="006C65F0"/>
    <w:rsid w:val="006C698B"/>
    <w:rsid w:val="006C6C98"/>
    <w:rsid w:val="006C6ECF"/>
    <w:rsid w:val="006C72DA"/>
    <w:rsid w:val="006C7E69"/>
    <w:rsid w:val="006D01A0"/>
    <w:rsid w:val="006D0703"/>
    <w:rsid w:val="006D0BD7"/>
    <w:rsid w:val="006D0FFD"/>
    <w:rsid w:val="006D1139"/>
    <w:rsid w:val="006D1DEF"/>
    <w:rsid w:val="006D1E61"/>
    <w:rsid w:val="006D1EEC"/>
    <w:rsid w:val="006D25CA"/>
    <w:rsid w:val="006D2C04"/>
    <w:rsid w:val="006D2E89"/>
    <w:rsid w:val="006D4AA0"/>
    <w:rsid w:val="006D542E"/>
    <w:rsid w:val="006D5AA8"/>
    <w:rsid w:val="006D6073"/>
    <w:rsid w:val="006D6119"/>
    <w:rsid w:val="006D6681"/>
    <w:rsid w:val="006D6B9E"/>
    <w:rsid w:val="006D6C24"/>
    <w:rsid w:val="006D6D4A"/>
    <w:rsid w:val="006D71AB"/>
    <w:rsid w:val="006D789A"/>
    <w:rsid w:val="006D7914"/>
    <w:rsid w:val="006E036F"/>
    <w:rsid w:val="006E059E"/>
    <w:rsid w:val="006E08CE"/>
    <w:rsid w:val="006E0D8A"/>
    <w:rsid w:val="006E1108"/>
    <w:rsid w:val="006E1A49"/>
    <w:rsid w:val="006E1C49"/>
    <w:rsid w:val="006E2526"/>
    <w:rsid w:val="006E2F6D"/>
    <w:rsid w:val="006E312C"/>
    <w:rsid w:val="006E31C1"/>
    <w:rsid w:val="006E38B5"/>
    <w:rsid w:val="006E3C40"/>
    <w:rsid w:val="006E5B42"/>
    <w:rsid w:val="006E5BA1"/>
    <w:rsid w:val="006E689D"/>
    <w:rsid w:val="006E7802"/>
    <w:rsid w:val="006F0549"/>
    <w:rsid w:val="006F0866"/>
    <w:rsid w:val="006F0DC7"/>
    <w:rsid w:val="006F1049"/>
    <w:rsid w:val="006F1198"/>
    <w:rsid w:val="006F1244"/>
    <w:rsid w:val="006F1599"/>
    <w:rsid w:val="006F19E9"/>
    <w:rsid w:val="006F1BFE"/>
    <w:rsid w:val="006F1DCC"/>
    <w:rsid w:val="006F1ECD"/>
    <w:rsid w:val="006F2853"/>
    <w:rsid w:val="006F2CFF"/>
    <w:rsid w:val="006F31F4"/>
    <w:rsid w:val="006F3DC2"/>
    <w:rsid w:val="006F427C"/>
    <w:rsid w:val="006F45D3"/>
    <w:rsid w:val="006F4B3F"/>
    <w:rsid w:val="006F5698"/>
    <w:rsid w:val="006F59E4"/>
    <w:rsid w:val="006F6612"/>
    <w:rsid w:val="006F6D16"/>
    <w:rsid w:val="006F7607"/>
    <w:rsid w:val="006F76F9"/>
    <w:rsid w:val="006F7827"/>
    <w:rsid w:val="006F7B7E"/>
    <w:rsid w:val="006F7ED4"/>
    <w:rsid w:val="006F7EDE"/>
    <w:rsid w:val="00700310"/>
    <w:rsid w:val="00700E60"/>
    <w:rsid w:val="00700F14"/>
    <w:rsid w:val="00701132"/>
    <w:rsid w:val="007012C8"/>
    <w:rsid w:val="00701459"/>
    <w:rsid w:val="00701484"/>
    <w:rsid w:val="007015C8"/>
    <w:rsid w:val="007033DB"/>
    <w:rsid w:val="00703A7C"/>
    <w:rsid w:val="00703C96"/>
    <w:rsid w:val="00703E71"/>
    <w:rsid w:val="007043A9"/>
    <w:rsid w:val="007051D1"/>
    <w:rsid w:val="00705298"/>
    <w:rsid w:val="00705972"/>
    <w:rsid w:val="00706062"/>
    <w:rsid w:val="0070692F"/>
    <w:rsid w:val="00706B22"/>
    <w:rsid w:val="00706EAB"/>
    <w:rsid w:val="0070706F"/>
    <w:rsid w:val="0070711E"/>
    <w:rsid w:val="007078F6"/>
    <w:rsid w:val="00707FB6"/>
    <w:rsid w:val="007100AD"/>
    <w:rsid w:val="00710514"/>
    <w:rsid w:val="00710594"/>
    <w:rsid w:val="007108C6"/>
    <w:rsid w:val="00710F92"/>
    <w:rsid w:val="00711072"/>
    <w:rsid w:val="00711D45"/>
    <w:rsid w:val="00711E20"/>
    <w:rsid w:val="00712BBF"/>
    <w:rsid w:val="00712C8F"/>
    <w:rsid w:val="00712E99"/>
    <w:rsid w:val="007134FB"/>
    <w:rsid w:val="0071395B"/>
    <w:rsid w:val="0071434A"/>
    <w:rsid w:val="00714C8B"/>
    <w:rsid w:val="00715386"/>
    <w:rsid w:val="00716178"/>
    <w:rsid w:val="00716279"/>
    <w:rsid w:val="00716367"/>
    <w:rsid w:val="00716833"/>
    <w:rsid w:val="00716C27"/>
    <w:rsid w:val="00717007"/>
    <w:rsid w:val="007178F0"/>
    <w:rsid w:val="00717AC5"/>
    <w:rsid w:val="007209E5"/>
    <w:rsid w:val="00720B52"/>
    <w:rsid w:val="00720C89"/>
    <w:rsid w:val="00722161"/>
    <w:rsid w:val="00722525"/>
    <w:rsid w:val="00722864"/>
    <w:rsid w:val="00722C59"/>
    <w:rsid w:val="00723B45"/>
    <w:rsid w:val="00723D1C"/>
    <w:rsid w:val="00723FEE"/>
    <w:rsid w:val="00724483"/>
    <w:rsid w:val="00724762"/>
    <w:rsid w:val="00724981"/>
    <w:rsid w:val="00724A66"/>
    <w:rsid w:val="00725359"/>
    <w:rsid w:val="00725DCF"/>
    <w:rsid w:val="00726379"/>
    <w:rsid w:val="007270E9"/>
    <w:rsid w:val="007271F6"/>
    <w:rsid w:val="0073040B"/>
    <w:rsid w:val="00730802"/>
    <w:rsid w:val="00730975"/>
    <w:rsid w:val="00730D76"/>
    <w:rsid w:val="0073145A"/>
    <w:rsid w:val="007315C1"/>
    <w:rsid w:val="007322C7"/>
    <w:rsid w:val="0073240A"/>
    <w:rsid w:val="007326C7"/>
    <w:rsid w:val="00732F66"/>
    <w:rsid w:val="00732F84"/>
    <w:rsid w:val="007339F2"/>
    <w:rsid w:val="00733A14"/>
    <w:rsid w:val="0073407F"/>
    <w:rsid w:val="00734693"/>
    <w:rsid w:val="00734E3B"/>
    <w:rsid w:val="00735868"/>
    <w:rsid w:val="00735B3A"/>
    <w:rsid w:val="00736912"/>
    <w:rsid w:val="00736D9A"/>
    <w:rsid w:val="007373B6"/>
    <w:rsid w:val="00737BD5"/>
    <w:rsid w:val="0074008D"/>
    <w:rsid w:val="00740278"/>
    <w:rsid w:val="007402D8"/>
    <w:rsid w:val="00740D75"/>
    <w:rsid w:val="00742BBE"/>
    <w:rsid w:val="00742C02"/>
    <w:rsid w:val="00742DA9"/>
    <w:rsid w:val="00742DF0"/>
    <w:rsid w:val="00743293"/>
    <w:rsid w:val="00743AE3"/>
    <w:rsid w:val="00743B6D"/>
    <w:rsid w:val="0074495C"/>
    <w:rsid w:val="007449BF"/>
    <w:rsid w:val="00744BCA"/>
    <w:rsid w:val="0074587A"/>
    <w:rsid w:val="00745C3A"/>
    <w:rsid w:val="00745E72"/>
    <w:rsid w:val="0074617C"/>
    <w:rsid w:val="007466E1"/>
    <w:rsid w:val="00746DC4"/>
    <w:rsid w:val="00746DDE"/>
    <w:rsid w:val="00746E7F"/>
    <w:rsid w:val="0074724F"/>
    <w:rsid w:val="00747440"/>
    <w:rsid w:val="007476AD"/>
    <w:rsid w:val="0075014A"/>
    <w:rsid w:val="00750343"/>
    <w:rsid w:val="00750426"/>
    <w:rsid w:val="00750AF7"/>
    <w:rsid w:val="007513C4"/>
    <w:rsid w:val="00751D0A"/>
    <w:rsid w:val="00752216"/>
    <w:rsid w:val="007522E2"/>
    <w:rsid w:val="00752605"/>
    <w:rsid w:val="007528F5"/>
    <w:rsid w:val="00752A6C"/>
    <w:rsid w:val="00752E59"/>
    <w:rsid w:val="00753632"/>
    <w:rsid w:val="0075374E"/>
    <w:rsid w:val="007537E4"/>
    <w:rsid w:val="00753BA8"/>
    <w:rsid w:val="007541AD"/>
    <w:rsid w:val="007545F4"/>
    <w:rsid w:val="007547F2"/>
    <w:rsid w:val="00754D44"/>
    <w:rsid w:val="007559BF"/>
    <w:rsid w:val="00755C27"/>
    <w:rsid w:val="007561B1"/>
    <w:rsid w:val="0075653A"/>
    <w:rsid w:val="0075666F"/>
    <w:rsid w:val="00756AB3"/>
    <w:rsid w:val="00756D1D"/>
    <w:rsid w:val="007570DA"/>
    <w:rsid w:val="0076074B"/>
    <w:rsid w:val="00760A1F"/>
    <w:rsid w:val="00760A35"/>
    <w:rsid w:val="00761A37"/>
    <w:rsid w:val="00761F05"/>
    <w:rsid w:val="007620DF"/>
    <w:rsid w:val="0076255B"/>
    <w:rsid w:val="00762C1D"/>
    <w:rsid w:val="00763F06"/>
    <w:rsid w:val="007640E3"/>
    <w:rsid w:val="00764399"/>
    <w:rsid w:val="007643D9"/>
    <w:rsid w:val="00764553"/>
    <w:rsid w:val="00764643"/>
    <w:rsid w:val="007646CA"/>
    <w:rsid w:val="0076484A"/>
    <w:rsid w:val="00764F54"/>
    <w:rsid w:val="00765C0D"/>
    <w:rsid w:val="0076600D"/>
    <w:rsid w:val="0076610E"/>
    <w:rsid w:val="0076671C"/>
    <w:rsid w:val="00767336"/>
    <w:rsid w:val="00767D20"/>
    <w:rsid w:val="00767EE3"/>
    <w:rsid w:val="0077119B"/>
    <w:rsid w:val="007716F8"/>
    <w:rsid w:val="00771D40"/>
    <w:rsid w:val="007724E7"/>
    <w:rsid w:val="00772FEE"/>
    <w:rsid w:val="0077335D"/>
    <w:rsid w:val="0077367D"/>
    <w:rsid w:val="007738F1"/>
    <w:rsid w:val="00773B49"/>
    <w:rsid w:val="00774305"/>
    <w:rsid w:val="007745D0"/>
    <w:rsid w:val="00774600"/>
    <w:rsid w:val="00774603"/>
    <w:rsid w:val="00774781"/>
    <w:rsid w:val="00774795"/>
    <w:rsid w:val="00774B58"/>
    <w:rsid w:val="00775C91"/>
    <w:rsid w:val="00776039"/>
    <w:rsid w:val="00776605"/>
    <w:rsid w:val="00777AFE"/>
    <w:rsid w:val="00777DB1"/>
    <w:rsid w:val="0078007F"/>
    <w:rsid w:val="007802AB"/>
    <w:rsid w:val="00780373"/>
    <w:rsid w:val="00780BCE"/>
    <w:rsid w:val="00780E71"/>
    <w:rsid w:val="00781493"/>
    <w:rsid w:val="007815AA"/>
    <w:rsid w:val="00781691"/>
    <w:rsid w:val="007816DA"/>
    <w:rsid w:val="00781AEB"/>
    <w:rsid w:val="00782C08"/>
    <w:rsid w:val="00782CA8"/>
    <w:rsid w:val="0078308F"/>
    <w:rsid w:val="007831D5"/>
    <w:rsid w:val="007833F6"/>
    <w:rsid w:val="00783CBE"/>
    <w:rsid w:val="00783D5E"/>
    <w:rsid w:val="00783FEA"/>
    <w:rsid w:val="00784152"/>
    <w:rsid w:val="00784F7E"/>
    <w:rsid w:val="00785C22"/>
    <w:rsid w:val="00785C27"/>
    <w:rsid w:val="00785E7B"/>
    <w:rsid w:val="00786782"/>
    <w:rsid w:val="00786BDA"/>
    <w:rsid w:val="00786FC3"/>
    <w:rsid w:val="007903EC"/>
    <w:rsid w:val="007906AC"/>
    <w:rsid w:val="00790850"/>
    <w:rsid w:val="00790B5B"/>
    <w:rsid w:val="00791435"/>
    <w:rsid w:val="0079197A"/>
    <w:rsid w:val="00791B47"/>
    <w:rsid w:val="00791C70"/>
    <w:rsid w:val="00791CCB"/>
    <w:rsid w:val="00791E75"/>
    <w:rsid w:val="0079204F"/>
    <w:rsid w:val="0079227E"/>
    <w:rsid w:val="00792373"/>
    <w:rsid w:val="00793313"/>
    <w:rsid w:val="007935C0"/>
    <w:rsid w:val="00793BE2"/>
    <w:rsid w:val="00793F18"/>
    <w:rsid w:val="00794235"/>
    <w:rsid w:val="007942C8"/>
    <w:rsid w:val="00794BFF"/>
    <w:rsid w:val="00794E52"/>
    <w:rsid w:val="00795276"/>
    <w:rsid w:val="007954AA"/>
    <w:rsid w:val="00795C3F"/>
    <w:rsid w:val="00796057"/>
    <w:rsid w:val="007961D3"/>
    <w:rsid w:val="00796297"/>
    <w:rsid w:val="00796587"/>
    <w:rsid w:val="007969CE"/>
    <w:rsid w:val="00796A11"/>
    <w:rsid w:val="007970CB"/>
    <w:rsid w:val="00797239"/>
    <w:rsid w:val="00797457"/>
    <w:rsid w:val="00797528"/>
    <w:rsid w:val="00797719"/>
    <w:rsid w:val="00797CCE"/>
    <w:rsid w:val="00797D78"/>
    <w:rsid w:val="007A0042"/>
    <w:rsid w:val="007A13B6"/>
    <w:rsid w:val="007A19C4"/>
    <w:rsid w:val="007A1EC4"/>
    <w:rsid w:val="007A22E1"/>
    <w:rsid w:val="007A2688"/>
    <w:rsid w:val="007A2F59"/>
    <w:rsid w:val="007A30B8"/>
    <w:rsid w:val="007A3480"/>
    <w:rsid w:val="007A3D63"/>
    <w:rsid w:val="007A436C"/>
    <w:rsid w:val="007A4C66"/>
    <w:rsid w:val="007A4F12"/>
    <w:rsid w:val="007A530B"/>
    <w:rsid w:val="007A55C2"/>
    <w:rsid w:val="007A61A9"/>
    <w:rsid w:val="007A6308"/>
    <w:rsid w:val="007A66D1"/>
    <w:rsid w:val="007A7319"/>
    <w:rsid w:val="007B02CB"/>
    <w:rsid w:val="007B0312"/>
    <w:rsid w:val="007B0380"/>
    <w:rsid w:val="007B06A8"/>
    <w:rsid w:val="007B1176"/>
    <w:rsid w:val="007B160C"/>
    <w:rsid w:val="007B28DA"/>
    <w:rsid w:val="007B3163"/>
    <w:rsid w:val="007B336B"/>
    <w:rsid w:val="007B34FB"/>
    <w:rsid w:val="007B362A"/>
    <w:rsid w:val="007B3B70"/>
    <w:rsid w:val="007B4A85"/>
    <w:rsid w:val="007B4E57"/>
    <w:rsid w:val="007B513F"/>
    <w:rsid w:val="007B5968"/>
    <w:rsid w:val="007B699B"/>
    <w:rsid w:val="007B6C66"/>
    <w:rsid w:val="007B6C73"/>
    <w:rsid w:val="007B6DB5"/>
    <w:rsid w:val="007B6F15"/>
    <w:rsid w:val="007B7271"/>
    <w:rsid w:val="007C0016"/>
    <w:rsid w:val="007C0449"/>
    <w:rsid w:val="007C0A8B"/>
    <w:rsid w:val="007C1672"/>
    <w:rsid w:val="007C1C58"/>
    <w:rsid w:val="007C1CC9"/>
    <w:rsid w:val="007C1DDC"/>
    <w:rsid w:val="007C253F"/>
    <w:rsid w:val="007C27FD"/>
    <w:rsid w:val="007C286A"/>
    <w:rsid w:val="007C2F77"/>
    <w:rsid w:val="007C3685"/>
    <w:rsid w:val="007C36B8"/>
    <w:rsid w:val="007C3992"/>
    <w:rsid w:val="007C3C2E"/>
    <w:rsid w:val="007C3E36"/>
    <w:rsid w:val="007C4021"/>
    <w:rsid w:val="007C4378"/>
    <w:rsid w:val="007C47C1"/>
    <w:rsid w:val="007C4AD1"/>
    <w:rsid w:val="007C4EC4"/>
    <w:rsid w:val="007C53BE"/>
    <w:rsid w:val="007C6333"/>
    <w:rsid w:val="007C7228"/>
    <w:rsid w:val="007C73EA"/>
    <w:rsid w:val="007C777A"/>
    <w:rsid w:val="007C78BA"/>
    <w:rsid w:val="007C7F02"/>
    <w:rsid w:val="007D0738"/>
    <w:rsid w:val="007D152D"/>
    <w:rsid w:val="007D1C56"/>
    <w:rsid w:val="007D1EB7"/>
    <w:rsid w:val="007D33D1"/>
    <w:rsid w:val="007D3413"/>
    <w:rsid w:val="007D395E"/>
    <w:rsid w:val="007D3DCE"/>
    <w:rsid w:val="007D4001"/>
    <w:rsid w:val="007D40AA"/>
    <w:rsid w:val="007D4F05"/>
    <w:rsid w:val="007D4F7D"/>
    <w:rsid w:val="007D5731"/>
    <w:rsid w:val="007D5BB9"/>
    <w:rsid w:val="007D6181"/>
    <w:rsid w:val="007D6C55"/>
    <w:rsid w:val="007D6EF9"/>
    <w:rsid w:val="007D72B0"/>
    <w:rsid w:val="007D755B"/>
    <w:rsid w:val="007D7B7D"/>
    <w:rsid w:val="007D7C73"/>
    <w:rsid w:val="007E0072"/>
    <w:rsid w:val="007E0197"/>
    <w:rsid w:val="007E08FF"/>
    <w:rsid w:val="007E09DC"/>
    <w:rsid w:val="007E0A63"/>
    <w:rsid w:val="007E0DAA"/>
    <w:rsid w:val="007E2CCF"/>
    <w:rsid w:val="007E2FEB"/>
    <w:rsid w:val="007E3AFF"/>
    <w:rsid w:val="007E3C84"/>
    <w:rsid w:val="007E3E7D"/>
    <w:rsid w:val="007E4210"/>
    <w:rsid w:val="007E5096"/>
    <w:rsid w:val="007E577A"/>
    <w:rsid w:val="007E5CA0"/>
    <w:rsid w:val="007E61A1"/>
    <w:rsid w:val="007E7281"/>
    <w:rsid w:val="007E72B0"/>
    <w:rsid w:val="007E7A3E"/>
    <w:rsid w:val="007F00DE"/>
    <w:rsid w:val="007F041F"/>
    <w:rsid w:val="007F0799"/>
    <w:rsid w:val="007F0B19"/>
    <w:rsid w:val="007F133D"/>
    <w:rsid w:val="007F1C4F"/>
    <w:rsid w:val="007F23FF"/>
    <w:rsid w:val="007F25BE"/>
    <w:rsid w:val="007F2D3C"/>
    <w:rsid w:val="007F2DB1"/>
    <w:rsid w:val="007F374F"/>
    <w:rsid w:val="007F39C1"/>
    <w:rsid w:val="007F4AE4"/>
    <w:rsid w:val="007F5223"/>
    <w:rsid w:val="007F578D"/>
    <w:rsid w:val="007F6A65"/>
    <w:rsid w:val="007F70CA"/>
    <w:rsid w:val="007F742A"/>
    <w:rsid w:val="007F7486"/>
    <w:rsid w:val="0080002B"/>
    <w:rsid w:val="00800584"/>
    <w:rsid w:val="00800606"/>
    <w:rsid w:val="00800CFC"/>
    <w:rsid w:val="00801972"/>
    <w:rsid w:val="00801BD8"/>
    <w:rsid w:val="00802030"/>
    <w:rsid w:val="008028D8"/>
    <w:rsid w:val="00802FD7"/>
    <w:rsid w:val="00803030"/>
    <w:rsid w:val="0080335A"/>
    <w:rsid w:val="00803519"/>
    <w:rsid w:val="0080361D"/>
    <w:rsid w:val="00803953"/>
    <w:rsid w:val="0080410C"/>
    <w:rsid w:val="00804495"/>
    <w:rsid w:val="00804C4E"/>
    <w:rsid w:val="00804EFB"/>
    <w:rsid w:val="008050A9"/>
    <w:rsid w:val="00805940"/>
    <w:rsid w:val="0080599B"/>
    <w:rsid w:val="00805CAE"/>
    <w:rsid w:val="00807FD4"/>
    <w:rsid w:val="008114C7"/>
    <w:rsid w:val="00811ADC"/>
    <w:rsid w:val="00811B1F"/>
    <w:rsid w:val="008127C1"/>
    <w:rsid w:val="0081296B"/>
    <w:rsid w:val="00812B65"/>
    <w:rsid w:val="00812D86"/>
    <w:rsid w:val="0081325E"/>
    <w:rsid w:val="00813C99"/>
    <w:rsid w:val="0081400F"/>
    <w:rsid w:val="0081432D"/>
    <w:rsid w:val="0081445B"/>
    <w:rsid w:val="00814644"/>
    <w:rsid w:val="0081475B"/>
    <w:rsid w:val="00814D76"/>
    <w:rsid w:val="00814F75"/>
    <w:rsid w:val="00815559"/>
    <w:rsid w:val="008155B9"/>
    <w:rsid w:val="008157F0"/>
    <w:rsid w:val="00816515"/>
    <w:rsid w:val="00816C0B"/>
    <w:rsid w:val="00816F7C"/>
    <w:rsid w:val="00817857"/>
    <w:rsid w:val="00817BE2"/>
    <w:rsid w:val="0082058F"/>
    <w:rsid w:val="00820BE6"/>
    <w:rsid w:val="00820D2F"/>
    <w:rsid w:val="00821463"/>
    <w:rsid w:val="00821D48"/>
    <w:rsid w:val="00822515"/>
    <w:rsid w:val="00822821"/>
    <w:rsid w:val="00822859"/>
    <w:rsid w:val="00822B63"/>
    <w:rsid w:val="00823113"/>
    <w:rsid w:val="00823E9C"/>
    <w:rsid w:val="00823EA7"/>
    <w:rsid w:val="008242C5"/>
    <w:rsid w:val="00824526"/>
    <w:rsid w:val="00824A5A"/>
    <w:rsid w:val="00825098"/>
    <w:rsid w:val="008253D4"/>
    <w:rsid w:val="00825675"/>
    <w:rsid w:val="008256F0"/>
    <w:rsid w:val="00826AC3"/>
    <w:rsid w:val="00826EDD"/>
    <w:rsid w:val="00826F3C"/>
    <w:rsid w:val="00826FC6"/>
    <w:rsid w:val="008270B3"/>
    <w:rsid w:val="0082726F"/>
    <w:rsid w:val="00827E8B"/>
    <w:rsid w:val="008304D5"/>
    <w:rsid w:val="008320C9"/>
    <w:rsid w:val="008325B7"/>
    <w:rsid w:val="00832B08"/>
    <w:rsid w:val="00833037"/>
    <w:rsid w:val="008334E9"/>
    <w:rsid w:val="00833BB0"/>
    <w:rsid w:val="00833CD5"/>
    <w:rsid w:val="00834452"/>
    <w:rsid w:val="008344D5"/>
    <w:rsid w:val="00834605"/>
    <w:rsid w:val="0083460C"/>
    <w:rsid w:val="008348AA"/>
    <w:rsid w:val="00834B62"/>
    <w:rsid w:val="00834CD4"/>
    <w:rsid w:val="0083544D"/>
    <w:rsid w:val="0083590D"/>
    <w:rsid w:val="00835951"/>
    <w:rsid w:val="00835C75"/>
    <w:rsid w:val="008363BC"/>
    <w:rsid w:val="008365B8"/>
    <w:rsid w:val="0083670F"/>
    <w:rsid w:val="008379B2"/>
    <w:rsid w:val="00837E6A"/>
    <w:rsid w:val="00840928"/>
    <w:rsid w:val="00840929"/>
    <w:rsid w:val="00840F3E"/>
    <w:rsid w:val="008414CB"/>
    <w:rsid w:val="0084190A"/>
    <w:rsid w:val="00841AAC"/>
    <w:rsid w:val="00841C83"/>
    <w:rsid w:val="00841C90"/>
    <w:rsid w:val="00841E6C"/>
    <w:rsid w:val="008420E3"/>
    <w:rsid w:val="008422B1"/>
    <w:rsid w:val="00842637"/>
    <w:rsid w:val="008426CE"/>
    <w:rsid w:val="0084296A"/>
    <w:rsid w:val="00842E6C"/>
    <w:rsid w:val="0084332A"/>
    <w:rsid w:val="00843B4C"/>
    <w:rsid w:val="00843BE6"/>
    <w:rsid w:val="00845036"/>
    <w:rsid w:val="008453A4"/>
    <w:rsid w:val="0084557A"/>
    <w:rsid w:val="00845A99"/>
    <w:rsid w:val="00845C7A"/>
    <w:rsid w:val="00846333"/>
    <w:rsid w:val="00846D6A"/>
    <w:rsid w:val="008479A4"/>
    <w:rsid w:val="00847B34"/>
    <w:rsid w:val="008506C8"/>
    <w:rsid w:val="008507B5"/>
    <w:rsid w:val="00850C71"/>
    <w:rsid w:val="00851380"/>
    <w:rsid w:val="00851641"/>
    <w:rsid w:val="0085164A"/>
    <w:rsid w:val="00851D48"/>
    <w:rsid w:val="008521F5"/>
    <w:rsid w:val="00852241"/>
    <w:rsid w:val="00852AD0"/>
    <w:rsid w:val="008540FF"/>
    <w:rsid w:val="00854310"/>
    <w:rsid w:val="00855064"/>
    <w:rsid w:val="008557E1"/>
    <w:rsid w:val="00855D15"/>
    <w:rsid w:val="00855D65"/>
    <w:rsid w:val="00855F59"/>
    <w:rsid w:val="0085681D"/>
    <w:rsid w:val="0085731B"/>
    <w:rsid w:val="008577BD"/>
    <w:rsid w:val="00857A1C"/>
    <w:rsid w:val="00857EA6"/>
    <w:rsid w:val="008600AC"/>
    <w:rsid w:val="008602B6"/>
    <w:rsid w:val="008615BF"/>
    <w:rsid w:val="00861743"/>
    <w:rsid w:val="00861B26"/>
    <w:rsid w:val="00861D9E"/>
    <w:rsid w:val="00861DC4"/>
    <w:rsid w:val="0086205C"/>
    <w:rsid w:val="0086247F"/>
    <w:rsid w:val="008628A8"/>
    <w:rsid w:val="008628B5"/>
    <w:rsid w:val="00862AEE"/>
    <w:rsid w:val="00862C8B"/>
    <w:rsid w:val="00863071"/>
    <w:rsid w:val="008636CA"/>
    <w:rsid w:val="008638F2"/>
    <w:rsid w:val="00864178"/>
    <w:rsid w:val="00864636"/>
    <w:rsid w:val="00864C8F"/>
    <w:rsid w:val="00865292"/>
    <w:rsid w:val="00865358"/>
    <w:rsid w:val="00865574"/>
    <w:rsid w:val="00865E1B"/>
    <w:rsid w:val="008664F6"/>
    <w:rsid w:val="0086678A"/>
    <w:rsid w:val="00866885"/>
    <w:rsid w:val="008668C6"/>
    <w:rsid w:val="00866B91"/>
    <w:rsid w:val="008671E5"/>
    <w:rsid w:val="0086744C"/>
    <w:rsid w:val="00867807"/>
    <w:rsid w:val="00867C1B"/>
    <w:rsid w:val="00870A5D"/>
    <w:rsid w:val="0087286F"/>
    <w:rsid w:val="0087316B"/>
    <w:rsid w:val="00873199"/>
    <w:rsid w:val="00873B0F"/>
    <w:rsid w:val="00873CAA"/>
    <w:rsid w:val="00873F63"/>
    <w:rsid w:val="00874299"/>
    <w:rsid w:val="0087429B"/>
    <w:rsid w:val="008746A6"/>
    <w:rsid w:val="008749D4"/>
    <w:rsid w:val="00874ACE"/>
    <w:rsid w:val="00874D8C"/>
    <w:rsid w:val="00874EDE"/>
    <w:rsid w:val="008752EF"/>
    <w:rsid w:val="0087659E"/>
    <w:rsid w:val="00876912"/>
    <w:rsid w:val="00877120"/>
    <w:rsid w:val="00877CC6"/>
    <w:rsid w:val="00877CC9"/>
    <w:rsid w:val="00877F41"/>
    <w:rsid w:val="008802FD"/>
    <w:rsid w:val="008807A5"/>
    <w:rsid w:val="00880C42"/>
    <w:rsid w:val="00880E55"/>
    <w:rsid w:val="00881802"/>
    <w:rsid w:val="00881D2C"/>
    <w:rsid w:val="00882394"/>
    <w:rsid w:val="0088274C"/>
    <w:rsid w:val="00882BF7"/>
    <w:rsid w:val="0088303A"/>
    <w:rsid w:val="00883266"/>
    <w:rsid w:val="008833B5"/>
    <w:rsid w:val="00884017"/>
    <w:rsid w:val="00884785"/>
    <w:rsid w:val="00884952"/>
    <w:rsid w:val="0088503B"/>
    <w:rsid w:val="0088548F"/>
    <w:rsid w:val="00885692"/>
    <w:rsid w:val="00885743"/>
    <w:rsid w:val="00885BAF"/>
    <w:rsid w:val="00885C62"/>
    <w:rsid w:val="008863BA"/>
    <w:rsid w:val="00886466"/>
    <w:rsid w:val="0088649D"/>
    <w:rsid w:val="008867FE"/>
    <w:rsid w:val="00886B6B"/>
    <w:rsid w:val="0088720F"/>
    <w:rsid w:val="008873F1"/>
    <w:rsid w:val="00887496"/>
    <w:rsid w:val="0088789E"/>
    <w:rsid w:val="00887995"/>
    <w:rsid w:val="008879C0"/>
    <w:rsid w:val="00887A45"/>
    <w:rsid w:val="00887BE2"/>
    <w:rsid w:val="00890CBE"/>
    <w:rsid w:val="0089164F"/>
    <w:rsid w:val="00891667"/>
    <w:rsid w:val="008919A5"/>
    <w:rsid w:val="00892161"/>
    <w:rsid w:val="00892BE4"/>
    <w:rsid w:val="00892F3A"/>
    <w:rsid w:val="00892F71"/>
    <w:rsid w:val="008934A3"/>
    <w:rsid w:val="0089350E"/>
    <w:rsid w:val="0089363F"/>
    <w:rsid w:val="00893953"/>
    <w:rsid w:val="0089400E"/>
    <w:rsid w:val="008940CA"/>
    <w:rsid w:val="008943E7"/>
    <w:rsid w:val="00894A6A"/>
    <w:rsid w:val="00894AD0"/>
    <w:rsid w:val="00894AE7"/>
    <w:rsid w:val="00894F59"/>
    <w:rsid w:val="008958ED"/>
    <w:rsid w:val="008959A6"/>
    <w:rsid w:val="00895C57"/>
    <w:rsid w:val="0089620F"/>
    <w:rsid w:val="008967D8"/>
    <w:rsid w:val="008977B8"/>
    <w:rsid w:val="00897F6B"/>
    <w:rsid w:val="008A0344"/>
    <w:rsid w:val="008A04CC"/>
    <w:rsid w:val="008A15F1"/>
    <w:rsid w:val="008A1749"/>
    <w:rsid w:val="008A1A52"/>
    <w:rsid w:val="008A1D92"/>
    <w:rsid w:val="008A2412"/>
    <w:rsid w:val="008A253F"/>
    <w:rsid w:val="008A2896"/>
    <w:rsid w:val="008A3502"/>
    <w:rsid w:val="008A3947"/>
    <w:rsid w:val="008A3C74"/>
    <w:rsid w:val="008A4175"/>
    <w:rsid w:val="008A42EF"/>
    <w:rsid w:val="008A447F"/>
    <w:rsid w:val="008A4576"/>
    <w:rsid w:val="008A4FFE"/>
    <w:rsid w:val="008A587F"/>
    <w:rsid w:val="008A5922"/>
    <w:rsid w:val="008A5FC4"/>
    <w:rsid w:val="008A6053"/>
    <w:rsid w:val="008A71FC"/>
    <w:rsid w:val="008A72C5"/>
    <w:rsid w:val="008A73D7"/>
    <w:rsid w:val="008A7598"/>
    <w:rsid w:val="008A7777"/>
    <w:rsid w:val="008A7865"/>
    <w:rsid w:val="008B0867"/>
    <w:rsid w:val="008B0A76"/>
    <w:rsid w:val="008B0F5E"/>
    <w:rsid w:val="008B140D"/>
    <w:rsid w:val="008B175B"/>
    <w:rsid w:val="008B1937"/>
    <w:rsid w:val="008B1CE5"/>
    <w:rsid w:val="008B22B3"/>
    <w:rsid w:val="008B2E6D"/>
    <w:rsid w:val="008B307D"/>
    <w:rsid w:val="008B3423"/>
    <w:rsid w:val="008B3BBF"/>
    <w:rsid w:val="008B3C3B"/>
    <w:rsid w:val="008B3CBE"/>
    <w:rsid w:val="008B46D9"/>
    <w:rsid w:val="008B4B7C"/>
    <w:rsid w:val="008B4F24"/>
    <w:rsid w:val="008B4F9B"/>
    <w:rsid w:val="008B4FC1"/>
    <w:rsid w:val="008B512B"/>
    <w:rsid w:val="008B52A2"/>
    <w:rsid w:val="008B52EF"/>
    <w:rsid w:val="008B5A79"/>
    <w:rsid w:val="008B60E1"/>
    <w:rsid w:val="008B61AE"/>
    <w:rsid w:val="008B6279"/>
    <w:rsid w:val="008B7162"/>
    <w:rsid w:val="008B789C"/>
    <w:rsid w:val="008B7CEA"/>
    <w:rsid w:val="008C0003"/>
    <w:rsid w:val="008C0885"/>
    <w:rsid w:val="008C14CC"/>
    <w:rsid w:val="008C18BE"/>
    <w:rsid w:val="008C243D"/>
    <w:rsid w:val="008C24BA"/>
    <w:rsid w:val="008C24EB"/>
    <w:rsid w:val="008C2C7C"/>
    <w:rsid w:val="008C2F85"/>
    <w:rsid w:val="008C36D0"/>
    <w:rsid w:val="008C4394"/>
    <w:rsid w:val="008C5DCA"/>
    <w:rsid w:val="008C5F8B"/>
    <w:rsid w:val="008C64BB"/>
    <w:rsid w:val="008C6600"/>
    <w:rsid w:val="008C76D6"/>
    <w:rsid w:val="008C7C7B"/>
    <w:rsid w:val="008C7EF6"/>
    <w:rsid w:val="008D0728"/>
    <w:rsid w:val="008D0BA2"/>
    <w:rsid w:val="008D11D4"/>
    <w:rsid w:val="008D1639"/>
    <w:rsid w:val="008D17B9"/>
    <w:rsid w:val="008D1CE0"/>
    <w:rsid w:val="008D23A1"/>
    <w:rsid w:val="008D249D"/>
    <w:rsid w:val="008D257E"/>
    <w:rsid w:val="008D2B6A"/>
    <w:rsid w:val="008D2C86"/>
    <w:rsid w:val="008D350C"/>
    <w:rsid w:val="008D3CE8"/>
    <w:rsid w:val="008D446A"/>
    <w:rsid w:val="008D47CF"/>
    <w:rsid w:val="008D47F0"/>
    <w:rsid w:val="008D496D"/>
    <w:rsid w:val="008D49F6"/>
    <w:rsid w:val="008D4E47"/>
    <w:rsid w:val="008D5EBA"/>
    <w:rsid w:val="008D765E"/>
    <w:rsid w:val="008D7D83"/>
    <w:rsid w:val="008D7F48"/>
    <w:rsid w:val="008E0213"/>
    <w:rsid w:val="008E028D"/>
    <w:rsid w:val="008E03D1"/>
    <w:rsid w:val="008E0C2F"/>
    <w:rsid w:val="008E0DF2"/>
    <w:rsid w:val="008E0EAF"/>
    <w:rsid w:val="008E1C50"/>
    <w:rsid w:val="008E20F7"/>
    <w:rsid w:val="008E30CD"/>
    <w:rsid w:val="008E30DB"/>
    <w:rsid w:val="008E344B"/>
    <w:rsid w:val="008E36CA"/>
    <w:rsid w:val="008E380F"/>
    <w:rsid w:val="008E397A"/>
    <w:rsid w:val="008E39E4"/>
    <w:rsid w:val="008E4064"/>
    <w:rsid w:val="008E45A5"/>
    <w:rsid w:val="008E4AA8"/>
    <w:rsid w:val="008E4DA6"/>
    <w:rsid w:val="008E5792"/>
    <w:rsid w:val="008E5F5E"/>
    <w:rsid w:val="008E64AA"/>
    <w:rsid w:val="008E6883"/>
    <w:rsid w:val="008E6F97"/>
    <w:rsid w:val="008E74C8"/>
    <w:rsid w:val="008E7AA5"/>
    <w:rsid w:val="008F00B9"/>
    <w:rsid w:val="008F0265"/>
    <w:rsid w:val="008F0972"/>
    <w:rsid w:val="008F0B95"/>
    <w:rsid w:val="008F11A2"/>
    <w:rsid w:val="008F1226"/>
    <w:rsid w:val="008F1A1E"/>
    <w:rsid w:val="008F1B85"/>
    <w:rsid w:val="008F22EB"/>
    <w:rsid w:val="008F2482"/>
    <w:rsid w:val="008F2B20"/>
    <w:rsid w:val="008F2C11"/>
    <w:rsid w:val="008F30D8"/>
    <w:rsid w:val="008F3188"/>
    <w:rsid w:val="008F41C5"/>
    <w:rsid w:val="008F42F4"/>
    <w:rsid w:val="008F4ABF"/>
    <w:rsid w:val="008F4DA5"/>
    <w:rsid w:val="008F523B"/>
    <w:rsid w:val="008F63F9"/>
    <w:rsid w:val="008F6851"/>
    <w:rsid w:val="008F6FCA"/>
    <w:rsid w:val="008F7563"/>
    <w:rsid w:val="008F7860"/>
    <w:rsid w:val="008F79B7"/>
    <w:rsid w:val="008F7A5D"/>
    <w:rsid w:val="00900F08"/>
    <w:rsid w:val="00900FB4"/>
    <w:rsid w:val="00901577"/>
    <w:rsid w:val="00901796"/>
    <w:rsid w:val="009023F8"/>
    <w:rsid w:val="00902B0D"/>
    <w:rsid w:val="00902F60"/>
    <w:rsid w:val="00902FA1"/>
    <w:rsid w:val="009031C3"/>
    <w:rsid w:val="009031D3"/>
    <w:rsid w:val="009032A1"/>
    <w:rsid w:val="009035A6"/>
    <w:rsid w:val="00903694"/>
    <w:rsid w:val="009036E9"/>
    <w:rsid w:val="00903A50"/>
    <w:rsid w:val="00904551"/>
    <w:rsid w:val="00904A9D"/>
    <w:rsid w:val="0090575B"/>
    <w:rsid w:val="00905B69"/>
    <w:rsid w:val="00905D13"/>
    <w:rsid w:val="00906184"/>
    <w:rsid w:val="0090620F"/>
    <w:rsid w:val="00906452"/>
    <w:rsid w:val="00906CC8"/>
    <w:rsid w:val="00906E97"/>
    <w:rsid w:val="0090755B"/>
    <w:rsid w:val="00907C13"/>
    <w:rsid w:val="009100ED"/>
    <w:rsid w:val="00910181"/>
    <w:rsid w:val="009103BF"/>
    <w:rsid w:val="009109D0"/>
    <w:rsid w:val="00911293"/>
    <w:rsid w:val="00911FC1"/>
    <w:rsid w:val="009124EC"/>
    <w:rsid w:val="00913860"/>
    <w:rsid w:val="00914237"/>
    <w:rsid w:val="00914899"/>
    <w:rsid w:val="00914924"/>
    <w:rsid w:val="009149E8"/>
    <w:rsid w:val="00914B52"/>
    <w:rsid w:val="00914C02"/>
    <w:rsid w:val="00914CED"/>
    <w:rsid w:val="00914EC3"/>
    <w:rsid w:val="0091554B"/>
    <w:rsid w:val="009157DC"/>
    <w:rsid w:val="00915FFE"/>
    <w:rsid w:val="009168DA"/>
    <w:rsid w:val="0091788F"/>
    <w:rsid w:val="0091795E"/>
    <w:rsid w:val="00917DBE"/>
    <w:rsid w:val="0092014B"/>
    <w:rsid w:val="0092084D"/>
    <w:rsid w:val="0092126F"/>
    <w:rsid w:val="009215F5"/>
    <w:rsid w:val="00921A32"/>
    <w:rsid w:val="00921DCC"/>
    <w:rsid w:val="00922162"/>
    <w:rsid w:val="009234ED"/>
    <w:rsid w:val="0092379A"/>
    <w:rsid w:val="00923B6F"/>
    <w:rsid w:val="00923BCE"/>
    <w:rsid w:val="009243F3"/>
    <w:rsid w:val="009248CD"/>
    <w:rsid w:val="00925107"/>
    <w:rsid w:val="0092587E"/>
    <w:rsid w:val="00926218"/>
    <w:rsid w:val="00926360"/>
    <w:rsid w:val="00926C1D"/>
    <w:rsid w:val="00927923"/>
    <w:rsid w:val="0093034C"/>
    <w:rsid w:val="00930715"/>
    <w:rsid w:val="009309DB"/>
    <w:rsid w:val="00930E7A"/>
    <w:rsid w:val="00931BD1"/>
    <w:rsid w:val="00931D0F"/>
    <w:rsid w:val="009320D5"/>
    <w:rsid w:val="009331BC"/>
    <w:rsid w:val="00933A99"/>
    <w:rsid w:val="009342A9"/>
    <w:rsid w:val="00934322"/>
    <w:rsid w:val="00934E57"/>
    <w:rsid w:val="009353BC"/>
    <w:rsid w:val="00936095"/>
    <w:rsid w:val="009367D0"/>
    <w:rsid w:val="00937581"/>
    <w:rsid w:val="0093766E"/>
    <w:rsid w:val="0093787B"/>
    <w:rsid w:val="00937D3D"/>
    <w:rsid w:val="009400AA"/>
    <w:rsid w:val="009408EF"/>
    <w:rsid w:val="00940D66"/>
    <w:rsid w:val="0094100E"/>
    <w:rsid w:val="009410CA"/>
    <w:rsid w:val="009418C3"/>
    <w:rsid w:val="00941E59"/>
    <w:rsid w:val="009434C5"/>
    <w:rsid w:val="00944549"/>
    <w:rsid w:val="00944950"/>
    <w:rsid w:val="00944A63"/>
    <w:rsid w:val="00944A75"/>
    <w:rsid w:val="00945792"/>
    <w:rsid w:val="009465D5"/>
    <w:rsid w:val="009466AD"/>
    <w:rsid w:val="009466CC"/>
    <w:rsid w:val="009467F5"/>
    <w:rsid w:val="00946F1F"/>
    <w:rsid w:val="00947430"/>
    <w:rsid w:val="00947E18"/>
    <w:rsid w:val="00950881"/>
    <w:rsid w:val="00950D03"/>
    <w:rsid w:val="009512A0"/>
    <w:rsid w:val="00952107"/>
    <w:rsid w:val="00952169"/>
    <w:rsid w:val="00952311"/>
    <w:rsid w:val="009523C2"/>
    <w:rsid w:val="00952581"/>
    <w:rsid w:val="009526C4"/>
    <w:rsid w:val="00952B7E"/>
    <w:rsid w:val="00953A96"/>
    <w:rsid w:val="00954181"/>
    <w:rsid w:val="009544A3"/>
    <w:rsid w:val="00954948"/>
    <w:rsid w:val="00954AE4"/>
    <w:rsid w:val="00954BE1"/>
    <w:rsid w:val="00955212"/>
    <w:rsid w:val="00955319"/>
    <w:rsid w:val="0095546D"/>
    <w:rsid w:val="00955477"/>
    <w:rsid w:val="009558F0"/>
    <w:rsid w:val="00955A86"/>
    <w:rsid w:val="00955BF6"/>
    <w:rsid w:val="00955FB8"/>
    <w:rsid w:val="0095636B"/>
    <w:rsid w:val="00956555"/>
    <w:rsid w:val="00956659"/>
    <w:rsid w:val="00956D7E"/>
    <w:rsid w:val="00957034"/>
    <w:rsid w:val="0095742B"/>
    <w:rsid w:val="0095792B"/>
    <w:rsid w:val="00957B73"/>
    <w:rsid w:val="009605EA"/>
    <w:rsid w:val="009606A5"/>
    <w:rsid w:val="009618C2"/>
    <w:rsid w:val="009619CD"/>
    <w:rsid w:val="00961BC8"/>
    <w:rsid w:val="00961F8B"/>
    <w:rsid w:val="00962247"/>
    <w:rsid w:val="0096252F"/>
    <w:rsid w:val="00962759"/>
    <w:rsid w:val="00962E61"/>
    <w:rsid w:val="00962E9A"/>
    <w:rsid w:val="00963084"/>
    <w:rsid w:val="00963648"/>
    <w:rsid w:val="00963DCE"/>
    <w:rsid w:val="0096408D"/>
    <w:rsid w:val="009644D5"/>
    <w:rsid w:val="009645BC"/>
    <w:rsid w:val="0096481C"/>
    <w:rsid w:val="0096494A"/>
    <w:rsid w:val="00964F0F"/>
    <w:rsid w:val="00964F57"/>
    <w:rsid w:val="009650FC"/>
    <w:rsid w:val="0096565D"/>
    <w:rsid w:val="009664F3"/>
    <w:rsid w:val="0096666D"/>
    <w:rsid w:val="009666D1"/>
    <w:rsid w:val="00966787"/>
    <w:rsid w:val="00966C6A"/>
    <w:rsid w:val="00967485"/>
    <w:rsid w:val="009675AB"/>
    <w:rsid w:val="00967790"/>
    <w:rsid w:val="0097044D"/>
    <w:rsid w:val="00970565"/>
    <w:rsid w:val="00970842"/>
    <w:rsid w:val="009708AC"/>
    <w:rsid w:val="00970B42"/>
    <w:rsid w:val="009713C3"/>
    <w:rsid w:val="0097185F"/>
    <w:rsid w:val="0097225E"/>
    <w:rsid w:val="00972303"/>
    <w:rsid w:val="009727F4"/>
    <w:rsid w:val="00972C01"/>
    <w:rsid w:val="00972FF6"/>
    <w:rsid w:val="009740CA"/>
    <w:rsid w:val="00974BE5"/>
    <w:rsid w:val="00974D85"/>
    <w:rsid w:val="0097571E"/>
    <w:rsid w:val="00975867"/>
    <w:rsid w:val="00975A2C"/>
    <w:rsid w:val="00975DDA"/>
    <w:rsid w:val="009760CD"/>
    <w:rsid w:val="00977010"/>
    <w:rsid w:val="00977044"/>
    <w:rsid w:val="00977316"/>
    <w:rsid w:val="009774D9"/>
    <w:rsid w:val="00977EE6"/>
    <w:rsid w:val="00977FFC"/>
    <w:rsid w:val="00980685"/>
    <w:rsid w:val="00980AE1"/>
    <w:rsid w:val="00981B8F"/>
    <w:rsid w:val="00981BD6"/>
    <w:rsid w:val="0098216C"/>
    <w:rsid w:val="0098246E"/>
    <w:rsid w:val="0098254A"/>
    <w:rsid w:val="0098301F"/>
    <w:rsid w:val="009832FD"/>
    <w:rsid w:val="009836C8"/>
    <w:rsid w:val="00983C61"/>
    <w:rsid w:val="00983EBE"/>
    <w:rsid w:val="0098463C"/>
    <w:rsid w:val="00984925"/>
    <w:rsid w:val="00984AF3"/>
    <w:rsid w:val="0098522E"/>
    <w:rsid w:val="0098536F"/>
    <w:rsid w:val="009855D9"/>
    <w:rsid w:val="0098597A"/>
    <w:rsid w:val="00985A83"/>
    <w:rsid w:val="00985C50"/>
    <w:rsid w:val="00985E94"/>
    <w:rsid w:val="009860B3"/>
    <w:rsid w:val="0098677D"/>
    <w:rsid w:val="00986BC1"/>
    <w:rsid w:val="00986E0B"/>
    <w:rsid w:val="00987AA9"/>
    <w:rsid w:val="00987DFF"/>
    <w:rsid w:val="00990133"/>
    <w:rsid w:val="00990B4B"/>
    <w:rsid w:val="009911BB"/>
    <w:rsid w:val="009912E4"/>
    <w:rsid w:val="00991891"/>
    <w:rsid w:val="00991938"/>
    <w:rsid w:val="00991FBE"/>
    <w:rsid w:val="00992DC9"/>
    <w:rsid w:val="00993403"/>
    <w:rsid w:val="00993D83"/>
    <w:rsid w:val="00993F86"/>
    <w:rsid w:val="00994249"/>
    <w:rsid w:val="00994528"/>
    <w:rsid w:val="00994D28"/>
    <w:rsid w:val="00994EF4"/>
    <w:rsid w:val="009957E4"/>
    <w:rsid w:val="00995862"/>
    <w:rsid w:val="009962FC"/>
    <w:rsid w:val="009963CD"/>
    <w:rsid w:val="0099678E"/>
    <w:rsid w:val="009969E8"/>
    <w:rsid w:val="00996DB0"/>
    <w:rsid w:val="00997FF7"/>
    <w:rsid w:val="009A0199"/>
    <w:rsid w:val="009A01CC"/>
    <w:rsid w:val="009A0242"/>
    <w:rsid w:val="009A0769"/>
    <w:rsid w:val="009A08A1"/>
    <w:rsid w:val="009A11F1"/>
    <w:rsid w:val="009A13D4"/>
    <w:rsid w:val="009A1B67"/>
    <w:rsid w:val="009A23D7"/>
    <w:rsid w:val="009A274B"/>
    <w:rsid w:val="009A34D3"/>
    <w:rsid w:val="009A3906"/>
    <w:rsid w:val="009A3B34"/>
    <w:rsid w:val="009A3F26"/>
    <w:rsid w:val="009A451F"/>
    <w:rsid w:val="009A4875"/>
    <w:rsid w:val="009A4EB5"/>
    <w:rsid w:val="009A54AD"/>
    <w:rsid w:val="009A5A86"/>
    <w:rsid w:val="009A5CC8"/>
    <w:rsid w:val="009A5E27"/>
    <w:rsid w:val="009A7034"/>
    <w:rsid w:val="009A781B"/>
    <w:rsid w:val="009A7EBA"/>
    <w:rsid w:val="009B003E"/>
    <w:rsid w:val="009B0345"/>
    <w:rsid w:val="009B05DA"/>
    <w:rsid w:val="009B0FDC"/>
    <w:rsid w:val="009B17E3"/>
    <w:rsid w:val="009B1D37"/>
    <w:rsid w:val="009B27C1"/>
    <w:rsid w:val="009B2B8E"/>
    <w:rsid w:val="009B3021"/>
    <w:rsid w:val="009B3119"/>
    <w:rsid w:val="009B3827"/>
    <w:rsid w:val="009B41BB"/>
    <w:rsid w:val="009B487D"/>
    <w:rsid w:val="009B4E78"/>
    <w:rsid w:val="009B526D"/>
    <w:rsid w:val="009B52F3"/>
    <w:rsid w:val="009B53E4"/>
    <w:rsid w:val="009B632B"/>
    <w:rsid w:val="009B65B5"/>
    <w:rsid w:val="009B6D76"/>
    <w:rsid w:val="009B6E07"/>
    <w:rsid w:val="009B798D"/>
    <w:rsid w:val="009B7CC4"/>
    <w:rsid w:val="009C037F"/>
    <w:rsid w:val="009C0738"/>
    <w:rsid w:val="009C0768"/>
    <w:rsid w:val="009C20EE"/>
    <w:rsid w:val="009C2165"/>
    <w:rsid w:val="009C2466"/>
    <w:rsid w:val="009C29DF"/>
    <w:rsid w:val="009C32DF"/>
    <w:rsid w:val="009C394C"/>
    <w:rsid w:val="009C3C88"/>
    <w:rsid w:val="009C452C"/>
    <w:rsid w:val="009C4FAF"/>
    <w:rsid w:val="009C542E"/>
    <w:rsid w:val="009C56F1"/>
    <w:rsid w:val="009C641D"/>
    <w:rsid w:val="009C64E4"/>
    <w:rsid w:val="009C6629"/>
    <w:rsid w:val="009C6684"/>
    <w:rsid w:val="009C6AF8"/>
    <w:rsid w:val="009C6B51"/>
    <w:rsid w:val="009C6BE2"/>
    <w:rsid w:val="009C6DDF"/>
    <w:rsid w:val="009C7441"/>
    <w:rsid w:val="009C7B8A"/>
    <w:rsid w:val="009D0BA5"/>
    <w:rsid w:val="009D0DAB"/>
    <w:rsid w:val="009D1451"/>
    <w:rsid w:val="009D1937"/>
    <w:rsid w:val="009D1E90"/>
    <w:rsid w:val="009D21EA"/>
    <w:rsid w:val="009D2BCF"/>
    <w:rsid w:val="009D2C52"/>
    <w:rsid w:val="009D304D"/>
    <w:rsid w:val="009D3153"/>
    <w:rsid w:val="009D3250"/>
    <w:rsid w:val="009D3636"/>
    <w:rsid w:val="009D3AD6"/>
    <w:rsid w:val="009D3E6C"/>
    <w:rsid w:val="009D3EE3"/>
    <w:rsid w:val="009D4C98"/>
    <w:rsid w:val="009D5230"/>
    <w:rsid w:val="009D5414"/>
    <w:rsid w:val="009D56D7"/>
    <w:rsid w:val="009D5BDD"/>
    <w:rsid w:val="009D640D"/>
    <w:rsid w:val="009D6E21"/>
    <w:rsid w:val="009E04C6"/>
    <w:rsid w:val="009E04DC"/>
    <w:rsid w:val="009E0B61"/>
    <w:rsid w:val="009E1117"/>
    <w:rsid w:val="009E116D"/>
    <w:rsid w:val="009E153B"/>
    <w:rsid w:val="009E1A6B"/>
    <w:rsid w:val="009E1D7B"/>
    <w:rsid w:val="009E1DEB"/>
    <w:rsid w:val="009E208A"/>
    <w:rsid w:val="009E212F"/>
    <w:rsid w:val="009E25FA"/>
    <w:rsid w:val="009E269B"/>
    <w:rsid w:val="009E2A17"/>
    <w:rsid w:val="009E3278"/>
    <w:rsid w:val="009E353E"/>
    <w:rsid w:val="009E361C"/>
    <w:rsid w:val="009E3691"/>
    <w:rsid w:val="009E3961"/>
    <w:rsid w:val="009E3979"/>
    <w:rsid w:val="009E3FF2"/>
    <w:rsid w:val="009E4526"/>
    <w:rsid w:val="009E4769"/>
    <w:rsid w:val="009E4CCC"/>
    <w:rsid w:val="009E4FAE"/>
    <w:rsid w:val="009E523F"/>
    <w:rsid w:val="009E5C9B"/>
    <w:rsid w:val="009E636E"/>
    <w:rsid w:val="009E6EC1"/>
    <w:rsid w:val="009E7094"/>
    <w:rsid w:val="009E7DB9"/>
    <w:rsid w:val="009F000D"/>
    <w:rsid w:val="009F0991"/>
    <w:rsid w:val="009F0FCE"/>
    <w:rsid w:val="009F13C8"/>
    <w:rsid w:val="009F146B"/>
    <w:rsid w:val="009F1685"/>
    <w:rsid w:val="009F18F8"/>
    <w:rsid w:val="009F18FE"/>
    <w:rsid w:val="009F23FB"/>
    <w:rsid w:val="009F24D4"/>
    <w:rsid w:val="009F2883"/>
    <w:rsid w:val="009F2B9B"/>
    <w:rsid w:val="009F2BC7"/>
    <w:rsid w:val="009F33BD"/>
    <w:rsid w:val="009F366A"/>
    <w:rsid w:val="009F3A77"/>
    <w:rsid w:val="009F4B02"/>
    <w:rsid w:val="009F4DF5"/>
    <w:rsid w:val="009F55FF"/>
    <w:rsid w:val="009F5AE4"/>
    <w:rsid w:val="009F5B19"/>
    <w:rsid w:val="009F5BAD"/>
    <w:rsid w:val="009F6274"/>
    <w:rsid w:val="009F68E3"/>
    <w:rsid w:val="009F6D49"/>
    <w:rsid w:val="009F6DB7"/>
    <w:rsid w:val="009F7325"/>
    <w:rsid w:val="00A0068F"/>
    <w:rsid w:val="00A01077"/>
    <w:rsid w:val="00A0153F"/>
    <w:rsid w:val="00A01A9A"/>
    <w:rsid w:val="00A01CDC"/>
    <w:rsid w:val="00A01D07"/>
    <w:rsid w:val="00A020CD"/>
    <w:rsid w:val="00A02436"/>
    <w:rsid w:val="00A02AD4"/>
    <w:rsid w:val="00A03B4F"/>
    <w:rsid w:val="00A048B1"/>
    <w:rsid w:val="00A04F52"/>
    <w:rsid w:val="00A05220"/>
    <w:rsid w:val="00A05295"/>
    <w:rsid w:val="00A05E13"/>
    <w:rsid w:val="00A05F6F"/>
    <w:rsid w:val="00A06528"/>
    <w:rsid w:val="00A067A1"/>
    <w:rsid w:val="00A07147"/>
    <w:rsid w:val="00A07D71"/>
    <w:rsid w:val="00A1089E"/>
    <w:rsid w:val="00A10ACD"/>
    <w:rsid w:val="00A121BD"/>
    <w:rsid w:val="00A12413"/>
    <w:rsid w:val="00A12905"/>
    <w:rsid w:val="00A129D7"/>
    <w:rsid w:val="00A136DF"/>
    <w:rsid w:val="00A136FB"/>
    <w:rsid w:val="00A14DE7"/>
    <w:rsid w:val="00A14E30"/>
    <w:rsid w:val="00A151A6"/>
    <w:rsid w:val="00A1608A"/>
    <w:rsid w:val="00A16138"/>
    <w:rsid w:val="00A163B1"/>
    <w:rsid w:val="00A16805"/>
    <w:rsid w:val="00A16953"/>
    <w:rsid w:val="00A17776"/>
    <w:rsid w:val="00A1787D"/>
    <w:rsid w:val="00A17952"/>
    <w:rsid w:val="00A17A4B"/>
    <w:rsid w:val="00A204B3"/>
    <w:rsid w:val="00A208B7"/>
    <w:rsid w:val="00A20A33"/>
    <w:rsid w:val="00A20AA0"/>
    <w:rsid w:val="00A2136D"/>
    <w:rsid w:val="00A21CAB"/>
    <w:rsid w:val="00A21DFB"/>
    <w:rsid w:val="00A22F42"/>
    <w:rsid w:val="00A23085"/>
    <w:rsid w:val="00A2324A"/>
    <w:rsid w:val="00A23F1C"/>
    <w:rsid w:val="00A24025"/>
    <w:rsid w:val="00A240E1"/>
    <w:rsid w:val="00A24146"/>
    <w:rsid w:val="00A252E0"/>
    <w:rsid w:val="00A256DC"/>
    <w:rsid w:val="00A25777"/>
    <w:rsid w:val="00A258A4"/>
    <w:rsid w:val="00A26102"/>
    <w:rsid w:val="00A2625E"/>
    <w:rsid w:val="00A26BAE"/>
    <w:rsid w:val="00A26E6E"/>
    <w:rsid w:val="00A270E8"/>
    <w:rsid w:val="00A2712A"/>
    <w:rsid w:val="00A273C4"/>
    <w:rsid w:val="00A2754D"/>
    <w:rsid w:val="00A27598"/>
    <w:rsid w:val="00A27B6D"/>
    <w:rsid w:val="00A27BCC"/>
    <w:rsid w:val="00A27C8B"/>
    <w:rsid w:val="00A27E99"/>
    <w:rsid w:val="00A30049"/>
    <w:rsid w:val="00A308B2"/>
    <w:rsid w:val="00A30E00"/>
    <w:rsid w:val="00A31A72"/>
    <w:rsid w:val="00A32444"/>
    <w:rsid w:val="00A32496"/>
    <w:rsid w:val="00A32A13"/>
    <w:rsid w:val="00A33187"/>
    <w:rsid w:val="00A331EF"/>
    <w:rsid w:val="00A336A6"/>
    <w:rsid w:val="00A33899"/>
    <w:rsid w:val="00A33ADE"/>
    <w:rsid w:val="00A33C5A"/>
    <w:rsid w:val="00A33E8F"/>
    <w:rsid w:val="00A341AC"/>
    <w:rsid w:val="00A3432C"/>
    <w:rsid w:val="00A3470E"/>
    <w:rsid w:val="00A349D3"/>
    <w:rsid w:val="00A34A9B"/>
    <w:rsid w:val="00A3500E"/>
    <w:rsid w:val="00A35252"/>
    <w:rsid w:val="00A3561A"/>
    <w:rsid w:val="00A3586C"/>
    <w:rsid w:val="00A37655"/>
    <w:rsid w:val="00A402AF"/>
    <w:rsid w:val="00A403FE"/>
    <w:rsid w:val="00A4041E"/>
    <w:rsid w:val="00A4083E"/>
    <w:rsid w:val="00A40D79"/>
    <w:rsid w:val="00A41B52"/>
    <w:rsid w:val="00A42209"/>
    <w:rsid w:val="00A422E4"/>
    <w:rsid w:val="00A425F9"/>
    <w:rsid w:val="00A42ADA"/>
    <w:rsid w:val="00A42E5D"/>
    <w:rsid w:val="00A42FC9"/>
    <w:rsid w:val="00A4358A"/>
    <w:rsid w:val="00A435CF"/>
    <w:rsid w:val="00A43623"/>
    <w:rsid w:val="00A438DB"/>
    <w:rsid w:val="00A439C4"/>
    <w:rsid w:val="00A44AA3"/>
    <w:rsid w:val="00A45398"/>
    <w:rsid w:val="00A45CFE"/>
    <w:rsid w:val="00A45E43"/>
    <w:rsid w:val="00A461E4"/>
    <w:rsid w:val="00A46D6E"/>
    <w:rsid w:val="00A46FB4"/>
    <w:rsid w:val="00A470DC"/>
    <w:rsid w:val="00A4731F"/>
    <w:rsid w:val="00A477FB"/>
    <w:rsid w:val="00A5004B"/>
    <w:rsid w:val="00A500B9"/>
    <w:rsid w:val="00A50404"/>
    <w:rsid w:val="00A50CF2"/>
    <w:rsid w:val="00A51484"/>
    <w:rsid w:val="00A51C84"/>
    <w:rsid w:val="00A51D2B"/>
    <w:rsid w:val="00A51EC0"/>
    <w:rsid w:val="00A51FDD"/>
    <w:rsid w:val="00A5213E"/>
    <w:rsid w:val="00A522AF"/>
    <w:rsid w:val="00A52340"/>
    <w:rsid w:val="00A527A2"/>
    <w:rsid w:val="00A527F3"/>
    <w:rsid w:val="00A52DCF"/>
    <w:rsid w:val="00A53F15"/>
    <w:rsid w:val="00A54849"/>
    <w:rsid w:val="00A54F07"/>
    <w:rsid w:val="00A54F5F"/>
    <w:rsid w:val="00A55178"/>
    <w:rsid w:val="00A553CF"/>
    <w:rsid w:val="00A55776"/>
    <w:rsid w:val="00A55F08"/>
    <w:rsid w:val="00A56CD1"/>
    <w:rsid w:val="00A56FCF"/>
    <w:rsid w:val="00A575F7"/>
    <w:rsid w:val="00A60D5C"/>
    <w:rsid w:val="00A615C0"/>
    <w:rsid w:val="00A61B4B"/>
    <w:rsid w:val="00A61FA3"/>
    <w:rsid w:val="00A6217C"/>
    <w:rsid w:val="00A6270D"/>
    <w:rsid w:val="00A63010"/>
    <w:rsid w:val="00A6318B"/>
    <w:rsid w:val="00A63571"/>
    <w:rsid w:val="00A63D5E"/>
    <w:rsid w:val="00A63FF5"/>
    <w:rsid w:val="00A642EF"/>
    <w:rsid w:val="00A64FE4"/>
    <w:rsid w:val="00A66498"/>
    <w:rsid w:val="00A6675C"/>
    <w:rsid w:val="00A667EC"/>
    <w:rsid w:val="00A66C92"/>
    <w:rsid w:val="00A66FE8"/>
    <w:rsid w:val="00A672B3"/>
    <w:rsid w:val="00A67310"/>
    <w:rsid w:val="00A677EF"/>
    <w:rsid w:val="00A70286"/>
    <w:rsid w:val="00A704F5"/>
    <w:rsid w:val="00A70C49"/>
    <w:rsid w:val="00A70E16"/>
    <w:rsid w:val="00A718BD"/>
    <w:rsid w:val="00A71A59"/>
    <w:rsid w:val="00A71A64"/>
    <w:rsid w:val="00A71BEB"/>
    <w:rsid w:val="00A7263B"/>
    <w:rsid w:val="00A7267F"/>
    <w:rsid w:val="00A7296D"/>
    <w:rsid w:val="00A72E6B"/>
    <w:rsid w:val="00A73598"/>
    <w:rsid w:val="00A738A8"/>
    <w:rsid w:val="00A74157"/>
    <w:rsid w:val="00A74448"/>
    <w:rsid w:val="00A744FC"/>
    <w:rsid w:val="00A74799"/>
    <w:rsid w:val="00A74FD5"/>
    <w:rsid w:val="00A75275"/>
    <w:rsid w:val="00A756F0"/>
    <w:rsid w:val="00A758DC"/>
    <w:rsid w:val="00A75EC8"/>
    <w:rsid w:val="00A75EE0"/>
    <w:rsid w:val="00A766F2"/>
    <w:rsid w:val="00A77090"/>
    <w:rsid w:val="00A7739B"/>
    <w:rsid w:val="00A776D8"/>
    <w:rsid w:val="00A77C89"/>
    <w:rsid w:val="00A80113"/>
    <w:rsid w:val="00A80A48"/>
    <w:rsid w:val="00A81AAC"/>
    <w:rsid w:val="00A81C5E"/>
    <w:rsid w:val="00A82279"/>
    <w:rsid w:val="00A82CF6"/>
    <w:rsid w:val="00A82EC7"/>
    <w:rsid w:val="00A8300B"/>
    <w:rsid w:val="00A8316F"/>
    <w:rsid w:val="00A83406"/>
    <w:rsid w:val="00A83B92"/>
    <w:rsid w:val="00A83CCB"/>
    <w:rsid w:val="00A83D7F"/>
    <w:rsid w:val="00A83EB9"/>
    <w:rsid w:val="00A83F6E"/>
    <w:rsid w:val="00A8437A"/>
    <w:rsid w:val="00A844BF"/>
    <w:rsid w:val="00A84E64"/>
    <w:rsid w:val="00A85446"/>
    <w:rsid w:val="00A854C9"/>
    <w:rsid w:val="00A85C83"/>
    <w:rsid w:val="00A86937"/>
    <w:rsid w:val="00A86E08"/>
    <w:rsid w:val="00A86E15"/>
    <w:rsid w:val="00A86F53"/>
    <w:rsid w:val="00A86F9F"/>
    <w:rsid w:val="00A87A04"/>
    <w:rsid w:val="00A87AF4"/>
    <w:rsid w:val="00A87C9B"/>
    <w:rsid w:val="00A87D3B"/>
    <w:rsid w:val="00A90626"/>
    <w:rsid w:val="00A9074E"/>
    <w:rsid w:val="00A90ABC"/>
    <w:rsid w:val="00A90EC7"/>
    <w:rsid w:val="00A9144F"/>
    <w:rsid w:val="00A916D0"/>
    <w:rsid w:val="00A91849"/>
    <w:rsid w:val="00A923AE"/>
    <w:rsid w:val="00A9254A"/>
    <w:rsid w:val="00A92EE6"/>
    <w:rsid w:val="00A930F4"/>
    <w:rsid w:val="00A93142"/>
    <w:rsid w:val="00A93965"/>
    <w:rsid w:val="00A94125"/>
    <w:rsid w:val="00A9450A"/>
    <w:rsid w:val="00A947E5"/>
    <w:rsid w:val="00A95CF5"/>
    <w:rsid w:val="00A96286"/>
    <w:rsid w:val="00A96D5B"/>
    <w:rsid w:val="00A9751A"/>
    <w:rsid w:val="00AA0341"/>
    <w:rsid w:val="00AA0609"/>
    <w:rsid w:val="00AA0A94"/>
    <w:rsid w:val="00AA0DDB"/>
    <w:rsid w:val="00AA0F08"/>
    <w:rsid w:val="00AA1805"/>
    <w:rsid w:val="00AA1ED1"/>
    <w:rsid w:val="00AA1F8A"/>
    <w:rsid w:val="00AA2CE8"/>
    <w:rsid w:val="00AA2E7F"/>
    <w:rsid w:val="00AA3463"/>
    <w:rsid w:val="00AA394D"/>
    <w:rsid w:val="00AA39D0"/>
    <w:rsid w:val="00AA48E9"/>
    <w:rsid w:val="00AA494E"/>
    <w:rsid w:val="00AA4D2D"/>
    <w:rsid w:val="00AA4F67"/>
    <w:rsid w:val="00AA513D"/>
    <w:rsid w:val="00AA515E"/>
    <w:rsid w:val="00AA5438"/>
    <w:rsid w:val="00AA5D37"/>
    <w:rsid w:val="00AA6262"/>
    <w:rsid w:val="00AA62F8"/>
    <w:rsid w:val="00AA6BEC"/>
    <w:rsid w:val="00AA70C6"/>
    <w:rsid w:val="00AA74B9"/>
    <w:rsid w:val="00AA7B7D"/>
    <w:rsid w:val="00AB05D6"/>
    <w:rsid w:val="00AB06CE"/>
    <w:rsid w:val="00AB0A2A"/>
    <w:rsid w:val="00AB0C42"/>
    <w:rsid w:val="00AB145E"/>
    <w:rsid w:val="00AB14DD"/>
    <w:rsid w:val="00AB227B"/>
    <w:rsid w:val="00AB24C4"/>
    <w:rsid w:val="00AB24CD"/>
    <w:rsid w:val="00AB25D5"/>
    <w:rsid w:val="00AB2679"/>
    <w:rsid w:val="00AB26B2"/>
    <w:rsid w:val="00AB286A"/>
    <w:rsid w:val="00AB2D60"/>
    <w:rsid w:val="00AB316F"/>
    <w:rsid w:val="00AB34E3"/>
    <w:rsid w:val="00AB36AE"/>
    <w:rsid w:val="00AB3C2A"/>
    <w:rsid w:val="00AB4008"/>
    <w:rsid w:val="00AB4487"/>
    <w:rsid w:val="00AB458D"/>
    <w:rsid w:val="00AB491D"/>
    <w:rsid w:val="00AB4C95"/>
    <w:rsid w:val="00AB4D12"/>
    <w:rsid w:val="00AB5026"/>
    <w:rsid w:val="00AB5405"/>
    <w:rsid w:val="00AB5453"/>
    <w:rsid w:val="00AB69FC"/>
    <w:rsid w:val="00AB6E54"/>
    <w:rsid w:val="00AB7239"/>
    <w:rsid w:val="00AB7394"/>
    <w:rsid w:val="00AB77A3"/>
    <w:rsid w:val="00AC0805"/>
    <w:rsid w:val="00AC1534"/>
    <w:rsid w:val="00AC15FC"/>
    <w:rsid w:val="00AC1887"/>
    <w:rsid w:val="00AC1A7D"/>
    <w:rsid w:val="00AC2554"/>
    <w:rsid w:val="00AC3015"/>
    <w:rsid w:val="00AC49EA"/>
    <w:rsid w:val="00AC5E89"/>
    <w:rsid w:val="00AC6A32"/>
    <w:rsid w:val="00AC7336"/>
    <w:rsid w:val="00AC74A7"/>
    <w:rsid w:val="00AC756D"/>
    <w:rsid w:val="00AD0030"/>
    <w:rsid w:val="00AD029B"/>
    <w:rsid w:val="00AD0669"/>
    <w:rsid w:val="00AD0A24"/>
    <w:rsid w:val="00AD0A71"/>
    <w:rsid w:val="00AD0AB7"/>
    <w:rsid w:val="00AD0E43"/>
    <w:rsid w:val="00AD1409"/>
    <w:rsid w:val="00AD1CBD"/>
    <w:rsid w:val="00AD1FDB"/>
    <w:rsid w:val="00AD25EA"/>
    <w:rsid w:val="00AD2652"/>
    <w:rsid w:val="00AD272A"/>
    <w:rsid w:val="00AD2A36"/>
    <w:rsid w:val="00AD3AD4"/>
    <w:rsid w:val="00AD3B75"/>
    <w:rsid w:val="00AD4223"/>
    <w:rsid w:val="00AD4D62"/>
    <w:rsid w:val="00AD4E24"/>
    <w:rsid w:val="00AD4E4B"/>
    <w:rsid w:val="00AD5C47"/>
    <w:rsid w:val="00AD5DA9"/>
    <w:rsid w:val="00AD5F75"/>
    <w:rsid w:val="00AD619E"/>
    <w:rsid w:val="00AD6433"/>
    <w:rsid w:val="00AD6D51"/>
    <w:rsid w:val="00AD7651"/>
    <w:rsid w:val="00AD799D"/>
    <w:rsid w:val="00AD7EAA"/>
    <w:rsid w:val="00AE06B5"/>
    <w:rsid w:val="00AE0760"/>
    <w:rsid w:val="00AE0F45"/>
    <w:rsid w:val="00AE16D7"/>
    <w:rsid w:val="00AE1848"/>
    <w:rsid w:val="00AE1D47"/>
    <w:rsid w:val="00AE1DFC"/>
    <w:rsid w:val="00AE1E6D"/>
    <w:rsid w:val="00AE3008"/>
    <w:rsid w:val="00AE32C8"/>
    <w:rsid w:val="00AE396C"/>
    <w:rsid w:val="00AE3D65"/>
    <w:rsid w:val="00AE3F40"/>
    <w:rsid w:val="00AE4710"/>
    <w:rsid w:val="00AE495A"/>
    <w:rsid w:val="00AE4DA0"/>
    <w:rsid w:val="00AE50EA"/>
    <w:rsid w:val="00AE54CD"/>
    <w:rsid w:val="00AE67C5"/>
    <w:rsid w:val="00AE6CF0"/>
    <w:rsid w:val="00AE72E1"/>
    <w:rsid w:val="00AE7473"/>
    <w:rsid w:val="00AE7DB4"/>
    <w:rsid w:val="00AF0099"/>
    <w:rsid w:val="00AF029F"/>
    <w:rsid w:val="00AF0610"/>
    <w:rsid w:val="00AF0FDC"/>
    <w:rsid w:val="00AF107D"/>
    <w:rsid w:val="00AF10F9"/>
    <w:rsid w:val="00AF16D2"/>
    <w:rsid w:val="00AF186F"/>
    <w:rsid w:val="00AF1C9A"/>
    <w:rsid w:val="00AF1EE8"/>
    <w:rsid w:val="00AF2085"/>
    <w:rsid w:val="00AF2357"/>
    <w:rsid w:val="00AF237F"/>
    <w:rsid w:val="00AF2581"/>
    <w:rsid w:val="00AF2AF4"/>
    <w:rsid w:val="00AF3910"/>
    <w:rsid w:val="00AF3990"/>
    <w:rsid w:val="00AF45EB"/>
    <w:rsid w:val="00AF4AE5"/>
    <w:rsid w:val="00AF55DF"/>
    <w:rsid w:val="00AF57FF"/>
    <w:rsid w:val="00AF5838"/>
    <w:rsid w:val="00AF5C55"/>
    <w:rsid w:val="00AF6261"/>
    <w:rsid w:val="00AF7240"/>
    <w:rsid w:val="00AF7A3B"/>
    <w:rsid w:val="00B00C80"/>
    <w:rsid w:val="00B00DA7"/>
    <w:rsid w:val="00B0101E"/>
    <w:rsid w:val="00B0128A"/>
    <w:rsid w:val="00B0192E"/>
    <w:rsid w:val="00B0199C"/>
    <w:rsid w:val="00B01BEB"/>
    <w:rsid w:val="00B0258C"/>
    <w:rsid w:val="00B029A2"/>
    <w:rsid w:val="00B03978"/>
    <w:rsid w:val="00B03DD0"/>
    <w:rsid w:val="00B04482"/>
    <w:rsid w:val="00B04762"/>
    <w:rsid w:val="00B04885"/>
    <w:rsid w:val="00B04ADC"/>
    <w:rsid w:val="00B04F39"/>
    <w:rsid w:val="00B0544D"/>
    <w:rsid w:val="00B05500"/>
    <w:rsid w:val="00B05556"/>
    <w:rsid w:val="00B056E0"/>
    <w:rsid w:val="00B058FF"/>
    <w:rsid w:val="00B06F86"/>
    <w:rsid w:val="00B07F2E"/>
    <w:rsid w:val="00B10B5C"/>
    <w:rsid w:val="00B11A5B"/>
    <w:rsid w:val="00B11AA2"/>
    <w:rsid w:val="00B11DEA"/>
    <w:rsid w:val="00B1203B"/>
    <w:rsid w:val="00B1246D"/>
    <w:rsid w:val="00B13319"/>
    <w:rsid w:val="00B13D94"/>
    <w:rsid w:val="00B13EF1"/>
    <w:rsid w:val="00B1422D"/>
    <w:rsid w:val="00B149A6"/>
    <w:rsid w:val="00B14F71"/>
    <w:rsid w:val="00B1529D"/>
    <w:rsid w:val="00B156C4"/>
    <w:rsid w:val="00B15B81"/>
    <w:rsid w:val="00B15FA2"/>
    <w:rsid w:val="00B167DE"/>
    <w:rsid w:val="00B168CD"/>
    <w:rsid w:val="00B1716C"/>
    <w:rsid w:val="00B172DE"/>
    <w:rsid w:val="00B176F2"/>
    <w:rsid w:val="00B211AE"/>
    <w:rsid w:val="00B2152E"/>
    <w:rsid w:val="00B2228A"/>
    <w:rsid w:val="00B2280B"/>
    <w:rsid w:val="00B22E96"/>
    <w:rsid w:val="00B23AA8"/>
    <w:rsid w:val="00B24618"/>
    <w:rsid w:val="00B2487C"/>
    <w:rsid w:val="00B25018"/>
    <w:rsid w:val="00B25694"/>
    <w:rsid w:val="00B25B04"/>
    <w:rsid w:val="00B260BB"/>
    <w:rsid w:val="00B268AD"/>
    <w:rsid w:val="00B26BEE"/>
    <w:rsid w:val="00B26DC2"/>
    <w:rsid w:val="00B26F78"/>
    <w:rsid w:val="00B27074"/>
    <w:rsid w:val="00B274D5"/>
    <w:rsid w:val="00B275EC"/>
    <w:rsid w:val="00B27B36"/>
    <w:rsid w:val="00B30181"/>
    <w:rsid w:val="00B30195"/>
    <w:rsid w:val="00B31261"/>
    <w:rsid w:val="00B31837"/>
    <w:rsid w:val="00B319EA"/>
    <w:rsid w:val="00B32412"/>
    <w:rsid w:val="00B32B4C"/>
    <w:rsid w:val="00B332E7"/>
    <w:rsid w:val="00B33A13"/>
    <w:rsid w:val="00B34527"/>
    <w:rsid w:val="00B34EBB"/>
    <w:rsid w:val="00B3532C"/>
    <w:rsid w:val="00B3581D"/>
    <w:rsid w:val="00B35F32"/>
    <w:rsid w:val="00B361B0"/>
    <w:rsid w:val="00B36F88"/>
    <w:rsid w:val="00B37BDD"/>
    <w:rsid w:val="00B37F0E"/>
    <w:rsid w:val="00B4010E"/>
    <w:rsid w:val="00B4075D"/>
    <w:rsid w:val="00B4101C"/>
    <w:rsid w:val="00B41297"/>
    <w:rsid w:val="00B412E2"/>
    <w:rsid w:val="00B41803"/>
    <w:rsid w:val="00B41A67"/>
    <w:rsid w:val="00B41C40"/>
    <w:rsid w:val="00B41D9C"/>
    <w:rsid w:val="00B41EDF"/>
    <w:rsid w:val="00B41F07"/>
    <w:rsid w:val="00B421C1"/>
    <w:rsid w:val="00B42593"/>
    <w:rsid w:val="00B43FAB"/>
    <w:rsid w:val="00B4461F"/>
    <w:rsid w:val="00B447C8"/>
    <w:rsid w:val="00B44E69"/>
    <w:rsid w:val="00B455D2"/>
    <w:rsid w:val="00B45B59"/>
    <w:rsid w:val="00B4600D"/>
    <w:rsid w:val="00B46B41"/>
    <w:rsid w:val="00B46CC4"/>
    <w:rsid w:val="00B46F5B"/>
    <w:rsid w:val="00B47135"/>
    <w:rsid w:val="00B47348"/>
    <w:rsid w:val="00B47531"/>
    <w:rsid w:val="00B475A8"/>
    <w:rsid w:val="00B47CB1"/>
    <w:rsid w:val="00B47EAF"/>
    <w:rsid w:val="00B504B3"/>
    <w:rsid w:val="00B50690"/>
    <w:rsid w:val="00B50C0B"/>
    <w:rsid w:val="00B50CB2"/>
    <w:rsid w:val="00B50DAD"/>
    <w:rsid w:val="00B50FD0"/>
    <w:rsid w:val="00B51DB8"/>
    <w:rsid w:val="00B51E43"/>
    <w:rsid w:val="00B5204B"/>
    <w:rsid w:val="00B5285B"/>
    <w:rsid w:val="00B5295D"/>
    <w:rsid w:val="00B5328C"/>
    <w:rsid w:val="00B542C6"/>
    <w:rsid w:val="00B54AC7"/>
    <w:rsid w:val="00B54B6F"/>
    <w:rsid w:val="00B54C3D"/>
    <w:rsid w:val="00B54CB6"/>
    <w:rsid w:val="00B55241"/>
    <w:rsid w:val="00B556FA"/>
    <w:rsid w:val="00B56714"/>
    <w:rsid w:val="00B56FA8"/>
    <w:rsid w:val="00B573B6"/>
    <w:rsid w:val="00B5779F"/>
    <w:rsid w:val="00B57F3E"/>
    <w:rsid w:val="00B57FB4"/>
    <w:rsid w:val="00B60834"/>
    <w:rsid w:val="00B60DBE"/>
    <w:rsid w:val="00B6127F"/>
    <w:rsid w:val="00B6166D"/>
    <w:rsid w:val="00B62051"/>
    <w:rsid w:val="00B6211D"/>
    <w:rsid w:val="00B62A51"/>
    <w:rsid w:val="00B62DFE"/>
    <w:rsid w:val="00B62E9C"/>
    <w:rsid w:val="00B630FC"/>
    <w:rsid w:val="00B6355E"/>
    <w:rsid w:val="00B642B6"/>
    <w:rsid w:val="00B6506B"/>
    <w:rsid w:val="00B65189"/>
    <w:rsid w:val="00B65282"/>
    <w:rsid w:val="00B653A5"/>
    <w:rsid w:val="00B66555"/>
    <w:rsid w:val="00B66784"/>
    <w:rsid w:val="00B66822"/>
    <w:rsid w:val="00B66DB5"/>
    <w:rsid w:val="00B67061"/>
    <w:rsid w:val="00B675BB"/>
    <w:rsid w:val="00B6773E"/>
    <w:rsid w:val="00B6781F"/>
    <w:rsid w:val="00B67A7A"/>
    <w:rsid w:val="00B67D8D"/>
    <w:rsid w:val="00B67EC8"/>
    <w:rsid w:val="00B701AE"/>
    <w:rsid w:val="00B702F8"/>
    <w:rsid w:val="00B70369"/>
    <w:rsid w:val="00B705E6"/>
    <w:rsid w:val="00B711F7"/>
    <w:rsid w:val="00B71298"/>
    <w:rsid w:val="00B7138D"/>
    <w:rsid w:val="00B714F2"/>
    <w:rsid w:val="00B717B0"/>
    <w:rsid w:val="00B717C7"/>
    <w:rsid w:val="00B718FB"/>
    <w:rsid w:val="00B71F09"/>
    <w:rsid w:val="00B721D7"/>
    <w:rsid w:val="00B737D5"/>
    <w:rsid w:val="00B73AC0"/>
    <w:rsid w:val="00B73D72"/>
    <w:rsid w:val="00B74C38"/>
    <w:rsid w:val="00B754FA"/>
    <w:rsid w:val="00B75A10"/>
    <w:rsid w:val="00B75F5F"/>
    <w:rsid w:val="00B77159"/>
    <w:rsid w:val="00B777AA"/>
    <w:rsid w:val="00B77987"/>
    <w:rsid w:val="00B77E78"/>
    <w:rsid w:val="00B801DD"/>
    <w:rsid w:val="00B80254"/>
    <w:rsid w:val="00B8067A"/>
    <w:rsid w:val="00B81227"/>
    <w:rsid w:val="00B812B1"/>
    <w:rsid w:val="00B8140C"/>
    <w:rsid w:val="00B8148C"/>
    <w:rsid w:val="00B81618"/>
    <w:rsid w:val="00B816EB"/>
    <w:rsid w:val="00B817BA"/>
    <w:rsid w:val="00B81A5D"/>
    <w:rsid w:val="00B81C51"/>
    <w:rsid w:val="00B81DCF"/>
    <w:rsid w:val="00B81E68"/>
    <w:rsid w:val="00B82327"/>
    <w:rsid w:val="00B825F2"/>
    <w:rsid w:val="00B82B5C"/>
    <w:rsid w:val="00B82E45"/>
    <w:rsid w:val="00B83255"/>
    <w:rsid w:val="00B83455"/>
    <w:rsid w:val="00B835E0"/>
    <w:rsid w:val="00B8365C"/>
    <w:rsid w:val="00B836D2"/>
    <w:rsid w:val="00B83BC6"/>
    <w:rsid w:val="00B83CA1"/>
    <w:rsid w:val="00B83D44"/>
    <w:rsid w:val="00B83E7F"/>
    <w:rsid w:val="00B841BA"/>
    <w:rsid w:val="00B842BD"/>
    <w:rsid w:val="00B84B95"/>
    <w:rsid w:val="00B86142"/>
    <w:rsid w:val="00B8637A"/>
    <w:rsid w:val="00B86F98"/>
    <w:rsid w:val="00B87803"/>
    <w:rsid w:val="00B878BB"/>
    <w:rsid w:val="00B879E2"/>
    <w:rsid w:val="00B87D85"/>
    <w:rsid w:val="00B90798"/>
    <w:rsid w:val="00B90D53"/>
    <w:rsid w:val="00B93245"/>
    <w:rsid w:val="00B9325F"/>
    <w:rsid w:val="00B9365E"/>
    <w:rsid w:val="00B94CBC"/>
    <w:rsid w:val="00B94EC4"/>
    <w:rsid w:val="00B95532"/>
    <w:rsid w:val="00B95A33"/>
    <w:rsid w:val="00B95F5E"/>
    <w:rsid w:val="00B95FF4"/>
    <w:rsid w:val="00B960B8"/>
    <w:rsid w:val="00B963C3"/>
    <w:rsid w:val="00B9674B"/>
    <w:rsid w:val="00B971D0"/>
    <w:rsid w:val="00B97ACB"/>
    <w:rsid w:val="00B97BF7"/>
    <w:rsid w:val="00BA0204"/>
    <w:rsid w:val="00BA0931"/>
    <w:rsid w:val="00BA0C44"/>
    <w:rsid w:val="00BA11CA"/>
    <w:rsid w:val="00BA1420"/>
    <w:rsid w:val="00BA15DD"/>
    <w:rsid w:val="00BA16AC"/>
    <w:rsid w:val="00BA1981"/>
    <w:rsid w:val="00BA1C48"/>
    <w:rsid w:val="00BA216A"/>
    <w:rsid w:val="00BA2198"/>
    <w:rsid w:val="00BA29F2"/>
    <w:rsid w:val="00BA2D05"/>
    <w:rsid w:val="00BA2F90"/>
    <w:rsid w:val="00BA3143"/>
    <w:rsid w:val="00BA3466"/>
    <w:rsid w:val="00BA36D6"/>
    <w:rsid w:val="00BA381E"/>
    <w:rsid w:val="00BA3986"/>
    <w:rsid w:val="00BA41AC"/>
    <w:rsid w:val="00BA467A"/>
    <w:rsid w:val="00BA5769"/>
    <w:rsid w:val="00BA5D7F"/>
    <w:rsid w:val="00BA661B"/>
    <w:rsid w:val="00BA6850"/>
    <w:rsid w:val="00BA6FBE"/>
    <w:rsid w:val="00BA6FC7"/>
    <w:rsid w:val="00BA7101"/>
    <w:rsid w:val="00BA75E1"/>
    <w:rsid w:val="00BA7618"/>
    <w:rsid w:val="00BA78B4"/>
    <w:rsid w:val="00BA7A71"/>
    <w:rsid w:val="00BA7E89"/>
    <w:rsid w:val="00BB070A"/>
    <w:rsid w:val="00BB0765"/>
    <w:rsid w:val="00BB085B"/>
    <w:rsid w:val="00BB1796"/>
    <w:rsid w:val="00BB188B"/>
    <w:rsid w:val="00BB190B"/>
    <w:rsid w:val="00BB1A1C"/>
    <w:rsid w:val="00BB1CD2"/>
    <w:rsid w:val="00BB1D4E"/>
    <w:rsid w:val="00BB26CE"/>
    <w:rsid w:val="00BB2E81"/>
    <w:rsid w:val="00BB386F"/>
    <w:rsid w:val="00BB3A05"/>
    <w:rsid w:val="00BB3D54"/>
    <w:rsid w:val="00BB3DB5"/>
    <w:rsid w:val="00BB4423"/>
    <w:rsid w:val="00BB4760"/>
    <w:rsid w:val="00BB4817"/>
    <w:rsid w:val="00BB4B84"/>
    <w:rsid w:val="00BB5460"/>
    <w:rsid w:val="00BB59C0"/>
    <w:rsid w:val="00BB5B33"/>
    <w:rsid w:val="00BB5D56"/>
    <w:rsid w:val="00BB5E88"/>
    <w:rsid w:val="00BB651D"/>
    <w:rsid w:val="00BB6A95"/>
    <w:rsid w:val="00BB7410"/>
    <w:rsid w:val="00BB7AA1"/>
    <w:rsid w:val="00BB7AE7"/>
    <w:rsid w:val="00BB7F8E"/>
    <w:rsid w:val="00BC0D3D"/>
    <w:rsid w:val="00BC0D5D"/>
    <w:rsid w:val="00BC1499"/>
    <w:rsid w:val="00BC151D"/>
    <w:rsid w:val="00BC16A5"/>
    <w:rsid w:val="00BC1F1C"/>
    <w:rsid w:val="00BC2846"/>
    <w:rsid w:val="00BC2CFC"/>
    <w:rsid w:val="00BC36A0"/>
    <w:rsid w:val="00BC40C1"/>
    <w:rsid w:val="00BC4248"/>
    <w:rsid w:val="00BC4FDD"/>
    <w:rsid w:val="00BC510D"/>
    <w:rsid w:val="00BC5984"/>
    <w:rsid w:val="00BC64AB"/>
    <w:rsid w:val="00BC658A"/>
    <w:rsid w:val="00BC67DD"/>
    <w:rsid w:val="00BC6FFC"/>
    <w:rsid w:val="00BC7EB5"/>
    <w:rsid w:val="00BC7FD2"/>
    <w:rsid w:val="00BD040C"/>
    <w:rsid w:val="00BD07A6"/>
    <w:rsid w:val="00BD0DEF"/>
    <w:rsid w:val="00BD104D"/>
    <w:rsid w:val="00BD1885"/>
    <w:rsid w:val="00BD1CAF"/>
    <w:rsid w:val="00BD1D00"/>
    <w:rsid w:val="00BD20E4"/>
    <w:rsid w:val="00BD2715"/>
    <w:rsid w:val="00BD2716"/>
    <w:rsid w:val="00BD2816"/>
    <w:rsid w:val="00BD2DB5"/>
    <w:rsid w:val="00BD30BD"/>
    <w:rsid w:val="00BD33A7"/>
    <w:rsid w:val="00BD39AD"/>
    <w:rsid w:val="00BD3A84"/>
    <w:rsid w:val="00BD4000"/>
    <w:rsid w:val="00BD4304"/>
    <w:rsid w:val="00BD4B23"/>
    <w:rsid w:val="00BD4B4F"/>
    <w:rsid w:val="00BD4B9C"/>
    <w:rsid w:val="00BD4F0E"/>
    <w:rsid w:val="00BD5567"/>
    <w:rsid w:val="00BD6AB2"/>
    <w:rsid w:val="00BD6BBF"/>
    <w:rsid w:val="00BD7223"/>
    <w:rsid w:val="00BD7817"/>
    <w:rsid w:val="00BD796C"/>
    <w:rsid w:val="00BD7C98"/>
    <w:rsid w:val="00BE021D"/>
    <w:rsid w:val="00BE0301"/>
    <w:rsid w:val="00BE03ED"/>
    <w:rsid w:val="00BE08E4"/>
    <w:rsid w:val="00BE11AA"/>
    <w:rsid w:val="00BE11BA"/>
    <w:rsid w:val="00BE1492"/>
    <w:rsid w:val="00BE1615"/>
    <w:rsid w:val="00BE1A3E"/>
    <w:rsid w:val="00BE1B0B"/>
    <w:rsid w:val="00BE1E0E"/>
    <w:rsid w:val="00BE3058"/>
    <w:rsid w:val="00BE33E8"/>
    <w:rsid w:val="00BE38F8"/>
    <w:rsid w:val="00BE3A4B"/>
    <w:rsid w:val="00BE4022"/>
    <w:rsid w:val="00BE4D9D"/>
    <w:rsid w:val="00BE4F8E"/>
    <w:rsid w:val="00BE5D2D"/>
    <w:rsid w:val="00BE6103"/>
    <w:rsid w:val="00BE6754"/>
    <w:rsid w:val="00BE6A6E"/>
    <w:rsid w:val="00BE7AEE"/>
    <w:rsid w:val="00BE7C16"/>
    <w:rsid w:val="00BF0E9B"/>
    <w:rsid w:val="00BF0F8C"/>
    <w:rsid w:val="00BF10FD"/>
    <w:rsid w:val="00BF12CF"/>
    <w:rsid w:val="00BF13A0"/>
    <w:rsid w:val="00BF276E"/>
    <w:rsid w:val="00BF2F7B"/>
    <w:rsid w:val="00BF3278"/>
    <w:rsid w:val="00BF3449"/>
    <w:rsid w:val="00BF3FD6"/>
    <w:rsid w:val="00BF44C4"/>
    <w:rsid w:val="00BF4500"/>
    <w:rsid w:val="00BF46DA"/>
    <w:rsid w:val="00BF499E"/>
    <w:rsid w:val="00BF4B54"/>
    <w:rsid w:val="00BF4CC2"/>
    <w:rsid w:val="00BF596C"/>
    <w:rsid w:val="00BF5A3D"/>
    <w:rsid w:val="00BF5A4E"/>
    <w:rsid w:val="00BF5ED2"/>
    <w:rsid w:val="00BF6596"/>
    <w:rsid w:val="00BF6A6C"/>
    <w:rsid w:val="00BF702B"/>
    <w:rsid w:val="00BF78F4"/>
    <w:rsid w:val="00BF7A3D"/>
    <w:rsid w:val="00BF7E8F"/>
    <w:rsid w:val="00C0160E"/>
    <w:rsid w:val="00C01C94"/>
    <w:rsid w:val="00C01DCF"/>
    <w:rsid w:val="00C022A5"/>
    <w:rsid w:val="00C0276F"/>
    <w:rsid w:val="00C02B3B"/>
    <w:rsid w:val="00C03623"/>
    <w:rsid w:val="00C03EE2"/>
    <w:rsid w:val="00C04101"/>
    <w:rsid w:val="00C048FB"/>
    <w:rsid w:val="00C04E79"/>
    <w:rsid w:val="00C0538C"/>
    <w:rsid w:val="00C05496"/>
    <w:rsid w:val="00C055EE"/>
    <w:rsid w:val="00C05875"/>
    <w:rsid w:val="00C06381"/>
    <w:rsid w:val="00C064A1"/>
    <w:rsid w:val="00C07146"/>
    <w:rsid w:val="00C1029D"/>
    <w:rsid w:val="00C10CB7"/>
    <w:rsid w:val="00C10D26"/>
    <w:rsid w:val="00C112C9"/>
    <w:rsid w:val="00C11335"/>
    <w:rsid w:val="00C114A7"/>
    <w:rsid w:val="00C11607"/>
    <w:rsid w:val="00C11E0D"/>
    <w:rsid w:val="00C11F8A"/>
    <w:rsid w:val="00C1238A"/>
    <w:rsid w:val="00C12523"/>
    <w:rsid w:val="00C129B6"/>
    <w:rsid w:val="00C12A71"/>
    <w:rsid w:val="00C12B9E"/>
    <w:rsid w:val="00C12EB8"/>
    <w:rsid w:val="00C1319B"/>
    <w:rsid w:val="00C1337A"/>
    <w:rsid w:val="00C133EE"/>
    <w:rsid w:val="00C13B72"/>
    <w:rsid w:val="00C13DE2"/>
    <w:rsid w:val="00C14477"/>
    <w:rsid w:val="00C14CE4"/>
    <w:rsid w:val="00C14DF2"/>
    <w:rsid w:val="00C1524D"/>
    <w:rsid w:val="00C1562E"/>
    <w:rsid w:val="00C158A7"/>
    <w:rsid w:val="00C16074"/>
    <w:rsid w:val="00C1632D"/>
    <w:rsid w:val="00C16DAE"/>
    <w:rsid w:val="00C16FFB"/>
    <w:rsid w:val="00C17573"/>
    <w:rsid w:val="00C17B0A"/>
    <w:rsid w:val="00C200AE"/>
    <w:rsid w:val="00C210B3"/>
    <w:rsid w:val="00C21100"/>
    <w:rsid w:val="00C211C9"/>
    <w:rsid w:val="00C2151A"/>
    <w:rsid w:val="00C2263A"/>
    <w:rsid w:val="00C237AA"/>
    <w:rsid w:val="00C237E1"/>
    <w:rsid w:val="00C23C40"/>
    <w:rsid w:val="00C241F0"/>
    <w:rsid w:val="00C245BC"/>
    <w:rsid w:val="00C24C46"/>
    <w:rsid w:val="00C2534F"/>
    <w:rsid w:val="00C255C6"/>
    <w:rsid w:val="00C2593A"/>
    <w:rsid w:val="00C2690D"/>
    <w:rsid w:val="00C26BC8"/>
    <w:rsid w:val="00C27169"/>
    <w:rsid w:val="00C2753D"/>
    <w:rsid w:val="00C30040"/>
    <w:rsid w:val="00C301AB"/>
    <w:rsid w:val="00C3027B"/>
    <w:rsid w:val="00C30439"/>
    <w:rsid w:val="00C3046E"/>
    <w:rsid w:val="00C3060E"/>
    <w:rsid w:val="00C3130C"/>
    <w:rsid w:val="00C3182F"/>
    <w:rsid w:val="00C32441"/>
    <w:rsid w:val="00C327E9"/>
    <w:rsid w:val="00C3282C"/>
    <w:rsid w:val="00C32940"/>
    <w:rsid w:val="00C32A16"/>
    <w:rsid w:val="00C32BC6"/>
    <w:rsid w:val="00C32CBE"/>
    <w:rsid w:val="00C32E01"/>
    <w:rsid w:val="00C330F5"/>
    <w:rsid w:val="00C33383"/>
    <w:rsid w:val="00C3479F"/>
    <w:rsid w:val="00C3496E"/>
    <w:rsid w:val="00C3508B"/>
    <w:rsid w:val="00C354DF"/>
    <w:rsid w:val="00C35A2A"/>
    <w:rsid w:val="00C35D2C"/>
    <w:rsid w:val="00C35F12"/>
    <w:rsid w:val="00C362DB"/>
    <w:rsid w:val="00C375F5"/>
    <w:rsid w:val="00C40B03"/>
    <w:rsid w:val="00C40C4F"/>
    <w:rsid w:val="00C414BF"/>
    <w:rsid w:val="00C4170C"/>
    <w:rsid w:val="00C41B61"/>
    <w:rsid w:val="00C423F4"/>
    <w:rsid w:val="00C42CA4"/>
    <w:rsid w:val="00C43039"/>
    <w:rsid w:val="00C4329A"/>
    <w:rsid w:val="00C434C6"/>
    <w:rsid w:val="00C436D1"/>
    <w:rsid w:val="00C43719"/>
    <w:rsid w:val="00C43E36"/>
    <w:rsid w:val="00C440AD"/>
    <w:rsid w:val="00C4428B"/>
    <w:rsid w:val="00C44498"/>
    <w:rsid w:val="00C444B3"/>
    <w:rsid w:val="00C4461D"/>
    <w:rsid w:val="00C44920"/>
    <w:rsid w:val="00C44F15"/>
    <w:rsid w:val="00C45081"/>
    <w:rsid w:val="00C4650B"/>
    <w:rsid w:val="00C46C24"/>
    <w:rsid w:val="00C46C80"/>
    <w:rsid w:val="00C47257"/>
    <w:rsid w:val="00C473E7"/>
    <w:rsid w:val="00C47A33"/>
    <w:rsid w:val="00C47A99"/>
    <w:rsid w:val="00C50225"/>
    <w:rsid w:val="00C503A4"/>
    <w:rsid w:val="00C50765"/>
    <w:rsid w:val="00C50A32"/>
    <w:rsid w:val="00C51417"/>
    <w:rsid w:val="00C5144D"/>
    <w:rsid w:val="00C516A5"/>
    <w:rsid w:val="00C516A7"/>
    <w:rsid w:val="00C51C48"/>
    <w:rsid w:val="00C52288"/>
    <w:rsid w:val="00C52788"/>
    <w:rsid w:val="00C52848"/>
    <w:rsid w:val="00C537CE"/>
    <w:rsid w:val="00C53CE0"/>
    <w:rsid w:val="00C543DA"/>
    <w:rsid w:val="00C54677"/>
    <w:rsid w:val="00C54942"/>
    <w:rsid w:val="00C54DC8"/>
    <w:rsid w:val="00C54EC8"/>
    <w:rsid w:val="00C552A3"/>
    <w:rsid w:val="00C553EA"/>
    <w:rsid w:val="00C556A1"/>
    <w:rsid w:val="00C55778"/>
    <w:rsid w:val="00C5712D"/>
    <w:rsid w:val="00C5791B"/>
    <w:rsid w:val="00C57A40"/>
    <w:rsid w:val="00C57E27"/>
    <w:rsid w:val="00C6005A"/>
    <w:rsid w:val="00C60344"/>
    <w:rsid w:val="00C6077F"/>
    <w:rsid w:val="00C61B95"/>
    <w:rsid w:val="00C61F09"/>
    <w:rsid w:val="00C62A8B"/>
    <w:rsid w:val="00C6326D"/>
    <w:rsid w:val="00C63324"/>
    <w:rsid w:val="00C63768"/>
    <w:rsid w:val="00C639D3"/>
    <w:rsid w:val="00C648E4"/>
    <w:rsid w:val="00C64A5A"/>
    <w:rsid w:val="00C64BC1"/>
    <w:rsid w:val="00C660C1"/>
    <w:rsid w:val="00C66BB1"/>
    <w:rsid w:val="00C66EAC"/>
    <w:rsid w:val="00C679A2"/>
    <w:rsid w:val="00C679D4"/>
    <w:rsid w:val="00C67DC0"/>
    <w:rsid w:val="00C70318"/>
    <w:rsid w:val="00C703DE"/>
    <w:rsid w:val="00C704A4"/>
    <w:rsid w:val="00C70B2C"/>
    <w:rsid w:val="00C71FB1"/>
    <w:rsid w:val="00C72145"/>
    <w:rsid w:val="00C72601"/>
    <w:rsid w:val="00C7362C"/>
    <w:rsid w:val="00C74239"/>
    <w:rsid w:val="00C74498"/>
    <w:rsid w:val="00C74878"/>
    <w:rsid w:val="00C748CA"/>
    <w:rsid w:val="00C75421"/>
    <w:rsid w:val="00C7608F"/>
    <w:rsid w:val="00C7649A"/>
    <w:rsid w:val="00C77845"/>
    <w:rsid w:val="00C8010D"/>
    <w:rsid w:val="00C80AAB"/>
    <w:rsid w:val="00C80C76"/>
    <w:rsid w:val="00C81A6C"/>
    <w:rsid w:val="00C8260E"/>
    <w:rsid w:val="00C82BA5"/>
    <w:rsid w:val="00C82BAE"/>
    <w:rsid w:val="00C82D01"/>
    <w:rsid w:val="00C83359"/>
    <w:rsid w:val="00C838CF"/>
    <w:rsid w:val="00C83B50"/>
    <w:rsid w:val="00C84793"/>
    <w:rsid w:val="00C85311"/>
    <w:rsid w:val="00C85DC8"/>
    <w:rsid w:val="00C86D47"/>
    <w:rsid w:val="00C87457"/>
    <w:rsid w:val="00C8752F"/>
    <w:rsid w:val="00C8757F"/>
    <w:rsid w:val="00C876E0"/>
    <w:rsid w:val="00C87A2A"/>
    <w:rsid w:val="00C87C96"/>
    <w:rsid w:val="00C90AB3"/>
    <w:rsid w:val="00C91043"/>
    <w:rsid w:val="00C911F2"/>
    <w:rsid w:val="00C914B1"/>
    <w:rsid w:val="00C915AF"/>
    <w:rsid w:val="00C92388"/>
    <w:rsid w:val="00C923C0"/>
    <w:rsid w:val="00C92543"/>
    <w:rsid w:val="00C92A1D"/>
    <w:rsid w:val="00C92AA2"/>
    <w:rsid w:val="00C92B47"/>
    <w:rsid w:val="00C92FD5"/>
    <w:rsid w:val="00C936AD"/>
    <w:rsid w:val="00C93C5B"/>
    <w:rsid w:val="00C93D2F"/>
    <w:rsid w:val="00C93D7D"/>
    <w:rsid w:val="00C94E7D"/>
    <w:rsid w:val="00C958BA"/>
    <w:rsid w:val="00C96E06"/>
    <w:rsid w:val="00C96F87"/>
    <w:rsid w:val="00C97569"/>
    <w:rsid w:val="00C979CC"/>
    <w:rsid w:val="00C97F25"/>
    <w:rsid w:val="00CA02D6"/>
    <w:rsid w:val="00CA035E"/>
    <w:rsid w:val="00CA05F2"/>
    <w:rsid w:val="00CA0DA5"/>
    <w:rsid w:val="00CA12C8"/>
    <w:rsid w:val="00CA1A6F"/>
    <w:rsid w:val="00CA1B63"/>
    <w:rsid w:val="00CA1BD7"/>
    <w:rsid w:val="00CA20DC"/>
    <w:rsid w:val="00CA237C"/>
    <w:rsid w:val="00CA2795"/>
    <w:rsid w:val="00CA2B80"/>
    <w:rsid w:val="00CA2EE7"/>
    <w:rsid w:val="00CA318A"/>
    <w:rsid w:val="00CA3DEF"/>
    <w:rsid w:val="00CA416C"/>
    <w:rsid w:val="00CA43B3"/>
    <w:rsid w:val="00CA47FA"/>
    <w:rsid w:val="00CA4BA8"/>
    <w:rsid w:val="00CA51E0"/>
    <w:rsid w:val="00CA550D"/>
    <w:rsid w:val="00CA65CF"/>
    <w:rsid w:val="00CA669E"/>
    <w:rsid w:val="00CA6980"/>
    <w:rsid w:val="00CA6E45"/>
    <w:rsid w:val="00CA6EE6"/>
    <w:rsid w:val="00CA72A3"/>
    <w:rsid w:val="00CA7CBF"/>
    <w:rsid w:val="00CA7FF8"/>
    <w:rsid w:val="00CB0251"/>
    <w:rsid w:val="00CB0402"/>
    <w:rsid w:val="00CB18E5"/>
    <w:rsid w:val="00CB1F84"/>
    <w:rsid w:val="00CB21AA"/>
    <w:rsid w:val="00CB2402"/>
    <w:rsid w:val="00CB2CBB"/>
    <w:rsid w:val="00CB3299"/>
    <w:rsid w:val="00CB33DE"/>
    <w:rsid w:val="00CB3573"/>
    <w:rsid w:val="00CB4034"/>
    <w:rsid w:val="00CB42F2"/>
    <w:rsid w:val="00CB43DF"/>
    <w:rsid w:val="00CB591A"/>
    <w:rsid w:val="00CB5C80"/>
    <w:rsid w:val="00CB63B0"/>
    <w:rsid w:val="00CB6BFA"/>
    <w:rsid w:val="00CB6D63"/>
    <w:rsid w:val="00CB6EA3"/>
    <w:rsid w:val="00CB7627"/>
    <w:rsid w:val="00CB7F20"/>
    <w:rsid w:val="00CB7F82"/>
    <w:rsid w:val="00CC0040"/>
    <w:rsid w:val="00CC0118"/>
    <w:rsid w:val="00CC02CB"/>
    <w:rsid w:val="00CC1221"/>
    <w:rsid w:val="00CC1622"/>
    <w:rsid w:val="00CC222D"/>
    <w:rsid w:val="00CC2AD4"/>
    <w:rsid w:val="00CC32D7"/>
    <w:rsid w:val="00CC3F0E"/>
    <w:rsid w:val="00CC3FD7"/>
    <w:rsid w:val="00CC47DB"/>
    <w:rsid w:val="00CC4E97"/>
    <w:rsid w:val="00CC5295"/>
    <w:rsid w:val="00CC5A93"/>
    <w:rsid w:val="00CC6254"/>
    <w:rsid w:val="00CC671C"/>
    <w:rsid w:val="00CC697F"/>
    <w:rsid w:val="00CC6B2C"/>
    <w:rsid w:val="00CC70D2"/>
    <w:rsid w:val="00CC711F"/>
    <w:rsid w:val="00CC77DE"/>
    <w:rsid w:val="00CC789D"/>
    <w:rsid w:val="00CC7A20"/>
    <w:rsid w:val="00CC7BF2"/>
    <w:rsid w:val="00CD0418"/>
    <w:rsid w:val="00CD08F6"/>
    <w:rsid w:val="00CD09C3"/>
    <w:rsid w:val="00CD1D7C"/>
    <w:rsid w:val="00CD2207"/>
    <w:rsid w:val="00CD280F"/>
    <w:rsid w:val="00CD29E1"/>
    <w:rsid w:val="00CD2F01"/>
    <w:rsid w:val="00CD3165"/>
    <w:rsid w:val="00CD3245"/>
    <w:rsid w:val="00CD3262"/>
    <w:rsid w:val="00CD3DCA"/>
    <w:rsid w:val="00CD421B"/>
    <w:rsid w:val="00CD4E3A"/>
    <w:rsid w:val="00CD52A4"/>
    <w:rsid w:val="00CD5493"/>
    <w:rsid w:val="00CD5535"/>
    <w:rsid w:val="00CD5953"/>
    <w:rsid w:val="00CD5BE1"/>
    <w:rsid w:val="00CD6070"/>
    <w:rsid w:val="00CD6DED"/>
    <w:rsid w:val="00CD7206"/>
    <w:rsid w:val="00CE0070"/>
    <w:rsid w:val="00CE1290"/>
    <w:rsid w:val="00CE13BA"/>
    <w:rsid w:val="00CE16B8"/>
    <w:rsid w:val="00CE1A53"/>
    <w:rsid w:val="00CE1FE3"/>
    <w:rsid w:val="00CE255A"/>
    <w:rsid w:val="00CE2C01"/>
    <w:rsid w:val="00CE309B"/>
    <w:rsid w:val="00CE314F"/>
    <w:rsid w:val="00CE354A"/>
    <w:rsid w:val="00CE3BF9"/>
    <w:rsid w:val="00CE3E1F"/>
    <w:rsid w:val="00CE411B"/>
    <w:rsid w:val="00CE4369"/>
    <w:rsid w:val="00CE4C64"/>
    <w:rsid w:val="00CE4D55"/>
    <w:rsid w:val="00CE4F70"/>
    <w:rsid w:val="00CE5148"/>
    <w:rsid w:val="00CE6C31"/>
    <w:rsid w:val="00CE6F52"/>
    <w:rsid w:val="00CE72D9"/>
    <w:rsid w:val="00CE7A6A"/>
    <w:rsid w:val="00CE7D2D"/>
    <w:rsid w:val="00CE7DA7"/>
    <w:rsid w:val="00CE7FAE"/>
    <w:rsid w:val="00CF23CB"/>
    <w:rsid w:val="00CF2413"/>
    <w:rsid w:val="00CF26A4"/>
    <w:rsid w:val="00CF3B99"/>
    <w:rsid w:val="00CF4777"/>
    <w:rsid w:val="00CF55A6"/>
    <w:rsid w:val="00CF58EE"/>
    <w:rsid w:val="00CF5DE1"/>
    <w:rsid w:val="00CF5E6A"/>
    <w:rsid w:val="00CF637C"/>
    <w:rsid w:val="00CF6E63"/>
    <w:rsid w:val="00D0000B"/>
    <w:rsid w:val="00D003F9"/>
    <w:rsid w:val="00D007B2"/>
    <w:rsid w:val="00D00F1E"/>
    <w:rsid w:val="00D011E2"/>
    <w:rsid w:val="00D0133B"/>
    <w:rsid w:val="00D01609"/>
    <w:rsid w:val="00D01679"/>
    <w:rsid w:val="00D0233A"/>
    <w:rsid w:val="00D029CF"/>
    <w:rsid w:val="00D02DC0"/>
    <w:rsid w:val="00D02FAA"/>
    <w:rsid w:val="00D03C51"/>
    <w:rsid w:val="00D03CC2"/>
    <w:rsid w:val="00D0415F"/>
    <w:rsid w:val="00D04745"/>
    <w:rsid w:val="00D04816"/>
    <w:rsid w:val="00D04838"/>
    <w:rsid w:val="00D048FB"/>
    <w:rsid w:val="00D04ADD"/>
    <w:rsid w:val="00D056D4"/>
    <w:rsid w:val="00D0573B"/>
    <w:rsid w:val="00D057B2"/>
    <w:rsid w:val="00D057B9"/>
    <w:rsid w:val="00D05E72"/>
    <w:rsid w:val="00D06282"/>
    <w:rsid w:val="00D06B52"/>
    <w:rsid w:val="00D06B76"/>
    <w:rsid w:val="00D06D3A"/>
    <w:rsid w:val="00D06E7D"/>
    <w:rsid w:val="00D07258"/>
    <w:rsid w:val="00D07291"/>
    <w:rsid w:val="00D076CB"/>
    <w:rsid w:val="00D07D1D"/>
    <w:rsid w:val="00D106A2"/>
    <w:rsid w:val="00D10DB9"/>
    <w:rsid w:val="00D10E42"/>
    <w:rsid w:val="00D10FE2"/>
    <w:rsid w:val="00D11674"/>
    <w:rsid w:val="00D11DBE"/>
    <w:rsid w:val="00D12957"/>
    <w:rsid w:val="00D12E7D"/>
    <w:rsid w:val="00D12ECD"/>
    <w:rsid w:val="00D13288"/>
    <w:rsid w:val="00D134AC"/>
    <w:rsid w:val="00D1354D"/>
    <w:rsid w:val="00D1461A"/>
    <w:rsid w:val="00D1484B"/>
    <w:rsid w:val="00D149E4"/>
    <w:rsid w:val="00D14B29"/>
    <w:rsid w:val="00D14D60"/>
    <w:rsid w:val="00D158E3"/>
    <w:rsid w:val="00D15B1B"/>
    <w:rsid w:val="00D15F13"/>
    <w:rsid w:val="00D16782"/>
    <w:rsid w:val="00D16AF5"/>
    <w:rsid w:val="00D17754"/>
    <w:rsid w:val="00D203FF"/>
    <w:rsid w:val="00D20835"/>
    <w:rsid w:val="00D2083D"/>
    <w:rsid w:val="00D20F17"/>
    <w:rsid w:val="00D21063"/>
    <w:rsid w:val="00D21503"/>
    <w:rsid w:val="00D21702"/>
    <w:rsid w:val="00D2242E"/>
    <w:rsid w:val="00D226C8"/>
    <w:rsid w:val="00D229CC"/>
    <w:rsid w:val="00D22B46"/>
    <w:rsid w:val="00D23614"/>
    <w:rsid w:val="00D23818"/>
    <w:rsid w:val="00D24082"/>
    <w:rsid w:val="00D24A47"/>
    <w:rsid w:val="00D24B70"/>
    <w:rsid w:val="00D24EFA"/>
    <w:rsid w:val="00D25210"/>
    <w:rsid w:val="00D2530A"/>
    <w:rsid w:val="00D2580C"/>
    <w:rsid w:val="00D25A77"/>
    <w:rsid w:val="00D25B9C"/>
    <w:rsid w:val="00D25CB8"/>
    <w:rsid w:val="00D26015"/>
    <w:rsid w:val="00D26EBC"/>
    <w:rsid w:val="00D27BD7"/>
    <w:rsid w:val="00D27E17"/>
    <w:rsid w:val="00D27E1F"/>
    <w:rsid w:val="00D27F42"/>
    <w:rsid w:val="00D30542"/>
    <w:rsid w:val="00D30D30"/>
    <w:rsid w:val="00D30DD1"/>
    <w:rsid w:val="00D30EDE"/>
    <w:rsid w:val="00D30F92"/>
    <w:rsid w:val="00D3108A"/>
    <w:rsid w:val="00D31489"/>
    <w:rsid w:val="00D31A20"/>
    <w:rsid w:val="00D31BAE"/>
    <w:rsid w:val="00D31CF7"/>
    <w:rsid w:val="00D31DC6"/>
    <w:rsid w:val="00D31EA6"/>
    <w:rsid w:val="00D324CB"/>
    <w:rsid w:val="00D328A3"/>
    <w:rsid w:val="00D32A87"/>
    <w:rsid w:val="00D32BED"/>
    <w:rsid w:val="00D32CFC"/>
    <w:rsid w:val="00D339FB"/>
    <w:rsid w:val="00D33D06"/>
    <w:rsid w:val="00D33D93"/>
    <w:rsid w:val="00D33E8C"/>
    <w:rsid w:val="00D369A4"/>
    <w:rsid w:val="00D37AFB"/>
    <w:rsid w:val="00D37C85"/>
    <w:rsid w:val="00D37EB3"/>
    <w:rsid w:val="00D4019C"/>
    <w:rsid w:val="00D40387"/>
    <w:rsid w:val="00D404A7"/>
    <w:rsid w:val="00D40590"/>
    <w:rsid w:val="00D4077B"/>
    <w:rsid w:val="00D408DF"/>
    <w:rsid w:val="00D40BB1"/>
    <w:rsid w:val="00D40F19"/>
    <w:rsid w:val="00D41002"/>
    <w:rsid w:val="00D41541"/>
    <w:rsid w:val="00D41D56"/>
    <w:rsid w:val="00D41FA4"/>
    <w:rsid w:val="00D42E4C"/>
    <w:rsid w:val="00D42F77"/>
    <w:rsid w:val="00D42FB2"/>
    <w:rsid w:val="00D4313C"/>
    <w:rsid w:val="00D43616"/>
    <w:rsid w:val="00D439E7"/>
    <w:rsid w:val="00D44170"/>
    <w:rsid w:val="00D44A1E"/>
    <w:rsid w:val="00D44AB1"/>
    <w:rsid w:val="00D44D70"/>
    <w:rsid w:val="00D45321"/>
    <w:rsid w:val="00D457E7"/>
    <w:rsid w:val="00D45C92"/>
    <w:rsid w:val="00D461C4"/>
    <w:rsid w:val="00D468E5"/>
    <w:rsid w:val="00D468E6"/>
    <w:rsid w:val="00D46B20"/>
    <w:rsid w:val="00D46F26"/>
    <w:rsid w:val="00D47427"/>
    <w:rsid w:val="00D504B9"/>
    <w:rsid w:val="00D510D2"/>
    <w:rsid w:val="00D517C3"/>
    <w:rsid w:val="00D517D3"/>
    <w:rsid w:val="00D51DD1"/>
    <w:rsid w:val="00D52479"/>
    <w:rsid w:val="00D53D3D"/>
    <w:rsid w:val="00D53E30"/>
    <w:rsid w:val="00D5419B"/>
    <w:rsid w:val="00D54307"/>
    <w:rsid w:val="00D54430"/>
    <w:rsid w:val="00D54969"/>
    <w:rsid w:val="00D54C6E"/>
    <w:rsid w:val="00D55104"/>
    <w:rsid w:val="00D55EC8"/>
    <w:rsid w:val="00D5647B"/>
    <w:rsid w:val="00D5652E"/>
    <w:rsid w:val="00D567DA"/>
    <w:rsid w:val="00D56DA6"/>
    <w:rsid w:val="00D56FD2"/>
    <w:rsid w:val="00D5705D"/>
    <w:rsid w:val="00D570ED"/>
    <w:rsid w:val="00D57453"/>
    <w:rsid w:val="00D60360"/>
    <w:rsid w:val="00D6059A"/>
    <w:rsid w:val="00D60838"/>
    <w:rsid w:val="00D60C50"/>
    <w:rsid w:val="00D60CA5"/>
    <w:rsid w:val="00D612DE"/>
    <w:rsid w:val="00D61806"/>
    <w:rsid w:val="00D61AFC"/>
    <w:rsid w:val="00D61B75"/>
    <w:rsid w:val="00D6350E"/>
    <w:rsid w:val="00D635C6"/>
    <w:rsid w:val="00D638A4"/>
    <w:rsid w:val="00D63BC5"/>
    <w:rsid w:val="00D63CAD"/>
    <w:rsid w:val="00D63E92"/>
    <w:rsid w:val="00D644A1"/>
    <w:rsid w:val="00D65182"/>
    <w:rsid w:val="00D6593A"/>
    <w:rsid w:val="00D65A89"/>
    <w:rsid w:val="00D65E94"/>
    <w:rsid w:val="00D66658"/>
    <w:rsid w:val="00D666C9"/>
    <w:rsid w:val="00D67967"/>
    <w:rsid w:val="00D67E6C"/>
    <w:rsid w:val="00D7063D"/>
    <w:rsid w:val="00D707EE"/>
    <w:rsid w:val="00D7080D"/>
    <w:rsid w:val="00D71010"/>
    <w:rsid w:val="00D717E4"/>
    <w:rsid w:val="00D718DC"/>
    <w:rsid w:val="00D71A4D"/>
    <w:rsid w:val="00D71F60"/>
    <w:rsid w:val="00D7218C"/>
    <w:rsid w:val="00D721E1"/>
    <w:rsid w:val="00D72853"/>
    <w:rsid w:val="00D7287D"/>
    <w:rsid w:val="00D72A0B"/>
    <w:rsid w:val="00D72AC6"/>
    <w:rsid w:val="00D72AE6"/>
    <w:rsid w:val="00D72F33"/>
    <w:rsid w:val="00D72FDC"/>
    <w:rsid w:val="00D730C3"/>
    <w:rsid w:val="00D7362B"/>
    <w:rsid w:val="00D73C63"/>
    <w:rsid w:val="00D73FD0"/>
    <w:rsid w:val="00D741F7"/>
    <w:rsid w:val="00D75449"/>
    <w:rsid w:val="00D7564D"/>
    <w:rsid w:val="00D758C0"/>
    <w:rsid w:val="00D75A81"/>
    <w:rsid w:val="00D75D2A"/>
    <w:rsid w:val="00D75D7D"/>
    <w:rsid w:val="00D76894"/>
    <w:rsid w:val="00D7695F"/>
    <w:rsid w:val="00D769F8"/>
    <w:rsid w:val="00D7732A"/>
    <w:rsid w:val="00D77966"/>
    <w:rsid w:val="00D779FA"/>
    <w:rsid w:val="00D77D82"/>
    <w:rsid w:val="00D80236"/>
    <w:rsid w:val="00D8025F"/>
    <w:rsid w:val="00D8027E"/>
    <w:rsid w:val="00D80CE9"/>
    <w:rsid w:val="00D81040"/>
    <w:rsid w:val="00D81492"/>
    <w:rsid w:val="00D81D8E"/>
    <w:rsid w:val="00D81F8B"/>
    <w:rsid w:val="00D82226"/>
    <w:rsid w:val="00D82581"/>
    <w:rsid w:val="00D82F8E"/>
    <w:rsid w:val="00D83BF6"/>
    <w:rsid w:val="00D84002"/>
    <w:rsid w:val="00D84EA0"/>
    <w:rsid w:val="00D85F3B"/>
    <w:rsid w:val="00D86046"/>
    <w:rsid w:val="00D86757"/>
    <w:rsid w:val="00D86FA3"/>
    <w:rsid w:val="00D86FC0"/>
    <w:rsid w:val="00D87433"/>
    <w:rsid w:val="00D87808"/>
    <w:rsid w:val="00D87C7E"/>
    <w:rsid w:val="00D90D59"/>
    <w:rsid w:val="00D91231"/>
    <w:rsid w:val="00D916D6"/>
    <w:rsid w:val="00D916FE"/>
    <w:rsid w:val="00D9227A"/>
    <w:rsid w:val="00D9244F"/>
    <w:rsid w:val="00D927DF"/>
    <w:rsid w:val="00D92F16"/>
    <w:rsid w:val="00D939ED"/>
    <w:rsid w:val="00D9413A"/>
    <w:rsid w:val="00D955A8"/>
    <w:rsid w:val="00D963E4"/>
    <w:rsid w:val="00D9708C"/>
    <w:rsid w:val="00D97638"/>
    <w:rsid w:val="00D97B6B"/>
    <w:rsid w:val="00DA058B"/>
    <w:rsid w:val="00DA0C2A"/>
    <w:rsid w:val="00DA0D5E"/>
    <w:rsid w:val="00DA0DD0"/>
    <w:rsid w:val="00DA16B1"/>
    <w:rsid w:val="00DA175D"/>
    <w:rsid w:val="00DA1DA1"/>
    <w:rsid w:val="00DA1E69"/>
    <w:rsid w:val="00DA1F54"/>
    <w:rsid w:val="00DA2965"/>
    <w:rsid w:val="00DA2FC1"/>
    <w:rsid w:val="00DA3306"/>
    <w:rsid w:val="00DA3990"/>
    <w:rsid w:val="00DA43EF"/>
    <w:rsid w:val="00DA4528"/>
    <w:rsid w:val="00DA5407"/>
    <w:rsid w:val="00DA5611"/>
    <w:rsid w:val="00DA606A"/>
    <w:rsid w:val="00DA6F14"/>
    <w:rsid w:val="00DA73D4"/>
    <w:rsid w:val="00DA795C"/>
    <w:rsid w:val="00DA7B26"/>
    <w:rsid w:val="00DA7E34"/>
    <w:rsid w:val="00DB0297"/>
    <w:rsid w:val="00DB0CA5"/>
    <w:rsid w:val="00DB187B"/>
    <w:rsid w:val="00DB1B5B"/>
    <w:rsid w:val="00DB1B8F"/>
    <w:rsid w:val="00DB3217"/>
    <w:rsid w:val="00DB38E6"/>
    <w:rsid w:val="00DB4147"/>
    <w:rsid w:val="00DB4554"/>
    <w:rsid w:val="00DB45E1"/>
    <w:rsid w:val="00DB464C"/>
    <w:rsid w:val="00DB4822"/>
    <w:rsid w:val="00DB4BF4"/>
    <w:rsid w:val="00DB4C2F"/>
    <w:rsid w:val="00DB4EB3"/>
    <w:rsid w:val="00DB5584"/>
    <w:rsid w:val="00DB644E"/>
    <w:rsid w:val="00DB7010"/>
    <w:rsid w:val="00DB7453"/>
    <w:rsid w:val="00DC1A68"/>
    <w:rsid w:val="00DC1D84"/>
    <w:rsid w:val="00DC1D90"/>
    <w:rsid w:val="00DC2322"/>
    <w:rsid w:val="00DC24F8"/>
    <w:rsid w:val="00DC2AB3"/>
    <w:rsid w:val="00DC2FB8"/>
    <w:rsid w:val="00DC34A9"/>
    <w:rsid w:val="00DC34EB"/>
    <w:rsid w:val="00DC3B1A"/>
    <w:rsid w:val="00DC3D85"/>
    <w:rsid w:val="00DC4239"/>
    <w:rsid w:val="00DC4290"/>
    <w:rsid w:val="00DC46FB"/>
    <w:rsid w:val="00DC4BDB"/>
    <w:rsid w:val="00DC50F3"/>
    <w:rsid w:val="00DC5546"/>
    <w:rsid w:val="00DC773D"/>
    <w:rsid w:val="00DC7D3A"/>
    <w:rsid w:val="00DD03DB"/>
    <w:rsid w:val="00DD0662"/>
    <w:rsid w:val="00DD098F"/>
    <w:rsid w:val="00DD0EA8"/>
    <w:rsid w:val="00DD1322"/>
    <w:rsid w:val="00DD15F6"/>
    <w:rsid w:val="00DD17C2"/>
    <w:rsid w:val="00DD18A9"/>
    <w:rsid w:val="00DD1E6D"/>
    <w:rsid w:val="00DD1E8D"/>
    <w:rsid w:val="00DD22F6"/>
    <w:rsid w:val="00DD2D1E"/>
    <w:rsid w:val="00DD3038"/>
    <w:rsid w:val="00DD3DAE"/>
    <w:rsid w:val="00DD41FE"/>
    <w:rsid w:val="00DD473D"/>
    <w:rsid w:val="00DD51EE"/>
    <w:rsid w:val="00DD54BA"/>
    <w:rsid w:val="00DD55EA"/>
    <w:rsid w:val="00DD66FC"/>
    <w:rsid w:val="00DD6879"/>
    <w:rsid w:val="00DD693B"/>
    <w:rsid w:val="00DD69EC"/>
    <w:rsid w:val="00DD6BA5"/>
    <w:rsid w:val="00DD6DF2"/>
    <w:rsid w:val="00DD6DF4"/>
    <w:rsid w:val="00DD7124"/>
    <w:rsid w:val="00DD74D1"/>
    <w:rsid w:val="00DD7CC1"/>
    <w:rsid w:val="00DD7E2B"/>
    <w:rsid w:val="00DE0150"/>
    <w:rsid w:val="00DE02E3"/>
    <w:rsid w:val="00DE0472"/>
    <w:rsid w:val="00DE0762"/>
    <w:rsid w:val="00DE0A35"/>
    <w:rsid w:val="00DE0C72"/>
    <w:rsid w:val="00DE12A9"/>
    <w:rsid w:val="00DE1B67"/>
    <w:rsid w:val="00DE2317"/>
    <w:rsid w:val="00DE2422"/>
    <w:rsid w:val="00DE271D"/>
    <w:rsid w:val="00DE2AA9"/>
    <w:rsid w:val="00DE319A"/>
    <w:rsid w:val="00DE328D"/>
    <w:rsid w:val="00DE3B0B"/>
    <w:rsid w:val="00DE3B23"/>
    <w:rsid w:val="00DE3CBF"/>
    <w:rsid w:val="00DE3F80"/>
    <w:rsid w:val="00DE4507"/>
    <w:rsid w:val="00DE493E"/>
    <w:rsid w:val="00DE4C35"/>
    <w:rsid w:val="00DE52F7"/>
    <w:rsid w:val="00DE5923"/>
    <w:rsid w:val="00DE5BCD"/>
    <w:rsid w:val="00DE5E42"/>
    <w:rsid w:val="00DE6140"/>
    <w:rsid w:val="00DE64F9"/>
    <w:rsid w:val="00DE65A6"/>
    <w:rsid w:val="00DE73D9"/>
    <w:rsid w:val="00DE741A"/>
    <w:rsid w:val="00DE7645"/>
    <w:rsid w:val="00DE78B3"/>
    <w:rsid w:val="00DE7B5F"/>
    <w:rsid w:val="00DF0A81"/>
    <w:rsid w:val="00DF2869"/>
    <w:rsid w:val="00DF2C7C"/>
    <w:rsid w:val="00DF3001"/>
    <w:rsid w:val="00DF320E"/>
    <w:rsid w:val="00DF42EB"/>
    <w:rsid w:val="00DF4607"/>
    <w:rsid w:val="00DF539A"/>
    <w:rsid w:val="00DF56CD"/>
    <w:rsid w:val="00DF5701"/>
    <w:rsid w:val="00DF61F2"/>
    <w:rsid w:val="00DF6475"/>
    <w:rsid w:val="00DF6DCC"/>
    <w:rsid w:val="00DF7503"/>
    <w:rsid w:val="00DF7EC4"/>
    <w:rsid w:val="00DF7F78"/>
    <w:rsid w:val="00E0005E"/>
    <w:rsid w:val="00E01466"/>
    <w:rsid w:val="00E0178B"/>
    <w:rsid w:val="00E02141"/>
    <w:rsid w:val="00E0270D"/>
    <w:rsid w:val="00E02EAD"/>
    <w:rsid w:val="00E03453"/>
    <w:rsid w:val="00E03484"/>
    <w:rsid w:val="00E03851"/>
    <w:rsid w:val="00E038EB"/>
    <w:rsid w:val="00E038FD"/>
    <w:rsid w:val="00E03901"/>
    <w:rsid w:val="00E03B4B"/>
    <w:rsid w:val="00E03CEF"/>
    <w:rsid w:val="00E04034"/>
    <w:rsid w:val="00E04654"/>
    <w:rsid w:val="00E0492D"/>
    <w:rsid w:val="00E04A5A"/>
    <w:rsid w:val="00E04D41"/>
    <w:rsid w:val="00E0573F"/>
    <w:rsid w:val="00E05BFD"/>
    <w:rsid w:val="00E05F88"/>
    <w:rsid w:val="00E0666E"/>
    <w:rsid w:val="00E06732"/>
    <w:rsid w:val="00E06852"/>
    <w:rsid w:val="00E06DA7"/>
    <w:rsid w:val="00E07383"/>
    <w:rsid w:val="00E077AE"/>
    <w:rsid w:val="00E07BC9"/>
    <w:rsid w:val="00E07C2B"/>
    <w:rsid w:val="00E07F6B"/>
    <w:rsid w:val="00E100BA"/>
    <w:rsid w:val="00E10609"/>
    <w:rsid w:val="00E10D9B"/>
    <w:rsid w:val="00E10EC7"/>
    <w:rsid w:val="00E11039"/>
    <w:rsid w:val="00E1108F"/>
    <w:rsid w:val="00E11DF8"/>
    <w:rsid w:val="00E11F26"/>
    <w:rsid w:val="00E1250F"/>
    <w:rsid w:val="00E12781"/>
    <w:rsid w:val="00E12B37"/>
    <w:rsid w:val="00E12D32"/>
    <w:rsid w:val="00E131EE"/>
    <w:rsid w:val="00E13304"/>
    <w:rsid w:val="00E137A7"/>
    <w:rsid w:val="00E13F59"/>
    <w:rsid w:val="00E1415D"/>
    <w:rsid w:val="00E14A68"/>
    <w:rsid w:val="00E152C7"/>
    <w:rsid w:val="00E158AA"/>
    <w:rsid w:val="00E15F8F"/>
    <w:rsid w:val="00E1662D"/>
    <w:rsid w:val="00E1698E"/>
    <w:rsid w:val="00E16AAA"/>
    <w:rsid w:val="00E16B62"/>
    <w:rsid w:val="00E16FC0"/>
    <w:rsid w:val="00E17984"/>
    <w:rsid w:val="00E17991"/>
    <w:rsid w:val="00E17BC8"/>
    <w:rsid w:val="00E17F42"/>
    <w:rsid w:val="00E21F1B"/>
    <w:rsid w:val="00E22139"/>
    <w:rsid w:val="00E22806"/>
    <w:rsid w:val="00E233E4"/>
    <w:rsid w:val="00E23484"/>
    <w:rsid w:val="00E239C3"/>
    <w:rsid w:val="00E23A75"/>
    <w:rsid w:val="00E23C2A"/>
    <w:rsid w:val="00E24254"/>
    <w:rsid w:val="00E24689"/>
    <w:rsid w:val="00E24BCD"/>
    <w:rsid w:val="00E25045"/>
    <w:rsid w:val="00E25973"/>
    <w:rsid w:val="00E25F15"/>
    <w:rsid w:val="00E265C8"/>
    <w:rsid w:val="00E27118"/>
    <w:rsid w:val="00E27754"/>
    <w:rsid w:val="00E27980"/>
    <w:rsid w:val="00E30216"/>
    <w:rsid w:val="00E302D2"/>
    <w:rsid w:val="00E30E33"/>
    <w:rsid w:val="00E32584"/>
    <w:rsid w:val="00E3281C"/>
    <w:rsid w:val="00E33677"/>
    <w:rsid w:val="00E33748"/>
    <w:rsid w:val="00E3380C"/>
    <w:rsid w:val="00E339A5"/>
    <w:rsid w:val="00E342F7"/>
    <w:rsid w:val="00E354B6"/>
    <w:rsid w:val="00E35A2F"/>
    <w:rsid w:val="00E36B1B"/>
    <w:rsid w:val="00E36BE9"/>
    <w:rsid w:val="00E37877"/>
    <w:rsid w:val="00E37C44"/>
    <w:rsid w:val="00E37F32"/>
    <w:rsid w:val="00E404D2"/>
    <w:rsid w:val="00E406FB"/>
    <w:rsid w:val="00E40EF4"/>
    <w:rsid w:val="00E4140D"/>
    <w:rsid w:val="00E4193C"/>
    <w:rsid w:val="00E41C9D"/>
    <w:rsid w:val="00E423D1"/>
    <w:rsid w:val="00E4285E"/>
    <w:rsid w:val="00E4334F"/>
    <w:rsid w:val="00E434BA"/>
    <w:rsid w:val="00E435D2"/>
    <w:rsid w:val="00E43896"/>
    <w:rsid w:val="00E43B5E"/>
    <w:rsid w:val="00E43B65"/>
    <w:rsid w:val="00E44207"/>
    <w:rsid w:val="00E4431B"/>
    <w:rsid w:val="00E44D0A"/>
    <w:rsid w:val="00E45521"/>
    <w:rsid w:val="00E45573"/>
    <w:rsid w:val="00E45583"/>
    <w:rsid w:val="00E45F73"/>
    <w:rsid w:val="00E462B7"/>
    <w:rsid w:val="00E46E86"/>
    <w:rsid w:val="00E47194"/>
    <w:rsid w:val="00E473E9"/>
    <w:rsid w:val="00E501D6"/>
    <w:rsid w:val="00E51184"/>
    <w:rsid w:val="00E51266"/>
    <w:rsid w:val="00E51405"/>
    <w:rsid w:val="00E5186A"/>
    <w:rsid w:val="00E51EAF"/>
    <w:rsid w:val="00E526AA"/>
    <w:rsid w:val="00E528E5"/>
    <w:rsid w:val="00E5327C"/>
    <w:rsid w:val="00E533C1"/>
    <w:rsid w:val="00E53461"/>
    <w:rsid w:val="00E5349C"/>
    <w:rsid w:val="00E537BB"/>
    <w:rsid w:val="00E5411E"/>
    <w:rsid w:val="00E54835"/>
    <w:rsid w:val="00E55027"/>
    <w:rsid w:val="00E55253"/>
    <w:rsid w:val="00E55427"/>
    <w:rsid w:val="00E5547D"/>
    <w:rsid w:val="00E56D09"/>
    <w:rsid w:val="00E56D6B"/>
    <w:rsid w:val="00E579FE"/>
    <w:rsid w:val="00E57D9A"/>
    <w:rsid w:val="00E610F4"/>
    <w:rsid w:val="00E61193"/>
    <w:rsid w:val="00E61687"/>
    <w:rsid w:val="00E617CF"/>
    <w:rsid w:val="00E617E6"/>
    <w:rsid w:val="00E619BA"/>
    <w:rsid w:val="00E61B94"/>
    <w:rsid w:val="00E61EA5"/>
    <w:rsid w:val="00E62E67"/>
    <w:rsid w:val="00E631B0"/>
    <w:rsid w:val="00E6432E"/>
    <w:rsid w:val="00E64414"/>
    <w:rsid w:val="00E646F3"/>
    <w:rsid w:val="00E64FA3"/>
    <w:rsid w:val="00E652E1"/>
    <w:rsid w:val="00E65607"/>
    <w:rsid w:val="00E65DF2"/>
    <w:rsid w:val="00E65E2F"/>
    <w:rsid w:val="00E664D8"/>
    <w:rsid w:val="00E66F6B"/>
    <w:rsid w:val="00E679D5"/>
    <w:rsid w:val="00E706B1"/>
    <w:rsid w:val="00E70B40"/>
    <w:rsid w:val="00E71218"/>
    <w:rsid w:val="00E72398"/>
    <w:rsid w:val="00E7258C"/>
    <w:rsid w:val="00E72A8B"/>
    <w:rsid w:val="00E72B6B"/>
    <w:rsid w:val="00E7316F"/>
    <w:rsid w:val="00E73304"/>
    <w:rsid w:val="00E7352A"/>
    <w:rsid w:val="00E73685"/>
    <w:rsid w:val="00E7368E"/>
    <w:rsid w:val="00E73827"/>
    <w:rsid w:val="00E73887"/>
    <w:rsid w:val="00E73E82"/>
    <w:rsid w:val="00E73EFB"/>
    <w:rsid w:val="00E74073"/>
    <w:rsid w:val="00E74594"/>
    <w:rsid w:val="00E74D63"/>
    <w:rsid w:val="00E74DAF"/>
    <w:rsid w:val="00E75563"/>
    <w:rsid w:val="00E759C8"/>
    <w:rsid w:val="00E75CE7"/>
    <w:rsid w:val="00E75DEC"/>
    <w:rsid w:val="00E76219"/>
    <w:rsid w:val="00E76D11"/>
    <w:rsid w:val="00E76DF9"/>
    <w:rsid w:val="00E76F22"/>
    <w:rsid w:val="00E76F3D"/>
    <w:rsid w:val="00E77121"/>
    <w:rsid w:val="00E77BC4"/>
    <w:rsid w:val="00E800DE"/>
    <w:rsid w:val="00E802B0"/>
    <w:rsid w:val="00E80383"/>
    <w:rsid w:val="00E80399"/>
    <w:rsid w:val="00E805B1"/>
    <w:rsid w:val="00E80609"/>
    <w:rsid w:val="00E807FD"/>
    <w:rsid w:val="00E80B8A"/>
    <w:rsid w:val="00E811AA"/>
    <w:rsid w:val="00E81239"/>
    <w:rsid w:val="00E812DF"/>
    <w:rsid w:val="00E818F2"/>
    <w:rsid w:val="00E820D4"/>
    <w:rsid w:val="00E8263F"/>
    <w:rsid w:val="00E826B2"/>
    <w:rsid w:val="00E82984"/>
    <w:rsid w:val="00E834D1"/>
    <w:rsid w:val="00E8393A"/>
    <w:rsid w:val="00E83E03"/>
    <w:rsid w:val="00E842BB"/>
    <w:rsid w:val="00E84890"/>
    <w:rsid w:val="00E84E68"/>
    <w:rsid w:val="00E84F60"/>
    <w:rsid w:val="00E84F63"/>
    <w:rsid w:val="00E84FB5"/>
    <w:rsid w:val="00E85037"/>
    <w:rsid w:val="00E8569A"/>
    <w:rsid w:val="00E856CD"/>
    <w:rsid w:val="00E8588C"/>
    <w:rsid w:val="00E85C11"/>
    <w:rsid w:val="00E85E48"/>
    <w:rsid w:val="00E86621"/>
    <w:rsid w:val="00E868D3"/>
    <w:rsid w:val="00E86A9B"/>
    <w:rsid w:val="00E86EA1"/>
    <w:rsid w:val="00E872B2"/>
    <w:rsid w:val="00E87805"/>
    <w:rsid w:val="00E87A7F"/>
    <w:rsid w:val="00E87E24"/>
    <w:rsid w:val="00E900F5"/>
    <w:rsid w:val="00E90222"/>
    <w:rsid w:val="00E90922"/>
    <w:rsid w:val="00E91159"/>
    <w:rsid w:val="00E914A7"/>
    <w:rsid w:val="00E91B9C"/>
    <w:rsid w:val="00E91F28"/>
    <w:rsid w:val="00E9391B"/>
    <w:rsid w:val="00E939E6"/>
    <w:rsid w:val="00E93FDA"/>
    <w:rsid w:val="00E94234"/>
    <w:rsid w:val="00E94504"/>
    <w:rsid w:val="00E94C3A"/>
    <w:rsid w:val="00E94DAF"/>
    <w:rsid w:val="00E956AE"/>
    <w:rsid w:val="00E95C23"/>
    <w:rsid w:val="00E95C45"/>
    <w:rsid w:val="00E96AEB"/>
    <w:rsid w:val="00E97177"/>
    <w:rsid w:val="00EA0028"/>
    <w:rsid w:val="00EA06D3"/>
    <w:rsid w:val="00EA0D97"/>
    <w:rsid w:val="00EA1237"/>
    <w:rsid w:val="00EA15A8"/>
    <w:rsid w:val="00EA18B6"/>
    <w:rsid w:val="00EA19E1"/>
    <w:rsid w:val="00EA2A92"/>
    <w:rsid w:val="00EA3C3C"/>
    <w:rsid w:val="00EA3EB9"/>
    <w:rsid w:val="00EA449C"/>
    <w:rsid w:val="00EA4ABF"/>
    <w:rsid w:val="00EA53D5"/>
    <w:rsid w:val="00EA66BB"/>
    <w:rsid w:val="00EA6733"/>
    <w:rsid w:val="00EA6BF0"/>
    <w:rsid w:val="00EA6CBA"/>
    <w:rsid w:val="00EA701B"/>
    <w:rsid w:val="00EA7180"/>
    <w:rsid w:val="00EA7DE2"/>
    <w:rsid w:val="00EA7FB6"/>
    <w:rsid w:val="00EB0E7F"/>
    <w:rsid w:val="00EB0F92"/>
    <w:rsid w:val="00EB1040"/>
    <w:rsid w:val="00EB1B04"/>
    <w:rsid w:val="00EB1D0C"/>
    <w:rsid w:val="00EB1E91"/>
    <w:rsid w:val="00EB2514"/>
    <w:rsid w:val="00EB25A4"/>
    <w:rsid w:val="00EB3059"/>
    <w:rsid w:val="00EB3084"/>
    <w:rsid w:val="00EB3434"/>
    <w:rsid w:val="00EB3A57"/>
    <w:rsid w:val="00EB3C87"/>
    <w:rsid w:val="00EB3E56"/>
    <w:rsid w:val="00EB4352"/>
    <w:rsid w:val="00EB49BD"/>
    <w:rsid w:val="00EB4FA9"/>
    <w:rsid w:val="00EB5168"/>
    <w:rsid w:val="00EB5202"/>
    <w:rsid w:val="00EB6EBC"/>
    <w:rsid w:val="00EB732A"/>
    <w:rsid w:val="00EB7B2A"/>
    <w:rsid w:val="00EB7FD7"/>
    <w:rsid w:val="00EC0A53"/>
    <w:rsid w:val="00EC1DC7"/>
    <w:rsid w:val="00EC1E2D"/>
    <w:rsid w:val="00EC205E"/>
    <w:rsid w:val="00EC25B3"/>
    <w:rsid w:val="00EC2A69"/>
    <w:rsid w:val="00EC36B3"/>
    <w:rsid w:val="00EC385C"/>
    <w:rsid w:val="00EC3BD0"/>
    <w:rsid w:val="00EC3EB1"/>
    <w:rsid w:val="00EC40D2"/>
    <w:rsid w:val="00EC4A89"/>
    <w:rsid w:val="00EC4FC7"/>
    <w:rsid w:val="00EC509D"/>
    <w:rsid w:val="00EC516B"/>
    <w:rsid w:val="00EC5AAA"/>
    <w:rsid w:val="00EC5C14"/>
    <w:rsid w:val="00EC5C8D"/>
    <w:rsid w:val="00EC5FEC"/>
    <w:rsid w:val="00EC688C"/>
    <w:rsid w:val="00EC70D5"/>
    <w:rsid w:val="00EC75A2"/>
    <w:rsid w:val="00EC76A4"/>
    <w:rsid w:val="00ED0842"/>
    <w:rsid w:val="00ED11AE"/>
    <w:rsid w:val="00ED1C35"/>
    <w:rsid w:val="00ED211C"/>
    <w:rsid w:val="00ED2500"/>
    <w:rsid w:val="00ED3146"/>
    <w:rsid w:val="00ED3AF0"/>
    <w:rsid w:val="00ED3DB0"/>
    <w:rsid w:val="00ED4107"/>
    <w:rsid w:val="00ED4955"/>
    <w:rsid w:val="00ED4D5B"/>
    <w:rsid w:val="00ED4F4E"/>
    <w:rsid w:val="00ED4FF5"/>
    <w:rsid w:val="00ED5A78"/>
    <w:rsid w:val="00ED5FCD"/>
    <w:rsid w:val="00ED60E9"/>
    <w:rsid w:val="00ED666D"/>
    <w:rsid w:val="00ED6CA9"/>
    <w:rsid w:val="00ED78E3"/>
    <w:rsid w:val="00ED798D"/>
    <w:rsid w:val="00ED7B6C"/>
    <w:rsid w:val="00ED7C78"/>
    <w:rsid w:val="00ED7F0D"/>
    <w:rsid w:val="00EE0717"/>
    <w:rsid w:val="00EE0996"/>
    <w:rsid w:val="00EE1484"/>
    <w:rsid w:val="00EE1723"/>
    <w:rsid w:val="00EE1CE9"/>
    <w:rsid w:val="00EE1D39"/>
    <w:rsid w:val="00EE2BDB"/>
    <w:rsid w:val="00EE2C79"/>
    <w:rsid w:val="00EE2DBD"/>
    <w:rsid w:val="00EE30F1"/>
    <w:rsid w:val="00EE3249"/>
    <w:rsid w:val="00EE32D1"/>
    <w:rsid w:val="00EE370C"/>
    <w:rsid w:val="00EE3B91"/>
    <w:rsid w:val="00EE3BDA"/>
    <w:rsid w:val="00EE3CF4"/>
    <w:rsid w:val="00EE3FA8"/>
    <w:rsid w:val="00EE4382"/>
    <w:rsid w:val="00EE4B61"/>
    <w:rsid w:val="00EE4C34"/>
    <w:rsid w:val="00EE515F"/>
    <w:rsid w:val="00EE573F"/>
    <w:rsid w:val="00EE5C82"/>
    <w:rsid w:val="00EE6232"/>
    <w:rsid w:val="00EE62B2"/>
    <w:rsid w:val="00EE6A54"/>
    <w:rsid w:val="00EE70B7"/>
    <w:rsid w:val="00EE71C2"/>
    <w:rsid w:val="00EE7537"/>
    <w:rsid w:val="00EE7901"/>
    <w:rsid w:val="00EF0230"/>
    <w:rsid w:val="00EF02B5"/>
    <w:rsid w:val="00EF0BD7"/>
    <w:rsid w:val="00EF0D8E"/>
    <w:rsid w:val="00EF12BB"/>
    <w:rsid w:val="00EF1585"/>
    <w:rsid w:val="00EF1E81"/>
    <w:rsid w:val="00EF2239"/>
    <w:rsid w:val="00EF25E1"/>
    <w:rsid w:val="00EF26C6"/>
    <w:rsid w:val="00EF282E"/>
    <w:rsid w:val="00EF287A"/>
    <w:rsid w:val="00EF2CA3"/>
    <w:rsid w:val="00EF4827"/>
    <w:rsid w:val="00EF5733"/>
    <w:rsid w:val="00EF5A9E"/>
    <w:rsid w:val="00EF5E1C"/>
    <w:rsid w:val="00EF6232"/>
    <w:rsid w:val="00EF6233"/>
    <w:rsid w:val="00EF630F"/>
    <w:rsid w:val="00EF6DC7"/>
    <w:rsid w:val="00F01137"/>
    <w:rsid w:val="00F013AA"/>
    <w:rsid w:val="00F0191E"/>
    <w:rsid w:val="00F0214D"/>
    <w:rsid w:val="00F024BA"/>
    <w:rsid w:val="00F037C6"/>
    <w:rsid w:val="00F03C91"/>
    <w:rsid w:val="00F04894"/>
    <w:rsid w:val="00F04BCE"/>
    <w:rsid w:val="00F04D89"/>
    <w:rsid w:val="00F050FA"/>
    <w:rsid w:val="00F06265"/>
    <w:rsid w:val="00F06966"/>
    <w:rsid w:val="00F06B4F"/>
    <w:rsid w:val="00F06C26"/>
    <w:rsid w:val="00F0767A"/>
    <w:rsid w:val="00F0771D"/>
    <w:rsid w:val="00F07A79"/>
    <w:rsid w:val="00F07B2F"/>
    <w:rsid w:val="00F07B5C"/>
    <w:rsid w:val="00F10393"/>
    <w:rsid w:val="00F10901"/>
    <w:rsid w:val="00F117CF"/>
    <w:rsid w:val="00F11E02"/>
    <w:rsid w:val="00F127C3"/>
    <w:rsid w:val="00F1383D"/>
    <w:rsid w:val="00F13D0D"/>
    <w:rsid w:val="00F13E07"/>
    <w:rsid w:val="00F13F8A"/>
    <w:rsid w:val="00F13FA5"/>
    <w:rsid w:val="00F1420A"/>
    <w:rsid w:val="00F14730"/>
    <w:rsid w:val="00F14933"/>
    <w:rsid w:val="00F14B4B"/>
    <w:rsid w:val="00F1503D"/>
    <w:rsid w:val="00F1534B"/>
    <w:rsid w:val="00F15C63"/>
    <w:rsid w:val="00F176C3"/>
    <w:rsid w:val="00F177DE"/>
    <w:rsid w:val="00F20F9A"/>
    <w:rsid w:val="00F2163D"/>
    <w:rsid w:val="00F216E3"/>
    <w:rsid w:val="00F217EE"/>
    <w:rsid w:val="00F21974"/>
    <w:rsid w:val="00F21BAD"/>
    <w:rsid w:val="00F21BE7"/>
    <w:rsid w:val="00F22051"/>
    <w:rsid w:val="00F22915"/>
    <w:rsid w:val="00F2360F"/>
    <w:rsid w:val="00F23628"/>
    <w:rsid w:val="00F239E5"/>
    <w:rsid w:val="00F24D51"/>
    <w:rsid w:val="00F25743"/>
    <w:rsid w:val="00F26674"/>
    <w:rsid w:val="00F27039"/>
    <w:rsid w:val="00F27B5F"/>
    <w:rsid w:val="00F27B83"/>
    <w:rsid w:val="00F30857"/>
    <w:rsid w:val="00F30930"/>
    <w:rsid w:val="00F30A4E"/>
    <w:rsid w:val="00F311BD"/>
    <w:rsid w:val="00F31E46"/>
    <w:rsid w:val="00F324E1"/>
    <w:rsid w:val="00F3310F"/>
    <w:rsid w:val="00F332EA"/>
    <w:rsid w:val="00F34395"/>
    <w:rsid w:val="00F34B59"/>
    <w:rsid w:val="00F34DE3"/>
    <w:rsid w:val="00F3554C"/>
    <w:rsid w:val="00F360C0"/>
    <w:rsid w:val="00F373F1"/>
    <w:rsid w:val="00F40DD9"/>
    <w:rsid w:val="00F40E46"/>
    <w:rsid w:val="00F410CF"/>
    <w:rsid w:val="00F411FB"/>
    <w:rsid w:val="00F4147A"/>
    <w:rsid w:val="00F42AFF"/>
    <w:rsid w:val="00F43070"/>
    <w:rsid w:val="00F432B0"/>
    <w:rsid w:val="00F4335E"/>
    <w:rsid w:val="00F438D4"/>
    <w:rsid w:val="00F43A6F"/>
    <w:rsid w:val="00F44835"/>
    <w:rsid w:val="00F44A5B"/>
    <w:rsid w:val="00F44A71"/>
    <w:rsid w:val="00F44B74"/>
    <w:rsid w:val="00F44BA7"/>
    <w:rsid w:val="00F4537A"/>
    <w:rsid w:val="00F45598"/>
    <w:rsid w:val="00F455C1"/>
    <w:rsid w:val="00F461DE"/>
    <w:rsid w:val="00F46207"/>
    <w:rsid w:val="00F46D42"/>
    <w:rsid w:val="00F47352"/>
    <w:rsid w:val="00F47BE3"/>
    <w:rsid w:val="00F47D6E"/>
    <w:rsid w:val="00F47FF1"/>
    <w:rsid w:val="00F5051C"/>
    <w:rsid w:val="00F507AE"/>
    <w:rsid w:val="00F50964"/>
    <w:rsid w:val="00F512A0"/>
    <w:rsid w:val="00F515D8"/>
    <w:rsid w:val="00F5190F"/>
    <w:rsid w:val="00F51CA7"/>
    <w:rsid w:val="00F52147"/>
    <w:rsid w:val="00F5285F"/>
    <w:rsid w:val="00F537B7"/>
    <w:rsid w:val="00F53E03"/>
    <w:rsid w:val="00F543AF"/>
    <w:rsid w:val="00F54594"/>
    <w:rsid w:val="00F54C99"/>
    <w:rsid w:val="00F54E40"/>
    <w:rsid w:val="00F5520F"/>
    <w:rsid w:val="00F5576C"/>
    <w:rsid w:val="00F55BA6"/>
    <w:rsid w:val="00F568EF"/>
    <w:rsid w:val="00F56B14"/>
    <w:rsid w:val="00F5709B"/>
    <w:rsid w:val="00F57114"/>
    <w:rsid w:val="00F57125"/>
    <w:rsid w:val="00F574BC"/>
    <w:rsid w:val="00F60301"/>
    <w:rsid w:val="00F60C8A"/>
    <w:rsid w:val="00F60F2A"/>
    <w:rsid w:val="00F611A0"/>
    <w:rsid w:val="00F617D5"/>
    <w:rsid w:val="00F61EF3"/>
    <w:rsid w:val="00F620DB"/>
    <w:rsid w:val="00F6257D"/>
    <w:rsid w:val="00F62683"/>
    <w:rsid w:val="00F635EC"/>
    <w:rsid w:val="00F63975"/>
    <w:rsid w:val="00F646C5"/>
    <w:rsid w:val="00F64DC5"/>
    <w:rsid w:val="00F65D17"/>
    <w:rsid w:val="00F65EFE"/>
    <w:rsid w:val="00F65F8B"/>
    <w:rsid w:val="00F6662D"/>
    <w:rsid w:val="00F66917"/>
    <w:rsid w:val="00F67731"/>
    <w:rsid w:val="00F67DF8"/>
    <w:rsid w:val="00F67FF7"/>
    <w:rsid w:val="00F701EF"/>
    <w:rsid w:val="00F70572"/>
    <w:rsid w:val="00F708D3"/>
    <w:rsid w:val="00F70C33"/>
    <w:rsid w:val="00F70FC3"/>
    <w:rsid w:val="00F71046"/>
    <w:rsid w:val="00F7152E"/>
    <w:rsid w:val="00F7155E"/>
    <w:rsid w:val="00F7172B"/>
    <w:rsid w:val="00F718C9"/>
    <w:rsid w:val="00F719F6"/>
    <w:rsid w:val="00F72175"/>
    <w:rsid w:val="00F72AD0"/>
    <w:rsid w:val="00F72B74"/>
    <w:rsid w:val="00F731BD"/>
    <w:rsid w:val="00F7328E"/>
    <w:rsid w:val="00F74474"/>
    <w:rsid w:val="00F74555"/>
    <w:rsid w:val="00F74802"/>
    <w:rsid w:val="00F74A9F"/>
    <w:rsid w:val="00F75391"/>
    <w:rsid w:val="00F75470"/>
    <w:rsid w:val="00F7552E"/>
    <w:rsid w:val="00F755A3"/>
    <w:rsid w:val="00F755F0"/>
    <w:rsid w:val="00F75855"/>
    <w:rsid w:val="00F76179"/>
    <w:rsid w:val="00F764ED"/>
    <w:rsid w:val="00F767D3"/>
    <w:rsid w:val="00F770A9"/>
    <w:rsid w:val="00F776DD"/>
    <w:rsid w:val="00F77A22"/>
    <w:rsid w:val="00F80FDB"/>
    <w:rsid w:val="00F81B7F"/>
    <w:rsid w:val="00F81C4A"/>
    <w:rsid w:val="00F8215E"/>
    <w:rsid w:val="00F8256D"/>
    <w:rsid w:val="00F8269A"/>
    <w:rsid w:val="00F82872"/>
    <w:rsid w:val="00F832CD"/>
    <w:rsid w:val="00F8419D"/>
    <w:rsid w:val="00F84D77"/>
    <w:rsid w:val="00F84EB0"/>
    <w:rsid w:val="00F8518C"/>
    <w:rsid w:val="00F851F5"/>
    <w:rsid w:val="00F86705"/>
    <w:rsid w:val="00F86753"/>
    <w:rsid w:val="00F869CD"/>
    <w:rsid w:val="00F86A77"/>
    <w:rsid w:val="00F8709F"/>
    <w:rsid w:val="00F870CE"/>
    <w:rsid w:val="00F8732B"/>
    <w:rsid w:val="00F875E7"/>
    <w:rsid w:val="00F87AE8"/>
    <w:rsid w:val="00F87D5B"/>
    <w:rsid w:val="00F90294"/>
    <w:rsid w:val="00F913E8"/>
    <w:rsid w:val="00F9166A"/>
    <w:rsid w:val="00F9167B"/>
    <w:rsid w:val="00F91C08"/>
    <w:rsid w:val="00F91CA9"/>
    <w:rsid w:val="00F91E01"/>
    <w:rsid w:val="00F9245A"/>
    <w:rsid w:val="00F939A8"/>
    <w:rsid w:val="00F93E85"/>
    <w:rsid w:val="00F94251"/>
    <w:rsid w:val="00F94D38"/>
    <w:rsid w:val="00F9597E"/>
    <w:rsid w:val="00F959C9"/>
    <w:rsid w:val="00F961A9"/>
    <w:rsid w:val="00F96BFF"/>
    <w:rsid w:val="00F977AA"/>
    <w:rsid w:val="00F97EC5"/>
    <w:rsid w:val="00FA0727"/>
    <w:rsid w:val="00FA1690"/>
    <w:rsid w:val="00FA1D99"/>
    <w:rsid w:val="00FA1E96"/>
    <w:rsid w:val="00FA2631"/>
    <w:rsid w:val="00FA27BF"/>
    <w:rsid w:val="00FA2CF1"/>
    <w:rsid w:val="00FA2DE1"/>
    <w:rsid w:val="00FA2EF2"/>
    <w:rsid w:val="00FA3662"/>
    <w:rsid w:val="00FA3D3C"/>
    <w:rsid w:val="00FA4117"/>
    <w:rsid w:val="00FA4303"/>
    <w:rsid w:val="00FA4D52"/>
    <w:rsid w:val="00FA4FD5"/>
    <w:rsid w:val="00FA5548"/>
    <w:rsid w:val="00FA560E"/>
    <w:rsid w:val="00FA5940"/>
    <w:rsid w:val="00FA5FB6"/>
    <w:rsid w:val="00FA626D"/>
    <w:rsid w:val="00FA645C"/>
    <w:rsid w:val="00FA6880"/>
    <w:rsid w:val="00FA6E83"/>
    <w:rsid w:val="00FA7462"/>
    <w:rsid w:val="00FA7722"/>
    <w:rsid w:val="00FA7A27"/>
    <w:rsid w:val="00FA7AA3"/>
    <w:rsid w:val="00FA7CAE"/>
    <w:rsid w:val="00FA7D14"/>
    <w:rsid w:val="00FB0076"/>
    <w:rsid w:val="00FB03A7"/>
    <w:rsid w:val="00FB0445"/>
    <w:rsid w:val="00FB0B97"/>
    <w:rsid w:val="00FB0FD5"/>
    <w:rsid w:val="00FB10A9"/>
    <w:rsid w:val="00FB130F"/>
    <w:rsid w:val="00FB150D"/>
    <w:rsid w:val="00FB160B"/>
    <w:rsid w:val="00FB16EF"/>
    <w:rsid w:val="00FB209D"/>
    <w:rsid w:val="00FB2F13"/>
    <w:rsid w:val="00FB306F"/>
    <w:rsid w:val="00FB30C0"/>
    <w:rsid w:val="00FB34F6"/>
    <w:rsid w:val="00FB3758"/>
    <w:rsid w:val="00FB3995"/>
    <w:rsid w:val="00FB54A0"/>
    <w:rsid w:val="00FB5D90"/>
    <w:rsid w:val="00FB6B35"/>
    <w:rsid w:val="00FB6C6A"/>
    <w:rsid w:val="00FB77A2"/>
    <w:rsid w:val="00FB7939"/>
    <w:rsid w:val="00FB7C5C"/>
    <w:rsid w:val="00FB7E24"/>
    <w:rsid w:val="00FB7E3B"/>
    <w:rsid w:val="00FB7F13"/>
    <w:rsid w:val="00FC003D"/>
    <w:rsid w:val="00FC0300"/>
    <w:rsid w:val="00FC0DD6"/>
    <w:rsid w:val="00FC12CB"/>
    <w:rsid w:val="00FC1B27"/>
    <w:rsid w:val="00FC20C8"/>
    <w:rsid w:val="00FC26D1"/>
    <w:rsid w:val="00FC2E91"/>
    <w:rsid w:val="00FC3D09"/>
    <w:rsid w:val="00FC40A3"/>
    <w:rsid w:val="00FC419C"/>
    <w:rsid w:val="00FC4C78"/>
    <w:rsid w:val="00FC5123"/>
    <w:rsid w:val="00FC5EB0"/>
    <w:rsid w:val="00FC602E"/>
    <w:rsid w:val="00FC698E"/>
    <w:rsid w:val="00FC724F"/>
    <w:rsid w:val="00FC7602"/>
    <w:rsid w:val="00FC7811"/>
    <w:rsid w:val="00FD0010"/>
    <w:rsid w:val="00FD0411"/>
    <w:rsid w:val="00FD0E2B"/>
    <w:rsid w:val="00FD132C"/>
    <w:rsid w:val="00FD13C2"/>
    <w:rsid w:val="00FD1932"/>
    <w:rsid w:val="00FD1B89"/>
    <w:rsid w:val="00FD237D"/>
    <w:rsid w:val="00FD247E"/>
    <w:rsid w:val="00FD274C"/>
    <w:rsid w:val="00FD34F7"/>
    <w:rsid w:val="00FD381B"/>
    <w:rsid w:val="00FD398F"/>
    <w:rsid w:val="00FD3D1A"/>
    <w:rsid w:val="00FD4478"/>
    <w:rsid w:val="00FD4BBA"/>
    <w:rsid w:val="00FD4E04"/>
    <w:rsid w:val="00FD51D6"/>
    <w:rsid w:val="00FD532D"/>
    <w:rsid w:val="00FD5A43"/>
    <w:rsid w:val="00FD5B59"/>
    <w:rsid w:val="00FD5EFC"/>
    <w:rsid w:val="00FD5FB1"/>
    <w:rsid w:val="00FD6060"/>
    <w:rsid w:val="00FD626F"/>
    <w:rsid w:val="00FD6632"/>
    <w:rsid w:val="00FD6AC6"/>
    <w:rsid w:val="00FD6F6E"/>
    <w:rsid w:val="00FD7646"/>
    <w:rsid w:val="00FE02C6"/>
    <w:rsid w:val="00FE12A3"/>
    <w:rsid w:val="00FE12B0"/>
    <w:rsid w:val="00FE1E49"/>
    <w:rsid w:val="00FE2066"/>
    <w:rsid w:val="00FE2073"/>
    <w:rsid w:val="00FE2647"/>
    <w:rsid w:val="00FE2651"/>
    <w:rsid w:val="00FE28D5"/>
    <w:rsid w:val="00FE2994"/>
    <w:rsid w:val="00FE2D09"/>
    <w:rsid w:val="00FE302C"/>
    <w:rsid w:val="00FE333C"/>
    <w:rsid w:val="00FE4210"/>
    <w:rsid w:val="00FE441C"/>
    <w:rsid w:val="00FE53AB"/>
    <w:rsid w:val="00FE568D"/>
    <w:rsid w:val="00FE5BEF"/>
    <w:rsid w:val="00FE5D06"/>
    <w:rsid w:val="00FE63B8"/>
    <w:rsid w:val="00FE6F07"/>
    <w:rsid w:val="00FE6F40"/>
    <w:rsid w:val="00FE7C43"/>
    <w:rsid w:val="00FF0469"/>
    <w:rsid w:val="00FF054A"/>
    <w:rsid w:val="00FF0761"/>
    <w:rsid w:val="00FF09B6"/>
    <w:rsid w:val="00FF1D75"/>
    <w:rsid w:val="00FF237C"/>
    <w:rsid w:val="00FF2A44"/>
    <w:rsid w:val="00FF2DBD"/>
    <w:rsid w:val="00FF2F77"/>
    <w:rsid w:val="00FF376D"/>
    <w:rsid w:val="00FF3E25"/>
    <w:rsid w:val="00FF3EE2"/>
    <w:rsid w:val="00FF43AE"/>
    <w:rsid w:val="00FF464A"/>
    <w:rsid w:val="00FF4D90"/>
    <w:rsid w:val="00FF5070"/>
    <w:rsid w:val="00FF5229"/>
    <w:rsid w:val="00FF542A"/>
    <w:rsid w:val="00FF5598"/>
    <w:rsid w:val="00FF57AF"/>
    <w:rsid w:val="00FF681E"/>
    <w:rsid w:val="00FF7604"/>
    <w:rsid w:val="00FF7ED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F8F513"/>
  <w15:docId w15:val="{72259B9B-ED63-4403-86EC-C6F67338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First Indent"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7F02"/>
    <w:pPr>
      <w:widowControl w:val="0"/>
      <w:jc w:val="both"/>
    </w:pPr>
    <w:rPr>
      <w:rFonts w:ascii="ＭＳ Ｐ明朝" w:eastAsia="ＭＳ Ｐ明朝" w:hAnsi="ＭＳ Ｐ明朝" w:cs="ＭＳ Ｐゴシック"/>
      <w:kern w:val="2"/>
      <w:sz w:val="21"/>
      <w:szCs w:val="21"/>
    </w:rPr>
  </w:style>
  <w:style w:type="paragraph" w:styleId="1">
    <w:name w:val="heading 1"/>
    <w:basedOn w:val="a"/>
    <w:next w:val="a"/>
    <w:link w:val="10"/>
    <w:qFormat/>
    <w:rsid w:val="00677619"/>
    <w:pPr>
      <w:keepNext/>
      <w:autoSpaceDE w:val="0"/>
      <w:autoSpaceDN w:val="0"/>
      <w:adjustRightInd w:val="0"/>
      <w:spacing w:beforeLines="100" w:before="100" w:afterLines="50" w:after="50" w:line="480" w:lineRule="auto"/>
      <w:outlineLvl w:val="0"/>
    </w:pPr>
    <w:rPr>
      <w:rFonts w:ascii="Times New Roman" w:eastAsia="ＭＳ 明朝" w:hAnsi="Times New Roman" w:cs="Times New Roman"/>
      <w:b/>
      <w:bCs/>
      <w:kern w:val="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cs="Times New Roman"/>
    </w:rPr>
  </w:style>
  <w:style w:type="paragraph" w:styleId="a4">
    <w:name w:val="footer"/>
    <w:basedOn w:val="a"/>
    <w:pPr>
      <w:tabs>
        <w:tab w:val="center" w:pos="4252"/>
        <w:tab w:val="right" w:pos="8504"/>
      </w:tabs>
      <w:snapToGrid w:val="0"/>
    </w:pPr>
  </w:style>
  <w:style w:type="character" w:styleId="a5">
    <w:name w:val="page number"/>
    <w:basedOn w:val="a0"/>
  </w:style>
  <w:style w:type="paragraph" w:customStyle="1" w:styleId="HTMLBody">
    <w:name w:val="HTML Body"/>
    <w:pPr>
      <w:widowControl w:val="0"/>
      <w:autoSpaceDE w:val="0"/>
      <w:autoSpaceDN w:val="0"/>
      <w:adjustRightInd w:val="0"/>
    </w:pPr>
    <w:rPr>
      <w:rFonts w:ascii="ＭＳ Ｐゴシック" w:eastAsia="ＭＳ Ｐゴシック"/>
    </w:rPr>
  </w:style>
  <w:style w:type="paragraph" w:customStyle="1" w:styleId="a6">
    <w:name w:val=".."/>
    <w:basedOn w:val="a"/>
    <w:next w:val="a"/>
    <w:pPr>
      <w:widowControl/>
      <w:autoSpaceDE w:val="0"/>
      <w:autoSpaceDN w:val="0"/>
      <w:adjustRightInd w:val="0"/>
      <w:jc w:val="left"/>
    </w:pPr>
    <w:rPr>
      <w:rFonts w:hAnsi="Times New Roman" w:cs="Times New Roman"/>
      <w:kern w:val="0"/>
      <w:sz w:val="24"/>
      <w:szCs w:val="24"/>
      <w:lang w:val="it-IT" w:eastAsia="it-IT"/>
    </w:rPr>
  </w:style>
  <w:style w:type="character" w:styleId="a7">
    <w:name w:val="Hyperlink"/>
    <w:rPr>
      <w:color w:val="0000FF"/>
      <w:u w:val="single"/>
    </w:rPr>
  </w:style>
  <w:style w:type="paragraph" w:customStyle="1" w:styleId="Arial">
    <w:name w:val="標準 + Arial"/>
    <w:aliases w:val="(英数字) 12 pt"/>
    <w:basedOn w:val="a"/>
    <w:rsid w:val="004B224F"/>
    <w:pPr>
      <w:spacing w:line="480" w:lineRule="auto"/>
      <w:ind w:left="240" w:hangingChars="100" w:hanging="240"/>
      <w:jc w:val="center"/>
    </w:pPr>
    <w:rPr>
      <w:rFonts w:ascii="Times New Roman" w:eastAsia="Arial Unicode MS" w:hAnsi="Times New Roman" w:cs="Arial Unicode MS"/>
      <w:color w:val="000000"/>
      <w:sz w:val="24"/>
      <w:szCs w:val="24"/>
    </w:rPr>
  </w:style>
  <w:style w:type="paragraph" w:styleId="a8">
    <w:name w:val="header"/>
    <w:basedOn w:val="a"/>
    <w:link w:val="a9"/>
    <w:rsid w:val="006A1E18"/>
    <w:pPr>
      <w:tabs>
        <w:tab w:val="center" w:pos="4252"/>
        <w:tab w:val="right" w:pos="8504"/>
      </w:tabs>
      <w:snapToGrid w:val="0"/>
    </w:pPr>
  </w:style>
  <w:style w:type="character" w:customStyle="1" w:styleId="a9">
    <w:name w:val="ヘッダー (文字)"/>
    <w:link w:val="a8"/>
    <w:rsid w:val="006A1E18"/>
    <w:rPr>
      <w:rFonts w:ascii="ＭＳ Ｐ明朝" w:eastAsia="ＭＳ Ｐ明朝" w:hAnsi="ＭＳ Ｐ明朝" w:cs="ＭＳ Ｐゴシック"/>
      <w:kern w:val="2"/>
      <w:sz w:val="21"/>
      <w:szCs w:val="21"/>
    </w:rPr>
  </w:style>
  <w:style w:type="paragraph" w:customStyle="1" w:styleId="Default">
    <w:name w:val="Default"/>
    <w:rsid w:val="00FE4210"/>
    <w:pPr>
      <w:widowControl w:val="0"/>
      <w:autoSpaceDE w:val="0"/>
      <w:autoSpaceDN w:val="0"/>
      <w:adjustRightInd w:val="0"/>
    </w:pPr>
    <w:rPr>
      <w:rFonts w:ascii="Arial" w:hAnsi="Arial" w:cs="Arial"/>
      <w:color w:val="000000"/>
      <w:sz w:val="24"/>
      <w:szCs w:val="24"/>
    </w:rPr>
  </w:style>
  <w:style w:type="paragraph" w:customStyle="1" w:styleId="CM10">
    <w:name w:val="CM10"/>
    <w:basedOn w:val="Default"/>
    <w:next w:val="Default"/>
    <w:rsid w:val="00FE4210"/>
    <w:pPr>
      <w:spacing w:line="360" w:lineRule="atLeast"/>
    </w:pPr>
    <w:rPr>
      <w:rFonts w:cs="Times New Roman"/>
      <w:color w:val="auto"/>
    </w:rPr>
  </w:style>
  <w:style w:type="character" w:styleId="aa">
    <w:name w:val="line number"/>
    <w:basedOn w:val="a0"/>
    <w:rsid w:val="00DD6DF4"/>
    <w:rPr>
      <w:rFonts w:ascii="Arial" w:hAnsi="Arial"/>
      <w:sz w:val="24"/>
    </w:rPr>
  </w:style>
  <w:style w:type="character" w:customStyle="1" w:styleId="10">
    <w:name w:val="見出し 1 (文字)"/>
    <w:link w:val="1"/>
    <w:rsid w:val="00542286"/>
    <w:rPr>
      <w:rFonts w:ascii="Times New Roman" w:hAnsi="Times New Roman"/>
      <w:b/>
      <w:bCs/>
      <w:sz w:val="24"/>
      <w:szCs w:val="22"/>
    </w:rPr>
  </w:style>
  <w:style w:type="paragraph" w:styleId="ab">
    <w:name w:val="Body Text Indent"/>
    <w:basedOn w:val="a"/>
    <w:link w:val="ac"/>
    <w:rsid w:val="00542286"/>
    <w:pPr>
      <w:autoSpaceDE w:val="0"/>
      <w:autoSpaceDN w:val="0"/>
      <w:adjustRightInd w:val="0"/>
      <w:spacing w:line="480" w:lineRule="auto"/>
      <w:ind w:firstLineChars="200" w:firstLine="200"/>
    </w:pPr>
    <w:rPr>
      <w:rFonts w:ascii="Times New Roman" w:eastAsia="ＭＳ 明朝" w:hAnsi="Times New Roman" w:cs="Arial"/>
      <w:sz w:val="24"/>
      <w:szCs w:val="18"/>
    </w:rPr>
  </w:style>
  <w:style w:type="character" w:customStyle="1" w:styleId="ac">
    <w:name w:val="本文インデント (文字)"/>
    <w:link w:val="ab"/>
    <w:rsid w:val="00542286"/>
    <w:rPr>
      <w:rFonts w:ascii="Times New Roman" w:hAnsi="Times New Roman" w:cs="Arial"/>
      <w:kern w:val="2"/>
      <w:sz w:val="24"/>
      <w:szCs w:val="18"/>
    </w:rPr>
  </w:style>
  <w:style w:type="paragraph" w:styleId="ad">
    <w:name w:val="Body Text"/>
    <w:basedOn w:val="a"/>
    <w:link w:val="ae"/>
    <w:rsid w:val="00542286"/>
  </w:style>
  <w:style w:type="character" w:customStyle="1" w:styleId="ae">
    <w:name w:val="本文 (文字)"/>
    <w:link w:val="ad"/>
    <w:rsid w:val="00542286"/>
    <w:rPr>
      <w:rFonts w:ascii="ＭＳ Ｐ明朝" w:eastAsia="ＭＳ Ｐ明朝" w:hAnsi="ＭＳ Ｐ明朝" w:cs="ＭＳ Ｐゴシック"/>
      <w:kern w:val="2"/>
      <w:sz w:val="21"/>
      <w:szCs w:val="21"/>
    </w:rPr>
  </w:style>
  <w:style w:type="paragraph" w:styleId="af">
    <w:name w:val="Body Text First Indent"/>
    <w:basedOn w:val="ad"/>
    <w:link w:val="af0"/>
    <w:uiPriority w:val="99"/>
    <w:unhideWhenUsed/>
    <w:rsid w:val="00542286"/>
    <w:pPr>
      <w:spacing w:line="480" w:lineRule="auto"/>
      <w:ind w:firstLineChars="100" w:firstLine="100"/>
    </w:pPr>
    <w:rPr>
      <w:rFonts w:ascii="Times New Roman" w:eastAsia="ＭＳ 明朝" w:hAnsi="Times New Roman" w:cs="Times New Roman"/>
      <w:sz w:val="24"/>
    </w:rPr>
  </w:style>
  <w:style w:type="character" w:customStyle="1" w:styleId="af0">
    <w:name w:val="本文字下げ (文字)"/>
    <w:link w:val="af"/>
    <w:uiPriority w:val="99"/>
    <w:rsid w:val="00542286"/>
    <w:rPr>
      <w:rFonts w:ascii="Times New Roman" w:eastAsia="ＭＳ Ｐ明朝" w:hAnsi="Times New Roman" w:cs="ＭＳ Ｐゴシック"/>
      <w:kern w:val="2"/>
      <w:sz w:val="24"/>
      <w:szCs w:val="21"/>
    </w:rPr>
  </w:style>
  <w:style w:type="paragraph" w:styleId="af1">
    <w:name w:val="Balloon Text"/>
    <w:basedOn w:val="a"/>
    <w:link w:val="af2"/>
    <w:rsid w:val="00542286"/>
    <w:rPr>
      <w:rFonts w:ascii="Arial" w:eastAsia="ＭＳ ゴシック" w:hAnsi="Arial" w:cs="Times New Roman"/>
      <w:sz w:val="18"/>
      <w:szCs w:val="18"/>
    </w:rPr>
  </w:style>
  <w:style w:type="character" w:customStyle="1" w:styleId="af2">
    <w:name w:val="吹き出し (文字)"/>
    <w:link w:val="af1"/>
    <w:rsid w:val="00542286"/>
    <w:rPr>
      <w:rFonts w:ascii="Arial" w:eastAsia="ＭＳ ゴシック" w:hAnsi="Arial" w:cs="Times New Roman"/>
      <w:kern w:val="2"/>
      <w:sz w:val="18"/>
      <w:szCs w:val="18"/>
    </w:rPr>
  </w:style>
  <w:style w:type="paragraph" w:styleId="af3">
    <w:name w:val="List Paragraph"/>
    <w:basedOn w:val="a"/>
    <w:uiPriority w:val="34"/>
    <w:qFormat/>
    <w:rsid w:val="00E85C11"/>
    <w:pPr>
      <w:ind w:leftChars="400" w:left="840"/>
    </w:pPr>
  </w:style>
  <w:style w:type="character" w:customStyle="1" w:styleId="11">
    <w:name w:val="未解決のメンション1"/>
    <w:basedOn w:val="a0"/>
    <w:uiPriority w:val="99"/>
    <w:semiHidden/>
    <w:unhideWhenUsed/>
    <w:rsid w:val="00CA0DA5"/>
    <w:rPr>
      <w:color w:val="605E5C"/>
      <w:shd w:val="clear" w:color="auto" w:fill="E1DFDD"/>
    </w:rPr>
  </w:style>
  <w:style w:type="character" w:styleId="af4">
    <w:name w:val="Placeholder Text"/>
    <w:basedOn w:val="a0"/>
    <w:uiPriority w:val="99"/>
    <w:semiHidden/>
    <w:rsid w:val="002C5D6E"/>
    <w:rPr>
      <w:color w:val="666666"/>
    </w:rPr>
  </w:style>
  <w:style w:type="character" w:styleId="af5">
    <w:name w:val="FollowedHyperlink"/>
    <w:basedOn w:val="a0"/>
    <w:rsid w:val="00514D30"/>
    <w:rPr>
      <w:color w:val="954F72" w:themeColor="followedHyperlink"/>
      <w:u w:val="single"/>
    </w:rPr>
  </w:style>
  <w:style w:type="character" w:styleId="af6">
    <w:name w:val="annotation reference"/>
    <w:basedOn w:val="a0"/>
    <w:rsid w:val="00FF376D"/>
    <w:rPr>
      <w:sz w:val="18"/>
      <w:szCs w:val="18"/>
    </w:rPr>
  </w:style>
  <w:style w:type="paragraph" w:styleId="af7">
    <w:name w:val="annotation text"/>
    <w:basedOn w:val="a"/>
    <w:link w:val="af8"/>
    <w:rsid w:val="00DD6DF4"/>
    <w:pPr>
      <w:jc w:val="left"/>
    </w:pPr>
    <w:rPr>
      <w:rFonts w:ascii="Times New Roman" w:hAnsi="Times New Roman"/>
    </w:rPr>
  </w:style>
  <w:style w:type="character" w:customStyle="1" w:styleId="af8">
    <w:name w:val="コメント文字列 (文字)"/>
    <w:basedOn w:val="a0"/>
    <w:link w:val="af7"/>
    <w:rsid w:val="00BD07A6"/>
    <w:rPr>
      <w:rFonts w:ascii="Times New Roman" w:eastAsia="ＭＳ Ｐ明朝" w:hAnsi="Times New Roman" w:cs="ＭＳ Ｐゴシック"/>
      <w:kern w:val="2"/>
      <w:sz w:val="21"/>
      <w:szCs w:val="21"/>
    </w:rPr>
  </w:style>
  <w:style w:type="paragraph" w:styleId="af9">
    <w:name w:val="annotation subject"/>
    <w:basedOn w:val="af7"/>
    <w:next w:val="af7"/>
    <w:link w:val="afa"/>
    <w:rsid w:val="00FF376D"/>
    <w:rPr>
      <w:b/>
      <w:bCs/>
    </w:rPr>
  </w:style>
  <w:style w:type="character" w:customStyle="1" w:styleId="afa">
    <w:name w:val="コメント内容 (文字)"/>
    <w:basedOn w:val="af8"/>
    <w:link w:val="af9"/>
    <w:rsid w:val="00FF376D"/>
    <w:rPr>
      <w:rFonts w:ascii="ＭＳ Ｐ明朝" w:eastAsia="ＭＳ Ｐ明朝" w:hAnsi="ＭＳ Ｐ明朝" w:cs="ＭＳ Ｐゴシック"/>
      <w:b/>
      <w:bCs/>
      <w:kern w:val="2"/>
      <w:sz w:val="21"/>
      <w:szCs w:val="21"/>
    </w:rPr>
  </w:style>
  <w:style w:type="paragraph" w:styleId="afb">
    <w:name w:val="Revision"/>
    <w:hidden/>
    <w:uiPriority w:val="99"/>
    <w:semiHidden/>
    <w:rsid w:val="00BB1A1C"/>
    <w:rPr>
      <w:rFonts w:ascii="ＭＳ Ｐ明朝" w:eastAsia="ＭＳ Ｐ明朝" w:hAnsi="ＭＳ Ｐ明朝" w:cs="ＭＳ Ｐゴシック"/>
      <w:kern w:val="2"/>
      <w:sz w:val="21"/>
      <w:szCs w:val="21"/>
    </w:rPr>
  </w:style>
  <w:style w:type="paragraph" w:customStyle="1" w:styleId="JMSJ">
    <w:name w:val="JMSJ 見出し 節"/>
    <w:basedOn w:val="a"/>
    <w:qFormat/>
    <w:rsid w:val="00DD6DF4"/>
    <w:pPr>
      <w:numPr>
        <w:numId w:val="38"/>
      </w:numPr>
      <w:spacing w:line="480" w:lineRule="auto"/>
      <w:ind w:left="0" w:firstLineChars="250" w:firstLine="250"/>
      <w:outlineLvl w:val="0"/>
    </w:pPr>
    <w:rPr>
      <w:rFonts w:ascii="Arial" w:eastAsia="Arial" w:hAnsi="Arial" w:cs="Arial Unicode MS"/>
      <w:i/>
      <w:iCs/>
      <w:color w:val="000000" w:themeColor="text1"/>
      <w:sz w:val="24"/>
      <w:szCs w:val="24"/>
    </w:rPr>
  </w:style>
  <w:style w:type="character" w:customStyle="1" w:styleId="2">
    <w:name w:val="未解決のメンション2"/>
    <w:basedOn w:val="a0"/>
    <w:uiPriority w:val="99"/>
    <w:semiHidden/>
    <w:unhideWhenUsed/>
    <w:rsid w:val="005F4568"/>
    <w:rPr>
      <w:color w:val="605E5C"/>
      <w:shd w:val="clear" w:color="auto" w:fill="E1DFDD"/>
    </w:rPr>
  </w:style>
  <w:style w:type="character" w:styleId="afc">
    <w:name w:val="Unresolved Mention"/>
    <w:basedOn w:val="a0"/>
    <w:uiPriority w:val="99"/>
    <w:semiHidden/>
    <w:unhideWhenUsed/>
    <w:rsid w:val="00DD6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9353">
      <w:bodyDiv w:val="1"/>
      <w:marLeft w:val="0"/>
      <w:marRight w:val="0"/>
      <w:marTop w:val="0"/>
      <w:marBottom w:val="0"/>
      <w:divBdr>
        <w:top w:val="none" w:sz="0" w:space="0" w:color="auto"/>
        <w:left w:val="none" w:sz="0" w:space="0" w:color="auto"/>
        <w:bottom w:val="none" w:sz="0" w:space="0" w:color="auto"/>
        <w:right w:val="none" w:sz="0" w:space="0" w:color="auto"/>
      </w:divBdr>
    </w:div>
    <w:div w:id="310407079">
      <w:bodyDiv w:val="1"/>
      <w:marLeft w:val="0"/>
      <w:marRight w:val="0"/>
      <w:marTop w:val="0"/>
      <w:marBottom w:val="0"/>
      <w:divBdr>
        <w:top w:val="none" w:sz="0" w:space="0" w:color="auto"/>
        <w:left w:val="none" w:sz="0" w:space="0" w:color="auto"/>
        <w:bottom w:val="none" w:sz="0" w:space="0" w:color="auto"/>
        <w:right w:val="none" w:sz="0" w:space="0" w:color="auto"/>
      </w:divBdr>
    </w:div>
    <w:div w:id="323558826">
      <w:bodyDiv w:val="1"/>
      <w:marLeft w:val="0"/>
      <w:marRight w:val="0"/>
      <w:marTop w:val="0"/>
      <w:marBottom w:val="0"/>
      <w:divBdr>
        <w:top w:val="none" w:sz="0" w:space="0" w:color="auto"/>
        <w:left w:val="none" w:sz="0" w:space="0" w:color="auto"/>
        <w:bottom w:val="none" w:sz="0" w:space="0" w:color="auto"/>
        <w:right w:val="none" w:sz="0" w:space="0" w:color="auto"/>
      </w:divBdr>
    </w:div>
    <w:div w:id="331184937">
      <w:bodyDiv w:val="1"/>
      <w:marLeft w:val="0"/>
      <w:marRight w:val="0"/>
      <w:marTop w:val="0"/>
      <w:marBottom w:val="0"/>
      <w:divBdr>
        <w:top w:val="none" w:sz="0" w:space="0" w:color="auto"/>
        <w:left w:val="none" w:sz="0" w:space="0" w:color="auto"/>
        <w:bottom w:val="none" w:sz="0" w:space="0" w:color="auto"/>
        <w:right w:val="none" w:sz="0" w:space="0" w:color="auto"/>
      </w:divBdr>
    </w:div>
    <w:div w:id="590311338">
      <w:bodyDiv w:val="1"/>
      <w:marLeft w:val="0"/>
      <w:marRight w:val="0"/>
      <w:marTop w:val="0"/>
      <w:marBottom w:val="0"/>
      <w:divBdr>
        <w:top w:val="none" w:sz="0" w:space="0" w:color="auto"/>
        <w:left w:val="none" w:sz="0" w:space="0" w:color="auto"/>
        <w:bottom w:val="none" w:sz="0" w:space="0" w:color="auto"/>
        <w:right w:val="none" w:sz="0" w:space="0" w:color="auto"/>
      </w:divBdr>
    </w:div>
    <w:div w:id="603418267">
      <w:bodyDiv w:val="1"/>
      <w:marLeft w:val="0"/>
      <w:marRight w:val="0"/>
      <w:marTop w:val="0"/>
      <w:marBottom w:val="0"/>
      <w:divBdr>
        <w:top w:val="none" w:sz="0" w:space="0" w:color="auto"/>
        <w:left w:val="none" w:sz="0" w:space="0" w:color="auto"/>
        <w:bottom w:val="none" w:sz="0" w:space="0" w:color="auto"/>
        <w:right w:val="none" w:sz="0" w:space="0" w:color="auto"/>
      </w:divBdr>
    </w:div>
    <w:div w:id="751045035">
      <w:bodyDiv w:val="1"/>
      <w:marLeft w:val="0"/>
      <w:marRight w:val="0"/>
      <w:marTop w:val="0"/>
      <w:marBottom w:val="0"/>
      <w:divBdr>
        <w:top w:val="none" w:sz="0" w:space="0" w:color="auto"/>
        <w:left w:val="none" w:sz="0" w:space="0" w:color="auto"/>
        <w:bottom w:val="none" w:sz="0" w:space="0" w:color="auto"/>
        <w:right w:val="none" w:sz="0" w:space="0" w:color="auto"/>
      </w:divBdr>
    </w:div>
    <w:div w:id="820272946">
      <w:bodyDiv w:val="1"/>
      <w:marLeft w:val="0"/>
      <w:marRight w:val="0"/>
      <w:marTop w:val="0"/>
      <w:marBottom w:val="0"/>
      <w:divBdr>
        <w:top w:val="none" w:sz="0" w:space="0" w:color="auto"/>
        <w:left w:val="none" w:sz="0" w:space="0" w:color="auto"/>
        <w:bottom w:val="none" w:sz="0" w:space="0" w:color="auto"/>
        <w:right w:val="none" w:sz="0" w:space="0" w:color="auto"/>
      </w:divBdr>
    </w:div>
    <w:div w:id="884221293">
      <w:bodyDiv w:val="1"/>
      <w:marLeft w:val="0"/>
      <w:marRight w:val="0"/>
      <w:marTop w:val="0"/>
      <w:marBottom w:val="0"/>
      <w:divBdr>
        <w:top w:val="none" w:sz="0" w:space="0" w:color="auto"/>
        <w:left w:val="none" w:sz="0" w:space="0" w:color="auto"/>
        <w:bottom w:val="none" w:sz="0" w:space="0" w:color="auto"/>
        <w:right w:val="none" w:sz="0" w:space="0" w:color="auto"/>
      </w:divBdr>
    </w:div>
    <w:div w:id="1020936976">
      <w:bodyDiv w:val="1"/>
      <w:marLeft w:val="0"/>
      <w:marRight w:val="0"/>
      <w:marTop w:val="0"/>
      <w:marBottom w:val="0"/>
      <w:divBdr>
        <w:top w:val="none" w:sz="0" w:space="0" w:color="auto"/>
        <w:left w:val="none" w:sz="0" w:space="0" w:color="auto"/>
        <w:bottom w:val="none" w:sz="0" w:space="0" w:color="auto"/>
        <w:right w:val="none" w:sz="0" w:space="0" w:color="auto"/>
      </w:divBdr>
    </w:div>
    <w:div w:id="1031613461">
      <w:bodyDiv w:val="1"/>
      <w:marLeft w:val="0"/>
      <w:marRight w:val="0"/>
      <w:marTop w:val="0"/>
      <w:marBottom w:val="0"/>
      <w:divBdr>
        <w:top w:val="none" w:sz="0" w:space="0" w:color="auto"/>
        <w:left w:val="none" w:sz="0" w:space="0" w:color="auto"/>
        <w:bottom w:val="none" w:sz="0" w:space="0" w:color="auto"/>
        <w:right w:val="none" w:sz="0" w:space="0" w:color="auto"/>
      </w:divBdr>
    </w:div>
    <w:div w:id="1082679092">
      <w:bodyDiv w:val="1"/>
      <w:marLeft w:val="0"/>
      <w:marRight w:val="0"/>
      <w:marTop w:val="0"/>
      <w:marBottom w:val="0"/>
      <w:divBdr>
        <w:top w:val="none" w:sz="0" w:space="0" w:color="auto"/>
        <w:left w:val="none" w:sz="0" w:space="0" w:color="auto"/>
        <w:bottom w:val="none" w:sz="0" w:space="0" w:color="auto"/>
        <w:right w:val="none" w:sz="0" w:space="0" w:color="auto"/>
      </w:divBdr>
    </w:div>
    <w:div w:id="1212035376">
      <w:bodyDiv w:val="1"/>
      <w:marLeft w:val="0"/>
      <w:marRight w:val="0"/>
      <w:marTop w:val="0"/>
      <w:marBottom w:val="0"/>
      <w:divBdr>
        <w:top w:val="none" w:sz="0" w:space="0" w:color="auto"/>
        <w:left w:val="none" w:sz="0" w:space="0" w:color="auto"/>
        <w:bottom w:val="none" w:sz="0" w:space="0" w:color="auto"/>
        <w:right w:val="none" w:sz="0" w:space="0" w:color="auto"/>
      </w:divBdr>
    </w:div>
    <w:div w:id="1240561350">
      <w:bodyDiv w:val="1"/>
      <w:marLeft w:val="0"/>
      <w:marRight w:val="0"/>
      <w:marTop w:val="0"/>
      <w:marBottom w:val="0"/>
      <w:divBdr>
        <w:top w:val="none" w:sz="0" w:space="0" w:color="auto"/>
        <w:left w:val="none" w:sz="0" w:space="0" w:color="auto"/>
        <w:bottom w:val="none" w:sz="0" w:space="0" w:color="auto"/>
        <w:right w:val="none" w:sz="0" w:space="0" w:color="auto"/>
      </w:divBdr>
    </w:div>
    <w:div w:id="1338772610">
      <w:bodyDiv w:val="1"/>
      <w:marLeft w:val="0"/>
      <w:marRight w:val="0"/>
      <w:marTop w:val="0"/>
      <w:marBottom w:val="0"/>
      <w:divBdr>
        <w:top w:val="none" w:sz="0" w:space="0" w:color="auto"/>
        <w:left w:val="none" w:sz="0" w:space="0" w:color="auto"/>
        <w:bottom w:val="none" w:sz="0" w:space="0" w:color="auto"/>
        <w:right w:val="none" w:sz="0" w:space="0" w:color="auto"/>
      </w:divBdr>
    </w:div>
    <w:div w:id="1675262559">
      <w:bodyDiv w:val="1"/>
      <w:marLeft w:val="0"/>
      <w:marRight w:val="0"/>
      <w:marTop w:val="0"/>
      <w:marBottom w:val="0"/>
      <w:divBdr>
        <w:top w:val="none" w:sz="0" w:space="0" w:color="auto"/>
        <w:left w:val="none" w:sz="0" w:space="0" w:color="auto"/>
        <w:bottom w:val="none" w:sz="0" w:space="0" w:color="auto"/>
        <w:right w:val="none" w:sz="0" w:space="0" w:color="auto"/>
      </w:divBdr>
    </w:div>
    <w:div w:id="1696535566">
      <w:bodyDiv w:val="1"/>
      <w:marLeft w:val="0"/>
      <w:marRight w:val="0"/>
      <w:marTop w:val="0"/>
      <w:marBottom w:val="0"/>
      <w:divBdr>
        <w:top w:val="none" w:sz="0" w:space="0" w:color="auto"/>
        <w:left w:val="none" w:sz="0" w:space="0" w:color="auto"/>
        <w:bottom w:val="none" w:sz="0" w:space="0" w:color="auto"/>
        <w:right w:val="none" w:sz="0" w:space="0" w:color="auto"/>
      </w:divBdr>
    </w:div>
    <w:div w:id="1713647166">
      <w:bodyDiv w:val="1"/>
      <w:marLeft w:val="0"/>
      <w:marRight w:val="0"/>
      <w:marTop w:val="0"/>
      <w:marBottom w:val="0"/>
      <w:divBdr>
        <w:top w:val="none" w:sz="0" w:space="0" w:color="auto"/>
        <w:left w:val="none" w:sz="0" w:space="0" w:color="auto"/>
        <w:bottom w:val="none" w:sz="0" w:space="0" w:color="auto"/>
        <w:right w:val="none" w:sz="0" w:space="0" w:color="auto"/>
      </w:divBdr>
    </w:div>
    <w:div w:id="1726833077">
      <w:bodyDiv w:val="1"/>
      <w:marLeft w:val="0"/>
      <w:marRight w:val="0"/>
      <w:marTop w:val="0"/>
      <w:marBottom w:val="0"/>
      <w:divBdr>
        <w:top w:val="none" w:sz="0" w:space="0" w:color="auto"/>
        <w:left w:val="none" w:sz="0" w:space="0" w:color="auto"/>
        <w:bottom w:val="none" w:sz="0" w:space="0" w:color="auto"/>
        <w:right w:val="none" w:sz="0" w:space="0" w:color="auto"/>
      </w:divBdr>
    </w:div>
    <w:div w:id="1956053913">
      <w:bodyDiv w:val="1"/>
      <w:marLeft w:val="0"/>
      <w:marRight w:val="0"/>
      <w:marTop w:val="0"/>
      <w:marBottom w:val="0"/>
      <w:divBdr>
        <w:top w:val="none" w:sz="0" w:space="0" w:color="auto"/>
        <w:left w:val="none" w:sz="0" w:space="0" w:color="auto"/>
        <w:bottom w:val="none" w:sz="0" w:space="0" w:color="auto"/>
        <w:right w:val="none" w:sz="0" w:space="0" w:color="auto"/>
      </w:divBdr>
    </w:div>
    <w:div w:id="2087336397">
      <w:bodyDiv w:val="1"/>
      <w:marLeft w:val="0"/>
      <w:marRight w:val="0"/>
      <w:marTop w:val="0"/>
      <w:marBottom w:val="0"/>
      <w:divBdr>
        <w:top w:val="none" w:sz="0" w:space="0" w:color="auto"/>
        <w:left w:val="none" w:sz="0" w:space="0" w:color="auto"/>
        <w:bottom w:val="none" w:sz="0" w:space="0" w:color="auto"/>
        <w:right w:val="none" w:sz="0" w:space="0" w:color="auto"/>
      </w:divBdr>
    </w:div>
    <w:div w:id="2120643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402/tellusa.v38i2.11706" TargetMode="External"/><Relationship Id="rId18" Type="http://schemas.openxmlformats.org/officeDocument/2006/relationships/hyperlink" Target="https://doi.org/10.1049/ip-f-2.1993.0015" TargetMode="External"/><Relationship Id="rId26" Type="http://schemas.openxmlformats.org/officeDocument/2006/relationships/hyperlink" Target="https://doi.org/10.1080/00401706.1979.10489755" TargetMode="External"/><Relationship Id="rId39" Type="http://schemas.openxmlformats.org/officeDocument/2006/relationships/hyperlink" Target="https://doi.org/10.1175/2008MWR2529.1" TargetMode="External"/><Relationship Id="rId21" Type="http://schemas.openxmlformats.org/officeDocument/2006/relationships/hyperlink" Target="https://doi.org/10.5194/npg-26-211-2019" TargetMode="External"/><Relationship Id="rId34" Type="http://schemas.openxmlformats.org/officeDocument/2006/relationships/hyperlink" Target="https://doi.org/10.1175/MWR-D-18-0028.1" TargetMode="External"/><Relationship Id="rId42" Type="http://schemas.openxmlformats.org/officeDocument/2006/relationships/image" Target="media/image1.png"/><Relationship Id="rId47" Type="http://schemas.openxmlformats.org/officeDocument/2006/relationships/image" Target="media/image6.png"/><Relationship Id="rId50" Type="http://schemas.openxmlformats.org/officeDocument/2006/relationships/image" Target="media/image9.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2/qj.49712555417" TargetMode="External"/><Relationship Id="rId29" Type="http://schemas.openxmlformats.org/officeDocument/2006/relationships/hyperlink" Target="https://doi.org/10.1175/MWR-D-14-00148.1" TargetMode="External"/><Relationship Id="rId11" Type="http://schemas.openxmlformats.org/officeDocument/2006/relationships/hyperlink" Target="https://doi.org/10.1175/1520-0493(2001)129%3C0420:ASWTET%3E2.0.CO;2" TargetMode="External"/><Relationship Id="rId24" Type="http://schemas.openxmlformats.org/officeDocument/2006/relationships/hyperlink" Target="https://doi.org/10.1175/1520-0469(1998)055%3c0399:OSFSWO%3e2.0.CO;2" TargetMode="External"/><Relationship Id="rId32" Type="http://schemas.openxmlformats.org/officeDocument/2006/relationships/hyperlink" Target="https://doi.org/10.1175/MWR-D-15-0163.1" TargetMode="External"/><Relationship Id="rId37" Type="http://schemas.openxmlformats.org/officeDocument/2006/relationships/hyperlink" Target="https://doi.org/10.1109/JPROC.2015.2494218" TargetMode="External"/><Relationship Id="rId40" Type="http://schemas.openxmlformats.org/officeDocument/2006/relationships/hyperlink" Target="https://doi.org/10.1007/s10596-010-9207-1" TargetMode="External"/><Relationship Id="rId45" Type="http://schemas.openxmlformats.org/officeDocument/2006/relationships/image" Target="media/image4.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145/3545611" TargetMode="External"/><Relationship Id="rId19" Type="http://schemas.openxmlformats.org/officeDocument/2006/relationships/hyperlink" Target="http://github.com/SheffieldML/GPyOpt" TargetMode="External"/><Relationship Id="rId31" Type="http://schemas.openxmlformats.org/officeDocument/2006/relationships/hyperlink" Target="https://doi.org/10.5194/npg-23-391-2016" TargetMode="External"/><Relationship Id="rId44" Type="http://schemas.openxmlformats.org/officeDocument/2006/relationships/image" Target="media/image3.png"/><Relationship Id="rId52"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jmlr.org/papers/volume13/bergstra12a/bergstra12a.pdf" TargetMode="External"/><Relationship Id="rId14" Type="http://schemas.openxmlformats.org/officeDocument/2006/relationships/hyperlink" Target="https://doi.org/10.1029/94JC00572" TargetMode="External"/><Relationship Id="rId22" Type="http://schemas.openxmlformats.org/officeDocument/2006/relationships/hyperlink" Target="https://doi.org/10.5194/gmd-15-8325-2022" TargetMode="External"/><Relationship Id="rId27" Type="http://schemas.openxmlformats.org/officeDocument/2006/relationships/hyperlink" Target="https://doi.org/10.1007/978-94-009-0909-0" TargetMode="External"/><Relationship Id="rId30" Type="http://schemas.openxmlformats.org/officeDocument/2006/relationships/hyperlink" Target="https://doi.org/10.1111/j.1600-0870.2004.00076.x" TargetMode="External"/><Relationship Id="rId35" Type="http://schemas.openxmlformats.org/officeDocument/2006/relationships/hyperlink" Target="https://dl.acm.org/doi/abs/10.5555/1756006.1953029" TargetMode="External"/><Relationship Id="rId43" Type="http://schemas.openxmlformats.org/officeDocument/2006/relationships/image" Target="media/image2.png"/><Relationship Id="rId48" Type="http://schemas.openxmlformats.org/officeDocument/2006/relationships/image" Target="media/image7.png"/><Relationship Id="rId56" Type="http://schemas.openxmlformats.org/officeDocument/2006/relationships/theme" Target="theme/theme1.xml"/><Relationship Id="rId8" Type="http://schemas.openxmlformats.org/officeDocument/2006/relationships/hyperlink" Target="http://proceedings.mlr.press/v97/alvi19a.html" TargetMode="External"/><Relationship Id="rId51" Type="http://schemas.openxmlformats.org/officeDocument/2006/relationships/image" Target="media/image10.png"/><Relationship Id="rId3" Type="http://schemas.openxmlformats.org/officeDocument/2006/relationships/styles" Target="styles.xml"/><Relationship Id="rId12" Type="http://schemas.openxmlformats.org/officeDocument/2006/relationships/hyperlink" Target="https://doi.org/10.1137/0916069" TargetMode="External"/><Relationship Id="rId17" Type="http://schemas.openxmlformats.org/officeDocument/2006/relationships/hyperlink" Target="https://arxiv.org/abs/1505.08052" TargetMode="External"/><Relationship Id="rId25" Type="http://schemas.openxmlformats.org/officeDocument/2006/relationships/hyperlink" Target="https://doi.org/10.1080/16000870.2021.1924952" TargetMode="External"/><Relationship Id="rId33" Type="http://schemas.openxmlformats.org/officeDocument/2006/relationships/hyperlink" Target="https://doi.org/10.1175/MWR-D-15-0322.1" TargetMode="External"/><Relationship Id="rId38" Type="http://schemas.openxmlformats.org/officeDocument/2006/relationships/hyperlink" Target="https://doi.org/10.48550/arXiv.1206.2944" TargetMode="External"/><Relationship Id="rId46" Type="http://schemas.openxmlformats.org/officeDocument/2006/relationships/image" Target="media/image5.png"/><Relationship Id="rId20" Type="http://schemas.openxmlformats.org/officeDocument/2006/relationships/hyperlink" Target="https://doi.org/10.1016/j.physd.2006.11.008" TargetMode="External"/><Relationship Id="rId41" Type="http://schemas.openxmlformats.org/officeDocument/2006/relationships/hyperlink" Target="https://doi.org/10.48550/arXiv.2104.10201"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194/npg-25-765-2018" TargetMode="External"/><Relationship Id="rId23" Type="http://schemas.openxmlformats.org/officeDocument/2006/relationships/hyperlink" Target="https://doi.org/10.1198/TECH.2009.08040" TargetMode="External"/><Relationship Id="rId28" Type="http://schemas.openxmlformats.org/officeDocument/2006/relationships/hyperlink" Target="https://doi.org/10.1007/s00382-002-0268-2" TargetMode="External"/><Relationship Id="rId36" Type="http://schemas.openxmlformats.org/officeDocument/2006/relationships/hyperlink" Target="https://doi.org/10.1029/2020JD032688" TargetMode="External"/><Relationship Id="rId49"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9BEF5-D6E6-4774-8863-9DF581D68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30153</TotalTime>
  <Pages>94</Pages>
  <Words>17724</Words>
  <Characters>101032</Characters>
  <Application>Microsoft Office Word</Application>
  <DocSecurity>0</DocSecurity>
  <Lines>841</Lines>
  <Paragraphs>237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118519</CharactersWithSpaces>
  <SharedDoc>false</SharedDoc>
  <HLinks>
    <vt:vector size="204" baseType="variant">
      <vt:variant>
        <vt:i4>4522048</vt:i4>
      </vt:variant>
      <vt:variant>
        <vt:i4>102</vt:i4>
      </vt:variant>
      <vt:variant>
        <vt:i4>0</vt:i4>
      </vt:variant>
      <vt:variant>
        <vt:i4>5</vt:i4>
      </vt:variant>
      <vt:variant>
        <vt:lpwstr>https://doi.org/10.48550/arXiv.1805.10196</vt:lpwstr>
      </vt:variant>
      <vt:variant>
        <vt:lpwstr/>
      </vt:variant>
      <vt:variant>
        <vt:i4>5177419</vt:i4>
      </vt:variant>
      <vt:variant>
        <vt:i4>99</vt:i4>
      </vt:variant>
      <vt:variant>
        <vt:i4>0</vt:i4>
      </vt:variant>
      <vt:variant>
        <vt:i4>5</vt:i4>
      </vt:variant>
      <vt:variant>
        <vt:lpwstr>https://doi.org/10.48550/arXiv.2104.10201</vt:lpwstr>
      </vt:variant>
      <vt:variant>
        <vt:lpwstr/>
      </vt:variant>
      <vt:variant>
        <vt:i4>327699</vt:i4>
      </vt:variant>
      <vt:variant>
        <vt:i4>96</vt:i4>
      </vt:variant>
      <vt:variant>
        <vt:i4>0</vt:i4>
      </vt:variant>
      <vt:variant>
        <vt:i4>5</vt:i4>
      </vt:variant>
      <vt:variant>
        <vt:lpwstr>https://doi.org/10.1007/s10596-010-9207-1</vt:lpwstr>
      </vt:variant>
      <vt:variant>
        <vt:lpwstr/>
      </vt:variant>
      <vt:variant>
        <vt:i4>4522063</vt:i4>
      </vt:variant>
      <vt:variant>
        <vt:i4>93</vt:i4>
      </vt:variant>
      <vt:variant>
        <vt:i4>0</vt:i4>
      </vt:variant>
      <vt:variant>
        <vt:i4>5</vt:i4>
      </vt:variant>
      <vt:variant>
        <vt:lpwstr>https://doi.org/10.1175/2008MWR2529.1</vt:lpwstr>
      </vt:variant>
      <vt:variant>
        <vt:lpwstr/>
      </vt:variant>
      <vt:variant>
        <vt:i4>4259919</vt:i4>
      </vt:variant>
      <vt:variant>
        <vt:i4>90</vt:i4>
      </vt:variant>
      <vt:variant>
        <vt:i4>0</vt:i4>
      </vt:variant>
      <vt:variant>
        <vt:i4>5</vt:i4>
      </vt:variant>
      <vt:variant>
        <vt:lpwstr>https://doi.org/10.48550/arXiv.1206.2944</vt:lpwstr>
      </vt:variant>
      <vt:variant>
        <vt:lpwstr/>
      </vt:variant>
      <vt:variant>
        <vt:i4>2490421</vt:i4>
      </vt:variant>
      <vt:variant>
        <vt:i4>87</vt:i4>
      </vt:variant>
      <vt:variant>
        <vt:i4>0</vt:i4>
      </vt:variant>
      <vt:variant>
        <vt:i4>5</vt:i4>
      </vt:variant>
      <vt:variant>
        <vt:lpwstr>https://doi.org/10.1109/JPROC.2015.2494218</vt:lpwstr>
      </vt:variant>
      <vt:variant>
        <vt:lpwstr/>
      </vt:variant>
      <vt:variant>
        <vt:i4>4718595</vt:i4>
      </vt:variant>
      <vt:variant>
        <vt:i4>84</vt:i4>
      </vt:variant>
      <vt:variant>
        <vt:i4>0</vt:i4>
      </vt:variant>
      <vt:variant>
        <vt:i4>5</vt:i4>
      </vt:variant>
      <vt:variant>
        <vt:lpwstr>https://doi.org/10.1029/2020JD032688</vt:lpwstr>
      </vt:variant>
      <vt:variant>
        <vt:lpwstr/>
      </vt:variant>
      <vt:variant>
        <vt:i4>786459</vt:i4>
      </vt:variant>
      <vt:variant>
        <vt:i4>81</vt:i4>
      </vt:variant>
      <vt:variant>
        <vt:i4>0</vt:i4>
      </vt:variant>
      <vt:variant>
        <vt:i4>5</vt:i4>
      </vt:variant>
      <vt:variant>
        <vt:lpwstr>https://arxiv.org/abs/1707.02038</vt:lpwstr>
      </vt:variant>
      <vt:variant>
        <vt:lpwstr/>
      </vt:variant>
      <vt:variant>
        <vt:i4>7733295</vt:i4>
      </vt:variant>
      <vt:variant>
        <vt:i4>78</vt:i4>
      </vt:variant>
      <vt:variant>
        <vt:i4>0</vt:i4>
      </vt:variant>
      <vt:variant>
        <vt:i4>5</vt:i4>
      </vt:variant>
      <vt:variant>
        <vt:lpwstr>https://dl.acm.org/doi/abs/10.5555/1756006.1953029</vt:lpwstr>
      </vt:variant>
      <vt:variant>
        <vt:lpwstr/>
      </vt:variant>
      <vt:variant>
        <vt:i4>7798833</vt:i4>
      </vt:variant>
      <vt:variant>
        <vt:i4>75</vt:i4>
      </vt:variant>
      <vt:variant>
        <vt:i4>0</vt:i4>
      </vt:variant>
      <vt:variant>
        <vt:i4>5</vt:i4>
      </vt:variant>
      <vt:variant>
        <vt:lpwstr>https://doi.org/10.1175/MWR-D-18-0028.1</vt:lpwstr>
      </vt:variant>
      <vt:variant>
        <vt:lpwstr/>
      </vt:variant>
      <vt:variant>
        <vt:i4>7995448</vt:i4>
      </vt:variant>
      <vt:variant>
        <vt:i4>72</vt:i4>
      </vt:variant>
      <vt:variant>
        <vt:i4>0</vt:i4>
      </vt:variant>
      <vt:variant>
        <vt:i4>5</vt:i4>
      </vt:variant>
      <vt:variant>
        <vt:lpwstr>https://doi.org/10.1175/MWR-D-15-0322.1</vt:lpwstr>
      </vt:variant>
      <vt:variant>
        <vt:lpwstr/>
      </vt:variant>
      <vt:variant>
        <vt:i4>8257595</vt:i4>
      </vt:variant>
      <vt:variant>
        <vt:i4>69</vt:i4>
      </vt:variant>
      <vt:variant>
        <vt:i4>0</vt:i4>
      </vt:variant>
      <vt:variant>
        <vt:i4>5</vt:i4>
      </vt:variant>
      <vt:variant>
        <vt:lpwstr>https://doi.org/10.1175/MWR-D-15-0163.1</vt:lpwstr>
      </vt:variant>
      <vt:variant>
        <vt:lpwstr/>
      </vt:variant>
      <vt:variant>
        <vt:i4>7405677</vt:i4>
      </vt:variant>
      <vt:variant>
        <vt:i4>66</vt:i4>
      </vt:variant>
      <vt:variant>
        <vt:i4>0</vt:i4>
      </vt:variant>
      <vt:variant>
        <vt:i4>5</vt:i4>
      </vt:variant>
      <vt:variant>
        <vt:lpwstr>https://doi.org/10.5194/npg-23-391-2016</vt:lpwstr>
      </vt:variant>
      <vt:variant>
        <vt:lpwstr/>
      </vt:variant>
      <vt:variant>
        <vt:i4>5832721</vt:i4>
      </vt:variant>
      <vt:variant>
        <vt:i4>63</vt:i4>
      </vt:variant>
      <vt:variant>
        <vt:i4>0</vt:i4>
      </vt:variant>
      <vt:variant>
        <vt:i4>5</vt:i4>
      </vt:variant>
      <vt:variant>
        <vt:lpwstr>https://doi.org/10.1111/j.1600-0870.2004.00076.x</vt:lpwstr>
      </vt:variant>
      <vt:variant>
        <vt:lpwstr/>
      </vt:variant>
      <vt:variant>
        <vt:i4>6225939</vt:i4>
      </vt:variant>
      <vt:variant>
        <vt:i4>60</vt:i4>
      </vt:variant>
      <vt:variant>
        <vt:i4>0</vt:i4>
      </vt:variant>
      <vt:variant>
        <vt:i4>5</vt:i4>
      </vt:variant>
      <vt:variant>
        <vt:lpwstr>https://doi.org/10.1175/MWR-D-14-00148.1</vt:lpwstr>
      </vt:variant>
      <vt:variant>
        <vt:lpwstr/>
      </vt:variant>
      <vt:variant>
        <vt:i4>720924</vt:i4>
      </vt:variant>
      <vt:variant>
        <vt:i4>57</vt:i4>
      </vt:variant>
      <vt:variant>
        <vt:i4>0</vt:i4>
      </vt:variant>
      <vt:variant>
        <vt:i4>5</vt:i4>
      </vt:variant>
      <vt:variant>
        <vt:lpwstr>https://doi.org/10.1007/s00382-002-0268-2</vt:lpwstr>
      </vt:variant>
      <vt:variant>
        <vt:lpwstr/>
      </vt:variant>
      <vt:variant>
        <vt:i4>1638485</vt:i4>
      </vt:variant>
      <vt:variant>
        <vt:i4>54</vt:i4>
      </vt:variant>
      <vt:variant>
        <vt:i4>0</vt:i4>
      </vt:variant>
      <vt:variant>
        <vt:i4>5</vt:i4>
      </vt:variant>
      <vt:variant>
        <vt:lpwstr>https://doi.org/10.1007/978-94-009-0909-0</vt:lpwstr>
      </vt:variant>
      <vt:variant>
        <vt:lpwstr/>
      </vt:variant>
      <vt:variant>
        <vt:i4>196681</vt:i4>
      </vt:variant>
      <vt:variant>
        <vt:i4>48</vt:i4>
      </vt:variant>
      <vt:variant>
        <vt:i4>0</vt:i4>
      </vt:variant>
      <vt:variant>
        <vt:i4>5</vt:i4>
      </vt:variant>
      <vt:variant>
        <vt:lpwstr>https://doi.org/10.1080/16000870.2021.1924952</vt:lpwstr>
      </vt:variant>
      <vt:variant>
        <vt:lpwstr/>
      </vt:variant>
      <vt:variant>
        <vt:i4>3997812</vt:i4>
      </vt:variant>
      <vt:variant>
        <vt:i4>45</vt:i4>
      </vt:variant>
      <vt:variant>
        <vt:i4>0</vt:i4>
      </vt:variant>
      <vt:variant>
        <vt:i4>5</vt:i4>
      </vt:variant>
      <vt:variant>
        <vt:lpwstr>https://doi.org/10.1175/1520-0469(1998)055%3c0399:OSFSWO%3e2.0.CO;2</vt:lpwstr>
      </vt:variant>
      <vt:variant>
        <vt:lpwstr/>
      </vt:variant>
      <vt:variant>
        <vt:i4>3604579</vt:i4>
      </vt:variant>
      <vt:variant>
        <vt:i4>42</vt:i4>
      </vt:variant>
      <vt:variant>
        <vt:i4>0</vt:i4>
      </vt:variant>
      <vt:variant>
        <vt:i4>5</vt:i4>
      </vt:variant>
      <vt:variant>
        <vt:lpwstr>https://doi.org/10.1198/TECH.2009.08040</vt:lpwstr>
      </vt:variant>
      <vt:variant>
        <vt:lpwstr/>
      </vt:variant>
      <vt:variant>
        <vt:i4>5111878</vt:i4>
      </vt:variant>
      <vt:variant>
        <vt:i4>39</vt:i4>
      </vt:variant>
      <vt:variant>
        <vt:i4>0</vt:i4>
      </vt:variant>
      <vt:variant>
        <vt:i4>5</vt:i4>
      </vt:variant>
      <vt:variant>
        <vt:lpwstr>https://doi.org/10.5194/gmd-15-8325-2022</vt:lpwstr>
      </vt:variant>
      <vt:variant>
        <vt:lpwstr/>
      </vt:variant>
      <vt:variant>
        <vt:i4>7667813</vt:i4>
      </vt:variant>
      <vt:variant>
        <vt:i4>36</vt:i4>
      </vt:variant>
      <vt:variant>
        <vt:i4>0</vt:i4>
      </vt:variant>
      <vt:variant>
        <vt:i4>5</vt:i4>
      </vt:variant>
      <vt:variant>
        <vt:lpwstr>https://doi.org/10.5194/npg-26-211-2019</vt:lpwstr>
      </vt:variant>
      <vt:variant>
        <vt:lpwstr/>
      </vt:variant>
      <vt:variant>
        <vt:i4>2097270</vt:i4>
      </vt:variant>
      <vt:variant>
        <vt:i4>33</vt:i4>
      </vt:variant>
      <vt:variant>
        <vt:i4>0</vt:i4>
      </vt:variant>
      <vt:variant>
        <vt:i4>5</vt:i4>
      </vt:variant>
      <vt:variant>
        <vt:lpwstr>https://doi.org/10.1016/j.physd.2006.11.008</vt:lpwstr>
      </vt:variant>
      <vt:variant>
        <vt:lpwstr/>
      </vt:variant>
      <vt:variant>
        <vt:i4>65559</vt:i4>
      </vt:variant>
      <vt:variant>
        <vt:i4>30</vt:i4>
      </vt:variant>
      <vt:variant>
        <vt:i4>0</vt:i4>
      </vt:variant>
      <vt:variant>
        <vt:i4>5</vt:i4>
      </vt:variant>
      <vt:variant>
        <vt:lpwstr>http://github.com/SheffieldML/GPyOpt</vt:lpwstr>
      </vt:variant>
      <vt:variant>
        <vt:lpwstr/>
      </vt:variant>
      <vt:variant>
        <vt:i4>1048607</vt:i4>
      </vt:variant>
      <vt:variant>
        <vt:i4>27</vt:i4>
      </vt:variant>
      <vt:variant>
        <vt:i4>0</vt:i4>
      </vt:variant>
      <vt:variant>
        <vt:i4>5</vt:i4>
      </vt:variant>
      <vt:variant>
        <vt:lpwstr>https://doi.org/10.1049/ip-f-2.1993.0015</vt:lpwstr>
      </vt:variant>
      <vt:variant>
        <vt:lpwstr/>
      </vt:variant>
      <vt:variant>
        <vt:i4>393239</vt:i4>
      </vt:variant>
      <vt:variant>
        <vt:i4>24</vt:i4>
      </vt:variant>
      <vt:variant>
        <vt:i4>0</vt:i4>
      </vt:variant>
      <vt:variant>
        <vt:i4>5</vt:i4>
      </vt:variant>
      <vt:variant>
        <vt:lpwstr>https://arxiv.org/abs/1505.08052</vt:lpwstr>
      </vt:variant>
      <vt:variant>
        <vt:lpwstr/>
      </vt:variant>
      <vt:variant>
        <vt:i4>8257598</vt:i4>
      </vt:variant>
      <vt:variant>
        <vt:i4>21</vt:i4>
      </vt:variant>
      <vt:variant>
        <vt:i4>0</vt:i4>
      </vt:variant>
      <vt:variant>
        <vt:i4>5</vt:i4>
      </vt:variant>
      <vt:variant>
        <vt:lpwstr>https://doi.org/10.1002/qj.49712555417</vt:lpwstr>
      </vt:variant>
      <vt:variant>
        <vt:lpwstr/>
      </vt:variant>
      <vt:variant>
        <vt:i4>7798882</vt:i4>
      </vt:variant>
      <vt:variant>
        <vt:i4>18</vt:i4>
      </vt:variant>
      <vt:variant>
        <vt:i4>0</vt:i4>
      </vt:variant>
      <vt:variant>
        <vt:i4>5</vt:i4>
      </vt:variant>
      <vt:variant>
        <vt:lpwstr>https://doi.org/10.5194/npg-25-765-2018</vt:lpwstr>
      </vt:variant>
      <vt:variant>
        <vt:lpwstr/>
      </vt:variant>
      <vt:variant>
        <vt:i4>4259845</vt:i4>
      </vt:variant>
      <vt:variant>
        <vt:i4>15</vt:i4>
      </vt:variant>
      <vt:variant>
        <vt:i4>0</vt:i4>
      </vt:variant>
      <vt:variant>
        <vt:i4>5</vt:i4>
      </vt:variant>
      <vt:variant>
        <vt:lpwstr>https://doi.org/10.1029/94JC00572</vt:lpwstr>
      </vt:variant>
      <vt:variant>
        <vt:lpwstr/>
      </vt:variant>
      <vt:variant>
        <vt:i4>3145770</vt:i4>
      </vt:variant>
      <vt:variant>
        <vt:i4>12</vt:i4>
      </vt:variant>
      <vt:variant>
        <vt:i4>0</vt:i4>
      </vt:variant>
      <vt:variant>
        <vt:i4>5</vt:i4>
      </vt:variant>
      <vt:variant>
        <vt:lpwstr>https://doi.org/10.3402/tellusa.v38i2.11706</vt:lpwstr>
      </vt:variant>
      <vt:variant>
        <vt:lpwstr/>
      </vt:variant>
      <vt:variant>
        <vt:i4>2687085</vt:i4>
      </vt:variant>
      <vt:variant>
        <vt:i4>9</vt:i4>
      </vt:variant>
      <vt:variant>
        <vt:i4>0</vt:i4>
      </vt:variant>
      <vt:variant>
        <vt:i4>5</vt:i4>
      </vt:variant>
      <vt:variant>
        <vt:lpwstr>https://doi.org/10.1137/0916069</vt:lpwstr>
      </vt:variant>
      <vt:variant>
        <vt:lpwstr/>
      </vt:variant>
      <vt:variant>
        <vt:i4>2621552</vt:i4>
      </vt:variant>
      <vt:variant>
        <vt:i4>6</vt:i4>
      </vt:variant>
      <vt:variant>
        <vt:i4>0</vt:i4>
      </vt:variant>
      <vt:variant>
        <vt:i4>5</vt:i4>
      </vt:variant>
      <vt:variant>
        <vt:lpwstr>https://doi.org/10.1175/1520-0493(2001)129%3C0420:ASWTET%3E2.0.CO;2</vt:lpwstr>
      </vt:variant>
      <vt:variant>
        <vt:lpwstr/>
      </vt:variant>
      <vt:variant>
        <vt:i4>65614</vt:i4>
      </vt:variant>
      <vt:variant>
        <vt:i4>3</vt:i4>
      </vt:variant>
      <vt:variant>
        <vt:i4>0</vt:i4>
      </vt:variant>
      <vt:variant>
        <vt:i4>5</vt:i4>
      </vt:variant>
      <vt:variant>
        <vt:lpwstr>https://jmlr.org/papers/volume13/bergstra12a/bergstra12a.pdf</vt:lpwstr>
      </vt:variant>
      <vt:variant>
        <vt:lpwstr/>
      </vt:variant>
      <vt:variant>
        <vt:i4>5374017</vt:i4>
      </vt:variant>
      <vt:variant>
        <vt:i4>0</vt:i4>
      </vt:variant>
      <vt:variant>
        <vt:i4>0</vt:i4>
      </vt:variant>
      <vt:variant>
        <vt:i4>5</vt:i4>
      </vt:variant>
      <vt:variant>
        <vt:lpwstr>http://proceedings.mlr.press/v97/alvi19a.html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Masaki Satoh</dc:creator>
  <cp:keywords/>
  <dc:description/>
  <cp:lastModifiedBy>Shoichi Akami</cp:lastModifiedBy>
  <cp:revision>485</cp:revision>
  <cp:lastPrinted>2025-08-07T01:45:00Z</cp:lastPrinted>
  <dcterms:created xsi:type="dcterms:W3CDTF">2024-06-30T23:07:00Z</dcterms:created>
  <dcterms:modified xsi:type="dcterms:W3CDTF">2026-06-16T12:22:00Z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df34404bc9884fa3b6b649943dcb2c73</vt:lpwstr>
  </property>
  <property fmtid="{D5CDD505-2E9C-101B-9397-08002B2CF9AE}" pid="3" name="DotEnagoUniqueKey">
    <vt:lpwstr>|051f02625621829-bab6-446a-b71e-a1761025971001-ed8e5411</vt:lpwstr>
  </property>
</Properties>
</file>